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2D2" w:rsidRPr="006A2746" w:rsidRDefault="000132D2" w:rsidP="000132D2">
      <w:pPr>
        <w:rPr>
          <w:sz w:val="20"/>
          <w:szCs w:val="20"/>
        </w:rPr>
      </w:pPr>
      <w:bookmarkStart w:id="0" w:name="_Toc250665468"/>
      <w:bookmarkStart w:id="1" w:name="_Toc252959027"/>
      <w:bookmarkStart w:id="2" w:name="_Toc252959159"/>
      <w:r w:rsidRPr="006A2746">
        <w:rPr>
          <w:sz w:val="20"/>
          <w:szCs w:val="20"/>
        </w:rPr>
        <w:t>Lehekülje häälestus</w:t>
      </w:r>
      <w:bookmarkEnd w:id="0"/>
      <w:bookmarkEnd w:id="1"/>
      <w:bookmarkEnd w:id="2"/>
    </w:p>
    <w:p w:rsidR="000132D2" w:rsidRPr="006A2746" w:rsidRDefault="000132D2" w:rsidP="000132D2">
      <w:pPr>
        <w:rPr>
          <w:sz w:val="20"/>
          <w:szCs w:val="20"/>
        </w:rPr>
      </w:pPr>
    </w:p>
    <w:p w:rsidR="000132D2" w:rsidRPr="006A2746" w:rsidRDefault="000132D2" w:rsidP="006A2746">
      <w:pPr>
        <w:tabs>
          <w:tab w:val="left" w:pos="3402"/>
        </w:tabs>
        <w:rPr>
          <w:sz w:val="20"/>
          <w:szCs w:val="20"/>
        </w:rPr>
      </w:pPr>
      <w:proofErr w:type="spellStart"/>
      <w:r w:rsidRPr="006A2746">
        <w:rPr>
          <w:sz w:val="20"/>
          <w:szCs w:val="20"/>
        </w:rPr>
        <w:t>Paper</w:t>
      </w:r>
      <w:proofErr w:type="spellEnd"/>
      <w:r w:rsidRPr="006A2746">
        <w:rPr>
          <w:sz w:val="20"/>
          <w:szCs w:val="20"/>
        </w:rPr>
        <w:t xml:space="preserve"> </w:t>
      </w:r>
      <w:proofErr w:type="spellStart"/>
      <w:r w:rsidRPr="006A2746">
        <w:rPr>
          <w:sz w:val="20"/>
          <w:szCs w:val="20"/>
        </w:rPr>
        <w:t>Size</w:t>
      </w:r>
      <w:proofErr w:type="spellEnd"/>
      <w:r w:rsidRPr="006A2746">
        <w:rPr>
          <w:sz w:val="20"/>
          <w:szCs w:val="20"/>
        </w:rPr>
        <w:t>:</w:t>
      </w:r>
      <w:r w:rsidR="006A2746" w:rsidRPr="006A2746">
        <w:rPr>
          <w:sz w:val="20"/>
          <w:szCs w:val="20"/>
        </w:rPr>
        <w:tab/>
      </w:r>
      <w:r w:rsidRPr="006A2746">
        <w:rPr>
          <w:sz w:val="20"/>
          <w:szCs w:val="20"/>
        </w:rPr>
        <w:t>A4</w:t>
      </w:r>
    </w:p>
    <w:p w:rsidR="000132D2" w:rsidRPr="006A2746" w:rsidRDefault="002E3C44" w:rsidP="006A2746">
      <w:pPr>
        <w:tabs>
          <w:tab w:val="left" w:pos="3402"/>
        </w:tabs>
        <w:rPr>
          <w:sz w:val="20"/>
          <w:szCs w:val="20"/>
        </w:rPr>
      </w:pPr>
      <w:r w:rsidRPr="006A2746">
        <w:rPr>
          <w:sz w:val="20"/>
          <w:szCs w:val="20"/>
        </w:rPr>
        <w:t>Suund:</w:t>
      </w:r>
      <w:r w:rsidR="006A2746" w:rsidRPr="006A2746">
        <w:rPr>
          <w:sz w:val="20"/>
          <w:szCs w:val="20"/>
        </w:rPr>
        <w:tab/>
      </w:r>
      <w:r w:rsidR="000132D2" w:rsidRPr="006A2746">
        <w:rPr>
          <w:sz w:val="20"/>
          <w:szCs w:val="20"/>
        </w:rPr>
        <w:t>Horisontaalpaigutus (</w:t>
      </w:r>
      <w:proofErr w:type="spellStart"/>
      <w:r w:rsidR="000132D2" w:rsidRPr="006A2746">
        <w:rPr>
          <w:sz w:val="20"/>
          <w:szCs w:val="20"/>
        </w:rPr>
        <w:t>Landscape</w:t>
      </w:r>
      <w:proofErr w:type="spellEnd"/>
      <w:r w:rsidR="000132D2" w:rsidRPr="006A2746">
        <w:rPr>
          <w:sz w:val="20"/>
          <w:szCs w:val="20"/>
        </w:rPr>
        <w:t>)</w:t>
      </w:r>
    </w:p>
    <w:p w:rsidR="000132D2" w:rsidRPr="006A2746" w:rsidRDefault="000132D2" w:rsidP="006A2746">
      <w:pPr>
        <w:tabs>
          <w:tab w:val="left" w:pos="3402"/>
        </w:tabs>
        <w:rPr>
          <w:sz w:val="20"/>
          <w:szCs w:val="20"/>
        </w:rPr>
      </w:pPr>
      <w:r w:rsidRPr="006A2746">
        <w:rPr>
          <w:sz w:val="20"/>
          <w:szCs w:val="20"/>
        </w:rPr>
        <w:t>Köitevaru:</w:t>
      </w:r>
      <w:r w:rsidR="006A2746" w:rsidRPr="006A2746">
        <w:rPr>
          <w:sz w:val="20"/>
          <w:szCs w:val="20"/>
        </w:rPr>
        <w:tab/>
      </w:r>
      <w:r w:rsidRPr="006A2746">
        <w:rPr>
          <w:sz w:val="20"/>
          <w:szCs w:val="20"/>
        </w:rPr>
        <w:t>0 cm</w:t>
      </w:r>
    </w:p>
    <w:p w:rsidR="000132D2" w:rsidRPr="006A2746" w:rsidRDefault="000132D2" w:rsidP="006A2746">
      <w:pPr>
        <w:tabs>
          <w:tab w:val="left" w:pos="3402"/>
        </w:tabs>
        <w:rPr>
          <w:sz w:val="20"/>
          <w:szCs w:val="20"/>
        </w:rPr>
      </w:pPr>
      <w:r w:rsidRPr="006A2746">
        <w:rPr>
          <w:sz w:val="20"/>
          <w:szCs w:val="20"/>
        </w:rPr>
        <w:t>Ülevalt:</w:t>
      </w:r>
      <w:r w:rsidR="006A2746" w:rsidRPr="006A2746">
        <w:rPr>
          <w:sz w:val="20"/>
          <w:szCs w:val="20"/>
        </w:rPr>
        <w:tab/>
      </w:r>
      <w:r w:rsidRPr="006A2746">
        <w:rPr>
          <w:sz w:val="20"/>
          <w:szCs w:val="20"/>
        </w:rPr>
        <w:t>2,0 cm</w:t>
      </w:r>
    </w:p>
    <w:p w:rsidR="000132D2" w:rsidRPr="006A2746" w:rsidRDefault="000132D2" w:rsidP="006A2746">
      <w:pPr>
        <w:tabs>
          <w:tab w:val="left" w:pos="3402"/>
        </w:tabs>
        <w:rPr>
          <w:sz w:val="20"/>
          <w:szCs w:val="20"/>
        </w:rPr>
      </w:pPr>
      <w:r w:rsidRPr="006A2746">
        <w:rPr>
          <w:sz w:val="20"/>
          <w:szCs w:val="20"/>
        </w:rPr>
        <w:t>Alt:</w:t>
      </w:r>
      <w:r w:rsidR="006A2746" w:rsidRPr="006A2746">
        <w:rPr>
          <w:sz w:val="20"/>
          <w:szCs w:val="20"/>
        </w:rPr>
        <w:tab/>
      </w:r>
      <w:r w:rsidRPr="006A2746">
        <w:rPr>
          <w:sz w:val="20"/>
          <w:szCs w:val="20"/>
        </w:rPr>
        <w:t>2,0 cm</w:t>
      </w:r>
    </w:p>
    <w:p w:rsidR="000132D2" w:rsidRPr="006A2746" w:rsidRDefault="000132D2" w:rsidP="006A2746">
      <w:pPr>
        <w:tabs>
          <w:tab w:val="left" w:pos="3402"/>
        </w:tabs>
        <w:rPr>
          <w:sz w:val="20"/>
          <w:szCs w:val="20"/>
        </w:rPr>
      </w:pPr>
      <w:r w:rsidRPr="006A2746">
        <w:rPr>
          <w:sz w:val="20"/>
          <w:szCs w:val="20"/>
        </w:rPr>
        <w:t>Vasakult:</w:t>
      </w:r>
      <w:r w:rsidR="006A2746" w:rsidRPr="006A2746">
        <w:rPr>
          <w:sz w:val="20"/>
          <w:szCs w:val="20"/>
        </w:rPr>
        <w:tab/>
      </w:r>
      <w:r w:rsidRPr="006A2746">
        <w:rPr>
          <w:sz w:val="20"/>
          <w:szCs w:val="20"/>
        </w:rPr>
        <w:t>2,0 cm</w:t>
      </w:r>
    </w:p>
    <w:p w:rsidR="000132D2" w:rsidRPr="006A2746" w:rsidRDefault="000132D2" w:rsidP="006A2746">
      <w:pPr>
        <w:tabs>
          <w:tab w:val="left" w:pos="3402"/>
        </w:tabs>
        <w:rPr>
          <w:sz w:val="20"/>
          <w:szCs w:val="20"/>
        </w:rPr>
      </w:pPr>
      <w:r w:rsidRPr="006A2746">
        <w:rPr>
          <w:sz w:val="20"/>
          <w:szCs w:val="20"/>
        </w:rPr>
        <w:t>Paremalt:</w:t>
      </w:r>
      <w:r w:rsidR="006A2746" w:rsidRPr="006A2746">
        <w:rPr>
          <w:sz w:val="20"/>
          <w:szCs w:val="20"/>
        </w:rPr>
        <w:tab/>
      </w:r>
      <w:r w:rsidRPr="006A2746">
        <w:rPr>
          <w:sz w:val="20"/>
          <w:szCs w:val="20"/>
        </w:rPr>
        <w:t>2,0 cm</w:t>
      </w:r>
    </w:p>
    <w:p w:rsidR="002B6678" w:rsidRPr="006A2746" w:rsidRDefault="002B6678">
      <w:pPr>
        <w:rPr>
          <w:sz w:val="20"/>
          <w:szCs w:val="20"/>
        </w:rPr>
      </w:pPr>
    </w:p>
    <w:p w:rsidR="000132D2" w:rsidRPr="006A2746" w:rsidRDefault="000132D2">
      <w:pPr>
        <w:rPr>
          <w:sz w:val="20"/>
          <w:szCs w:val="20"/>
        </w:rPr>
      </w:pPr>
    </w:p>
    <w:p w:rsidR="000132D2" w:rsidRDefault="000132D2" w:rsidP="000132D2">
      <w:pPr>
        <w:rPr>
          <w:rStyle w:val="Hyperlink"/>
          <w:sz w:val="20"/>
          <w:szCs w:val="20"/>
        </w:rPr>
      </w:pPr>
      <w:r w:rsidRPr="006A2746">
        <w:rPr>
          <w:sz w:val="20"/>
          <w:szCs w:val="20"/>
        </w:rPr>
        <w:t xml:space="preserve">kopeeri tekst lehelt: </w:t>
      </w:r>
      <w:hyperlink r:id="rId7" w:history="1">
        <w:r w:rsidRPr="006A2746">
          <w:rPr>
            <w:rStyle w:val="Hyperlink"/>
            <w:sz w:val="20"/>
            <w:szCs w:val="20"/>
          </w:rPr>
          <w:t>http://www.tlu.ee/?LangID=1&amp;CatID=1836</w:t>
        </w:r>
      </w:hyperlink>
    </w:p>
    <w:p w:rsidR="0007364A" w:rsidRDefault="0007364A" w:rsidP="000132D2">
      <w:pPr>
        <w:rPr>
          <w:rStyle w:val="Hyperlink"/>
          <w:sz w:val="20"/>
          <w:szCs w:val="20"/>
        </w:rPr>
      </w:pPr>
    </w:p>
    <w:p w:rsidR="0007364A" w:rsidRPr="0007364A" w:rsidRDefault="0007364A" w:rsidP="0007364A">
      <w:pPr>
        <w:rPr>
          <w:rFonts w:ascii="Verdana" w:hAnsi="Verdana"/>
          <w:b/>
          <w:bCs/>
          <w:color w:val="000000"/>
          <w:sz w:val="20"/>
          <w:szCs w:val="20"/>
          <w:shd w:val="clear" w:color="auto" w:fill="F1F1E6"/>
        </w:rPr>
      </w:pPr>
      <w:r w:rsidRPr="0007364A">
        <w:rPr>
          <w:rFonts w:ascii="Verdana" w:hAnsi="Verdana"/>
          <w:b/>
          <w:bCs/>
          <w:color w:val="000000"/>
          <w:sz w:val="20"/>
          <w:szCs w:val="20"/>
          <w:shd w:val="clear" w:color="auto" w:fill="F1F1E6"/>
        </w:rPr>
        <w:t>Head õppijad ja koostööpartnerid!</w:t>
      </w:r>
    </w:p>
    <w:p w:rsidR="0007364A" w:rsidRPr="0007364A" w:rsidRDefault="0007364A" w:rsidP="0007364A">
      <w:pPr>
        <w:rPr>
          <w:rFonts w:ascii="Verdana" w:hAnsi="Verdana"/>
          <w:b/>
          <w:bCs/>
          <w:color w:val="000000"/>
          <w:sz w:val="20"/>
          <w:szCs w:val="20"/>
          <w:shd w:val="clear" w:color="auto" w:fill="F1F1E6"/>
        </w:rPr>
      </w:pPr>
      <w:r w:rsidRPr="0007364A">
        <w:rPr>
          <w:rFonts w:ascii="Verdana" w:hAnsi="Verdana"/>
          <w:b/>
          <w:bCs/>
          <w:color w:val="000000"/>
          <w:sz w:val="20"/>
          <w:szCs w:val="20"/>
          <w:shd w:val="clear" w:color="auto" w:fill="F1F1E6"/>
        </w:rPr>
        <w:t>Ülikoolis algab taas uus õppe-aasta. Soovime kõigile indu ja inspiratsiooni oma maailma avardamisel ning uute väljakutsete vastuvõtmisel!</w:t>
      </w:r>
    </w:p>
    <w:p w:rsidR="0007364A" w:rsidRPr="0007364A" w:rsidRDefault="0007364A" w:rsidP="0007364A">
      <w:pPr>
        <w:rPr>
          <w:rFonts w:ascii="Verdana" w:hAnsi="Verdana"/>
          <w:b/>
          <w:bCs/>
          <w:color w:val="000000"/>
          <w:sz w:val="20"/>
          <w:szCs w:val="20"/>
          <w:shd w:val="clear" w:color="auto" w:fill="F1F1E6"/>
        </w:rPr>
      </w:pPr>
      <w:r w:rsidRPr="0007364A">
        <w:rPr>
          <w:rFonts w:ascii="Verdana" w:hAnsi="Verdana"/>
          <w:b/>
          <w:bCs/>
          <w:i/>
          <w:iCs/>
          <w:color w:val="000000"/>
          <w:sz w:val="20"/>
          <w:szCs w:val="20"/>
          <w:shd w:val="clear" w:color="auto" w:fill="F1F1E6"/>
        </w:rPr>
        <w:t>"</w:t>
      </w:r>
      <w:proofErr w:type="spellStart"/>
      <w:r w:rsidRPr="0007364A">
        <w:rPr>
          <w:rFonts w:ascii="Verdana" w:hAnsi="Verdana"/>
          <w:b/>
          <w:bCs/>
          <w:i/>
          <w:iCs/>
          <w:color w:val="000000"/>
          <w:sz w:val="20"/>
          <w:szCs w:val="20"/>
          <w:shd w:val="clear" w:color="auto" w:fill="F1F1E6"/>
        </w:rPr>
        <w:t>Do</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not</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go</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where</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the</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path</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may</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lead</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go</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instead</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where</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there</w:t>
      </w:r>
      <w:proofErr w:type="spellEnd"/>
      <w:r w:rsidRPr="0007364A">
        <w:rPr>
          <w:rFonts w:ascii="Verdana" w:hAnsi="Verdana"/>
          <w:b/>
          <w:bCs/>
          <w:i/>
          <w:iCs/>
          <w:color w:val="000000"/>
          <w:sz w:val="20"/>
          <w:szCs w:val="20"/>
          <w:shd w:val="clear" w:color="auto" w:fill="F1F1E6"/>
        </w:rPr>
        <w:t xml:space="preserve"> </w:t>
      </w:r>
      <w:proofErr w:type="spellStart"/>
      <w:r w:rsidRPr="0007364A">
        <w:rPr>
          <w:rFonts w:ascii="Verdana" w:hAnsi="Verdana"/>
          <w:b/>
          <w:bCs/>
          <w:i/>
          <w:iCs/>
          <w:color w:val="000000"/>
          <w:sz w:val="20"/>
          <w:szCs w:val="20"/>
          <w:shd w:val="clear" w:color="auto" w:fill="F1F1E6"/>
        </w:rPr>
        <w:t>is</w:t>
      </w:r>
      <w:proofErr w:type="spellEnd"/>
      <w:r w:rsidRPr="0007364A">
        <w:rPr>
          <w:rFonts w:ascii="Verdana" w:hAnsi="Verdana"/>
          <w:b/>
          <w:bCs/>
          <w:i/>
          <w:iCs/>
          <w:color w:val="000000"/>
          <w:sz w:val="20"/>
          <w:szCs w:val="20"/>
          <w:shd w:val="clear" w:color="auto" w:fill="F1F1E6"/>
        </w:rPr>
        <w:t xml:space="preserve"> no </w:t>
      </w:r>
      <w:proofErr w:type="spellStart"/>
      <w:r w:rsidRPr="0007364A">
        <w:rPr>
          <w:rFonts w:ascii="Verdana" w:hAnsi="Verdana"/>
          <w:b/>
          <w:bCs/>
          <w:i/>
          <w:iCs/>
          <w:color w:val="000000"/>
          <w:sz w:val="20"/>
          <w:szCs w:val="20"/>
          <w:shd w:val="clear" w:color="auto" w:fill="F1F1E6"/>
        </w:rPr>
        <w:t>path</w:t>
      </w:r>
      <w:proofErr w:type="spellEnd"/>
      <w:r w:rsidRPr="0007364A">
        <w:rPr>
          <w:rFonts w:ascii="Verdana" w:hAnsi="Verdana"/>
          <w:b/>
          <w:bCs/>
          <w:i/>
          <w:iCs/>
          <w:color w:val="000000"/>
          <w:sz w:val="20"/>
          <w:szCs w:val="20"/>
          <w:shd w:val="clear" w:color="auto" w:fill="F1F1E6"/>
        </w:rPr>
        <w:t xml:space="preserve"> and </w:t>
      </w:r>
      <w:proofErr w:type="spellStart"/>
      <w:r w:rsidRPr="0007364A">
        <w:rPr>
          <w:rFonts w:ascii="Verdana" w:hAnsi="Verdana"/>
          <w:b/>
          <w:bCs/>
          <w:i/>
          <w:iCs/>
          <w:color w:val="000000"/>
          <w:sz w:val="20"/>
          <w:szCs w:val="20"/>
          <w:shd w:val="clear" w:color="auto" w:fill="F1F1E6"/>
        </w:rPr>
        <w:t>leave</w:t>
      </w:r>
      <w:proofErr w:type="spellEnd"/>
      <w:r w:rsidRPr="0007364A">
        <w:rPr>
          <w:rFonts w:ascii="Verdana" w:hAnsi="Verdana"/>
          <w:b/>
          <w:bCs/>
          <w:i/>
          <w:iCs/>
          <w:color w:val="000000"/>
          <w:sz w:val="20"/>
          <w:szCs w:val="20"/>
          <w:shd w:val="clear" w:color="auto" w:fill="F1F1E6"/>
        </w:rPr>
        <w:t xml:space="preserve"> a </w:t>
      </w:r>
      <w:proofErr w:type="spellStart"/>
      <w:r w:rsidRPr="0007364A">
        <w:rPr>
          <w:rFonts w:ascii="Verdana" w:hAnsi="Verdana"/>
          <w:b/>
          <w:bCs/>
          <w:i/>
          <w:iCs/>
          <w:color w:val="000000"/>
          <w:sz w:val="20"/>
          <w:szCs w:val="20"/>
          <w:shd w:val="clear" w:color="auto" w:fill="F1F1E6"/>
        </w:rPr>
        <w:t>trail</w:t>
      </w:r>
      <w:proofErr w:type="spellEnd"/>
      <w:r w:rsidRPr="0007364A">
        <w:rPr>
          <w:rFonts w:ascii="Verdana" w:hAnsi="Verdana"/>
          <w:b/>
          <w:bCs/>
          <w:i/>
          <w:iCs/>
          <w:color w:val="000000"/>
          <w:sz w:val="20"/>
          <w:szCs w:val="20"/>
          <w:shd w:val="clear" w:color="auto" w:fill="F1F1E6"/>
        </w:rPr>
        <w:t>!"</w:t>
      </w:r>
      <w:r w:rsidRPr="0007364A">
        <w:rPr>
          <w:rFonts w:ascii="Verdana" w:hAnsi="Verdana"/>
          <w:b/>
          <w:bCs/>
          <w:color w:val="000000"/>
          <w:sz w:val="20"/>
          <w:szCs w:val="20"/>
          <w:shd w:val="clear" w:color="auto" w:fill="F1F1E6"/>
        </w:rPr>
        <w:t> </w:t>
      </w:r>
      <w:proofErr w:type="spellStart"/>
      <w:r w:rsidRPr="0007364A">
        <w:rPr>
          <w:rFonts w:ascii="Verdana" w:hAnsi="Verdana"/>
          <w:b/>
          <w:bCs/>
          <w:color w:val="000000"/>
          <w:sz w:val="20"/>
          <w:szCs w:val="20"/>
          <w:shd w:val="clear" w:color="auto" w:fill="F1F1E6"/>
        </w:rPr>
        <w:t>Ralph</w:t>
      </w:r>
      <w:proofErr w:type="spellEnd"/>
      <w:r w:rsidRPr="0007364A">
        <w:rPr>
          <w:rFonts w:ascii="Verdana" w:hAnsi="Verdana"/>
          <w:b/>
          <w:bCs/>
          <w:color w:val="000000"/>
          <w:sz w:val="20"/>
          <w:szCs w:val="20"/>
          <w:shd w:val="clear" w:color="auto" w:fill="F1F1E6"/>
        </w:rPr>
        <w:t xml:space="preserve"> </w:t>
      </w:r>
      <w:proofErr w:type="spellStart"/>
      <w:r w:rsidRPr="0007364A">
        <w:rPr>
          <w:rFonts w:ascii="Verdana" w:hAnsi="Verdana"/>
          <w:b/>
          <w:bCs/>
          <w:color w:val="000000"/>
          <w:sz w:val="20"/>
          <w:szCs w:val="20"/>
          <w:shd w:val="clear" w:color="auto" w:fill="F1F1E6"/>
        </w:rPr>
        <w:t>Waldo</w:t>
      </w:r>
      <w:proofErr w:type="spellEnd"/>
      <w:r w:rsidRPr="0007364A">
        <w:rPr>
          <w:rFonts w:ascii="Verdana" w:hAnsi="Verdana"/>
          <w:b/>
          <w:bCs/>
          <w:color w:val="000000"/>
          <w:sz w:val="20"/>
          <w:szCs w:val="20"/>
          <w:shd w:val="clear" w:color="auto" w:fill="F1F1E6"/>
        </w:rPr>
        <w:t xml:space="preserve"> </w:t>
      </w:r>
      <w:proofErr w:type="spellStart"/>
      <w:r w:rsidRPr="0007364A">
        <w:rPr>
          <w:rFonts w:ascii="Verdana" w:hAnsi="Verdana"/>
          <w:b/>
          <w:bCs/>
          <w:color w:val="000000"/>
          <w:sz w:val="20"/>
          <w:szCs w:val="20"/>
          <w:shd w:val="clear" w:color="auto" w:fill="F1F1E6"/>
        </w:rPr>
        <w:t>Emerson</w:t>
      </w:r>
      <w:proofErr w:type="spellEnd"/>
    </w:p>
    <w:p w:rsidR="0007364A" w:rsidRPr="0007364A" w:rsidRDefault="0007364A" w:rsidP="0007364A">
      <w:pPr>
        <w:rPr>
          <w:rFonts w:ascii="Verdana" w:hAnsi="Verdana"/>
          <w:b/>
          <w:bCs/>
          <w:color w:val="000000"/>
          <w:sz w:val="20"/>
          <w:szCs w:val="20"/>
          <w:shd w:val="clear" w:color="auto" w:fill="F1F1E6"/>
        </w:rPr>
      </w:pPr>
      <w:r w:rsidRPr="0007364A">
        <w:rPr>
          <w:rFonts w:ascii="Verdana" w:hAnsi="Verdana"/>
          <w:b/>
          <w:bCs/>
          <w:color w:val="000000"/>
          <w:sz w:val="20"/>
          <w:szCs w:val="20"/>
          <w:shd w:val="clear" w:color="auto" w:fill="F1F1E6"/>
        </w:rPr>
        <w:t>Tallinna Ülikool on loonud enese täiendamiseks ja professionaalsuse tõstmiseks õppimisvõimalusi arengule orienteeritud inimestele ja organisatsioonidele juba 35 aastat. Ülikoolist on kujunenud Eesti üks suuremaid täienduskoolituse organisatsioone, mille koolitustel õpib aastas üle 12 000 täiskasvanud õppija. Meie täienduskoolitusi iseloomustab:</w:t>
      </w:r>
    </w:p>
    <w:p w:rsidR="0007364A" w:rsidRPr="0007364A" w:rsidRDefault="0007364A" w:rsidP="0007364A">
      <w:pPr>
        <w:numPr>
          <w:ilvl w:val="0"/>
          <w:numId w:val="10"/>
        </w:numPr>
        <w:rPr>
          <w:rFonts w:ascii="Verdana" w:hAnsi="Verdana"/>
          <w:b/>
          <w:bCs/>
          <w:color w:val="000000"/>
          <w:sz w:val="20"/>
          <w:szCs w:val="20"/>
          <w:shd w:val="clear" w:color="auto" w:fill="F1F1E6"/>
        </w:rPr>
      </w:pPr>
      <w:r w:rsidRPr="0007364A">
        <w:rPr>
          <w:rFonts w:ascii="Verdana" w:hAnsi="Verdana"/>
          <w:b/>
          <w:bCs/>
          <w:color w:val="000000"/>
          <w:sz w:val="20"/>
          <w:szCs w:val="20"/>
          <w:shd w:val="clear" w:color="auto" w:fill="F1F1E6"/>
        </w:rPr>
        <w:t>Teaduslik teave - aitab tagajärgedega tegelemise asemel jõuda probleemide põhjusteni ja avab uusi vaatenurki</w:t>
      </w:r>
    </w:p>
    <w:p w:rsidR="0007364A" w:rsidRPr="0007364A" w:rsidRDefault="0007364A" w:rsidP="0007364A">
      <w:pPr>
        <w:numPr>
          <w:ilvl w:val="0"/>
          <w:numId w:val="10"/>
        </w:numPr>
        <w:rPr>
          <w:rFonts w:ascii="Verdana" w:hAnsi="Verdana"/>
          <w:b/>
          <w:bCs/>
          <w:color w:val="000000"/>
          <w:sz w:val="20"/>
          <w:szCs w:val="20"/>
          <w:shd w:val="clear" w:color="auto" w:fill="F1F1E6"/>
        </w:rPr>
      </w:pPr>
      <w:r w:rsidRPr="0007364A">
        <w:rPr>
          <w:rFonts w:ascii="Verdana" w:hAnsi="Verdana"/>
          <w:b/>
          <w:bCs/>
          <w:color w:val="000000"/>
          <w:sz w:val="20"/>
          <w:szCs w:val="20"/>
          <w:shd w:val="clear" w:color="auto" w:fill="F1F1E6"/>
        </w:rPr>
        <w:t>Õppemetoodika - süsteemseks, efektiivseks ja mõjusaks õppimiseks kasutatakse mitmekülgseid õppimis- ja õpetamismeetodeid</w:t>
      </w:r>
    </w:p>
    <w:p w:rsidR="0007364A" w:rsidRPr="0007364A" w:rsidRDefault="0007364A" w:rsidP="0007364A">
      <w:pPr>
        <w:numPr>
          <w:ilvl w:val="0"/>
          <w:numId w:val="10"/>
        </w:numPr>
        <w:rPr>
          <w:rFonts w:ascii="Verdana" w:hAnsi="Verdana"/>
          <w:b/>
          <w:bCs/>
          <w:color w:val="000000"/>
          <w:sz w:val="20"/>
          <w:szCs w:val="20"/>
          <w:shd w:val="clear" w:color="auto" w:fill="F1F1E6"/>
        </w:rPr>
      </w:pPr>
      <w:r w:rsidRPr="0007364A">
        <w:rPr>
          <w:rFonts w:ascii="Verdana" w:hAnsi="Verdana"/>
          <w:b/>
          <w:bCs/>
          <w:color w:val="000000"/>
          <w:sz w:val="20"/>
          <w:szCs w:val="20"/>
          <w:shd w:val="clear" w:color="auto" w:fill="F1F1E6"/>
        </w:rPr>
        <w:t xml:space="preserve">Professionaalsed lektorid - koolituste ettevalmistamisse ja läbiviimisesse kaasatakse lektoreid nii ülikooli ekspertide kui ka </w:t>
      </w:r>
      <w:proofErr w:type="spellStart"/>
      <w:r w:rsidRPr="0007364A">
        <w:rPr>
          <w:rFonts w:ascii="Verdana" w:hAnsi="Verdana"/>
          <w:b/>
          <w:bCs/>
          <w:color w:val="000000"/>
          <w:sz w:val="20"/>
          <w:szCs w:val="20"/>
          <w:shd w:val="clear" w:color="auto" w:fill="F1F1E6"/>
        </w:rPr>
        <w:t>prakikutest</w:t>
      </w:r>
      <w:proofErr w:type="spellEnd"/>
      <w:r w:rsidRPr="0007364A">
        <w:rPr>
          <w:rFonts w:ascii="Verdana" w:hAnsi="Verdana"/>
          <w:b/>
          <w:bCs/>
          <w:color w:val="000000"/>
          <w:sz w:val="20"/>
          <w:szCs w:val="20"/>
          <w:shd w:val="clear" w:color="auto" w:fill="F1F1E6"/>
        </w:rPr>
        <w:t xml:space="preserve"> spetsialistide seast</w:t>
      </w:r>
    </w:p>
    <w:p w:rsidR="0007364A" w:rsidRPr="0007364A" w:rsidRDefault="0007364A" w:rsidP="0007364A">
      <w:pPr>
        <w:numPr>
          <w:ilvl w:val="0"/>
          <w:numId w:val="10"/>
        </w:numPr>
        <w:rPr>
          <w:rFonts w:ascii="Verdana" w:hAnsi="Verdana"/>
          <w:b/>
          <w:bCs/>
          <w:color w:val="000000"/>
          <w:sz w:val="20"/>
          <w:szCs w:val="20"/>
          <w:shd w:val="clear" w:color="auto" w:fill="F1F1E6"/>
        </w:rPr>
      </w:pPr>
      <w:r w:rsidRPr="0007364A">
        <w:rPr>
          <w:rFonts w:ascii="Verdana" w:hAnsi="Verdana"/>
          <w:b/>
          <w:bCs/>
          <w:color w:val="000000"/>
          <w:sz w:val="20"/>
          <w:szCs w:val="20"/>
          <w:shd w:val="clear" w:color="auto" w:fill="F1F1E6"/>
        </w:rPr>
        <w:t>Kaasaegne õpikeskkond - koolituse läbiviimiseks võimalik kasutada nii ülikooli kaasaegseid õpperuume kui ka paindlikkuse ja mobiilsuse tagamiseks erinevaid e-õppelahendusi</w:t>
      </w:r>
      <w:bookmarkStart w:id="3" w:name="_GoBack"/>
      <w:bookmarkEnd w:id="3"/>
    </w:p>
    <w:p w:rsidR="0007364A" w:rsidRPr="0007364A" w:rsidRDefault="0007364A" w:rsidP="0007364A">
      <w:pPr>
        <w:numPr>
          <w:ilvl w:val="0"/>
          <w:numId w:val="10"/>
        </w:numPr>
        <w:rPr>
          <w:rFonts w:ascii="Verdana" w:hAnsi="Verdana"/>
          <w:b/>
          <w:bCs/>
          <w:color w:val="000000"/>
          <w:sz w:val="20"/>
          <w:szCs w:val="20"/>
          <w:shd w:val="clear" w:color="auto" w:fill="F1F1E6"/>
        </w:rPr>
      </w:pPr>
      <w:r w:rsidRPr="0007364A">
        <w:rPr>
          <w:rFonts w:ascii="Verdana" w:hAnsi="Verdana"/>
          <w:b/>
          <w:bCs/>
          <w:color w:val="000000"/>
          <w:sz w:val="20"/>
          <w:szCs w:val="20"/>
          <w:shd w:val="clear" w:color="auto" w:fill="F1F1E6"/>
        </w:rPr>
        <w:t xml:space="preserve">Tehnilised võimalused - koolitusi jt sündmusi saab salvestada uudse </w:t>
      </w:r>
      <w:proofErr w:type="spellStart"/>
      <w:r w:rsidRPr="0007364A">
        <w:rPr>
          <w:rFonts w:ascii="Verdana" w:hAnsi="Verdana"/>
          <w:b/>
          <w:bCs/>
          <w:color w:val="000000"/>
          <w:sz w:val="20"/>
          <w:szCs w:val="20"/>
          <w:shd w:val="clear" w:color="auto" w:fill="F1F1E6"/>
        </w:rPr>
        <w:t>Echo</w:t>
      </w:r>
      <w:proofErr w:type="spellEnd"/>
      <w:r w:rsidRPr="0007364A">
        <w:rPr>
          <w:rFonts w:ascii="Verdana" w:hAnsi="Verdana"/>
          <w:b/>
          <w:bCs/>
          <w:color w:val="000000"/>
          <w:sz w:val="20"/>
          <w:szCs w:val="20"/>
          <w:shd w:val="clear" w:color="auto" w:fill="F1F1E6"/>
        </w:rPr>
        <w:t xml:space="preserve"> 360 süsteemiga</w:t>
      </w:r>
    </w:p>
    <w:p w:rsidR="0007364A" w:rsidRPr="0007364A" w:rsidRDefault="0007364A" w:rsidP="0007364A">
      <w:pPr>
        <w:numPr>
          <w:ilvl w:val="0"/>
          <w:numId w:val="10"/>
        </w:numPr>
        <w:rPr>
          <w:rFonts w:ascii="Verdana" w:hAnsi="Verdana"/>
          <w:b/>
          <w:bCs/>
          <w:color w:val="000000"/>
          <w:sz w:val="20"/>
          <w:szCs w:val="20"/>
          <w:shd w:val="clear" w:color="auto" w:fill="F1F1E6"/>
        </w:rPr>
      </w:pPr>
      <w:r w:rsidRPr="0007364A">
        <w:rPr>
          <w:rFonts w:ascii="Verdana" w:hAnsi="Verdana"/>
          <w:b/>
          <w:bCs/>
          <w:color w:val="000000"/>
          <w:sz w:val="20"/>
          <w:szCs w:val="20"/>
          <w:shd w:val="clear" w:color="auto" w:fill="F1F1E6"/>
        </w:rPr>
        <w:t>Kõrgetasemeline korraldus - igal koolitusvaldkonnal on valdkonnajuht, kes vastutab koolituse kõrge korraldusliku kvaliteedi ja jätkusuutlike partnerlussuhete eest</w:t>
      </w:r>
    </w:p>
    <w:p w:rsidR="0007364A" w:rsidRPr="0007364A" w:rsidRDefault="0007364A" w:rsidP="0007364A">
      <w:pPr>
        <w:numPr>
          <w:ilvl w:val="0"/>
          <w:numId w:val="10"/>
        </w:numPr>
        <w:rPr>
          <w:rFonts w:ascii="Verdana" w:hAnsi="Verdana"/>
          <w:b/>
          <w:bCs/>
          <w:color w:val="000000"/>
          <w:sz w:val="20"/>
          <w:szCs w:val="20"/>
          <w:shd w:val="clear" w:color="auto" w:fill="F1F1E6"/>
        </w:rPr>
      </w:pPr>
      <w:r w:rsidRPr="0007364A">
        <w:rPr>
          <w:rFonts w:ascii="Verdana" w:hAnsi="Verdana"/>
          <w:b/>
          <w:bCs/>
          <w:color w:val="000000"/>
          <w:sz w:val="20"/>
          <w:szCs w:val="20"/>
          <w:shd w:val="clear" w:color="auto" w:fill="F1F1E6"/>
        </w:rPr>
        <w:t>Ainepunktid - koolituse läbimisel saadud ainepunkte on võimalik kasutada edasistel tasemeõpingutel</w:t>
      </w:r>
    </w:p>
    <w:p w:rsidR="0007364A" w:rsidRDefault="0007364A" w:rsidP="0007364A">
      <w:pPr>
        <w:rPr>
          <w:rStyle w:val="Hyperlink"/>
          <w:sz w:val="20"/>
          <w:szCs w:val="20"/>
        </w:rPr>
        <w:sectPr w:rsidR="0007364A" w:rsidSect="0007364A">
          <w:pgSz w:w="16838" w:h="11906" w:orient="landscape"/>
          <w:pgMar w:top="1418" w:right="1418" w:bottom="1418" w:left="1418" w:header="709" w:footer="709" w:gutter="0"/>
          <w:cols w:space="708"/>
          <w:docGrid w:linePitch="360"/>
        </w:sectPr>
      </w:pPr>
    </w:p>
    <w:p w:rsidR="0007364A" w:rsidRPr="006A2746" w:rsidRDefault="0007364A" w:rsidP="0007364A">
      <w:pPr>
        <w:rPr>
          <w:rStyle w:val="Hyperlink"/>
          <w:sz w:val="20"/>
          <w:szCs w:val="20"/>
        </w:rPr>
      </w:pPr>
    </w:p>
    <w:p w:rsidR="006A2746" w:rsidRPr="006A2746" w:rsidRDefault="006A2746" w:rsidP="000132D2">
      <w:pPr>
        <w:rPr>
          <w:rStyle w:val="Hyperlink"/>
          <w:sz w:val="20"/>
          <w:szCs w:val="20"/>
        </w:rPr>
      </w:pPr>
    </w:p>
    <w:p w:rsidR="000132D2" w:rsidRDefault="000132D2"/>
    <w:p w:rsidR="000132D2" w:rsidRDefault="000132D2"/>
    <w:p w:rsidR="000132D2" w:rsidRPr="000132D2" w:rsidRDefault="000132D2" w:rsidP="000132D2">
      <w:bookmarkStart w:id="4" w:name="_Toc252959161"/>
      <w:r w:rsidRPr="000132D2">
        <w:t>Liigendatud loetelu</w:t>
      </w:r>
      <w:bookmarkEnd w:id="4"/>
    </w:p>
    <w:p w:rsidR="000132D2" w:rsidRPr="000132D2" w:rsidRDefault="000132D2" w:rsidP="000132D2"/>
    <w:p w:rsidR="000132D2" w:rsidRPr="000132D2" w:rsidRDefault="000132D2" w:rsidP="0007364A">
      <w:pPr>
        <w:pStyle w:val="ListParagraph"/>
        <w:numPr>
          <w:ilvl w:val="0"/>
          <w:numId w:val="8"/>
        </w:numPr>
      </w:pPr>
      <w:r w:rsidRPr="000132D2">
        <w:t>Närilised</w:t>
      </w:r>
    </w:p>
    <w:p w:rsidR="000132D2" w:rsidRPr="000132D2" w:rsidRDefault="000132D2" w:rsidP="0007364A">
      <w:pPr>
        <w:pStyle w:val="ListParagraph"/>
        <w:numPr>
          <w:ilvl w:val="1"/>
          <w:numId w:val="8"/>
        </w:numPr>
      </w:pPr>
      <w:r w:rsidRPr="000132D2">
        <w:t>Hiired</w:t>
      </w:r>
    </w:p>
    <w:p w:rsidR="000132D2" w:rsidRPr="000132D2" w:rsidRDefault="000132D2" w:rsidP="0007364A">
      <w:pPr>
        <w:pStyle w:val="ListParagraph"/>
        <w:numPr>
          <w:ilvl w:val="1"/>
          <w:numId w:val="8"/>
        </w:numPr>
      </w:pPr>
      <w:r w:rsidRPr="000132D2">
        <w:t>Laborihiired</w:t>
      </w:r>
    </w:p>
    <w:p w:rsidR="000132D2" w:rsidRPr="000132D2" w:rsidRDefault="000132D2" w:rsidP="0007364A">
      <w:pPr>
        <w:pStyle w:val="ListParagraph"/>
        <w:numPr>
          <w:ilvl w:val="1"/>
          <w:numId w:val="8"/>
        </w:numPr>
      </w:pPr>
      <w:r w:rsidRPr="000132D2">
        <w:t>Karvata hiired</w:t>
      </w:r>
    </w:p>
    <w:p w:rsidR="000132D2" w:rsidRPr="000132D2" w:rsidRDefault="000132D2" w:rsidP="0007364A">
      <w:pPr>
        <w:pStyle w:val="ListParagraph"/>
        <w:numPr>
          <w:ilvl w:val="1"/>
          <w:numId w:val="8"/>
        </w:numPr>
      </w:pPr>
      <w:r w:rsidRPr="000132D2">
        <w:t>Liivahiired</w:t>
      </w:r>
    </w:p>
    <w:p w:rsidR="000132D2" w:rsidRPr="000132D2" w:rsidRDefault="000132D2" w:rsidP="0007364A">
      <w:pPr>
        <w:pStyle w:val="ListParagraph"/>
        <w:numPr>
          <w:ilvl w:val="1"/>
          <w:numId w:val="8"/>
        </w:numPr>
      </w:pPr>
      <w:r w:rsidRPr="000132D2">
        <w:t>Rotid</w:t>
      </w:r>
    </w:p>
    <w:p w:rsidR="000132D2" w:rsidRPr="000132D2" w:rsidRDefault="000132D2" w:rsidP="0007364A">
      <w:pPr>
        <w:pStyle w:val="ListParagraph"/>
        <w:numPr>
          <w:ilvl w:val="1"/>
          <w:numId w:val="8"/>
        </w:numPr>
      </w:pPr>
      <w:r w:rsidRPr="000132D2">
        <w:t>Chinchillad</w:t>
      </w:r>
    </w:p>
    <w:p w:rsidR="000132D2" w:rsidRPr="000132D2" w:rsidRDefault="000132D2" w:rsidP="0007364A">
      <w:pPr>
        <w:pStyle w:val="ListParagraph"/>
        <w:numPr>
          <w:ilvl w:val="1"/>
          <w:numId w:val="8"/>
        </w:numPr>
      </w:pPr>
      <w:r w:rsidRPr="000132D2">
        <w:t>Hamstrid</w:t>
      </w:r>
    </w:p>
    <w:p w:rsidR="000132D2" w:rsidRPr="000132D2" w:rsidRDefault="000132D2" w:rsidP="0007364A">
      <w:pPr>
        <w:pStyle w:val="ListParagraph"/>
        <w:numPr>
          <w:ilvl w:val="0"/>
          <w:numId w:val="8"/>
        </w:numPr>
      </w:pPr>
      <w:r w:rsidRPr="000132D2">
        <w:t>Küülikud</w:t>
      </w:r>
    </w:p>
    <w:p w:rsidR="000132D2" w:rsidRPr="000132D2" w:rsidRDefault="000132D2" w:rsidP="0007364A">
      <w:pPr>
        <w:pStyle w:val="ListParagraph"/>
        <w:numPr>
          <w:ilvl w:val="1"/>
          <w:numId w:val="8"/>
        </w:numPr>
      </w:pPr>
      <w:r w:rsidRPr="000132D2">
        <w:t>Lõvilakk küülikud</w:t>
      </w:r>
    </w:p>
    <w:p w:rsidR="000132D2" w:rsidRPr="000132D2" w:rsidRDefault="000132D2" w:rsidP="0007364A">
      <w:pPr>
        <w:pStyle w:val="ListParagraph"/>
        <w:numPr>
          <w:ilvl w:val="1"/>
          <w:numId w:val="8"/>
        </w:numPr>
      </w:pPr>
      <w:r w:rsidRPr="000132D2">
        <w:t>Kääbusküülikud</w:t>
      </w:r>
    </w:p>
    <w:p w:rsidR="000132D2" w:rsidRPr="000132D2" w:rsidRDefault="000132D2" w:rsidP="0007364A">
      <w:pPr>
        <w:pStyle w:val="ListParagraph"/>
        <w:numPr>
          <w:ilvl w:val="1"/>
          <w:numId w:val="8"/>
        </w:numPr>
      </w:pPr>
      <w:r w:rsidRPr="000132D2">
        <w:t>Lontkõrv küülikud</w:t>
      </w:r>
    </w:p>
    <w:p w:rsidR="000132D2" w:rsidRPr="000132D2" w:rsidRDefault="000132D2" w:rsidP="0007364A">
      <w:pPr>
        <w:pStyle w:val="ListParagraph"/>
        <w:numPr>
          <w:ilvl w:val="0"/>
          <w:numId w:val="8"/>
        </w:numPr>
      </w:pPr>
      <w:r w:rsidRPr="000132D2">
        <w:t>Kassid</w:t>
      </w:r>
    </w:p>
    <w:p w:rsidR="000132D2" w:rsidRPr="000132D2" w:rsidRDefault="000132D2" w:rsidP="0007364A">
      <w:pPr>
        <w:pStyle w:val="ListParagraph"/>
        <w:numPr>
          <w:ilvl w:val="1"/>
          <w:numId w:val="8"/>
        </w:numPr>
      </w:pPr>
      <w:r w:rsidRPr="000132D2">
        <w:t>Siiami kassid</w:t>
      </w:r>
    </w:p>
    <w:p w:rsidR="000132D2" w:rsidRPr="000132D2" w:rsidRDefault="000132D2" w:rsidP="0007364A">
      <w:pPr>
        <w:pStyle w:val="ListParagraph"/>
        <w:numPr>
          <w:ilvl w:val="1"/>
          <w:numId w:val="8"/>
        </w:numPr>
      </w:pPr>
      <w:r w:rsidRPr="000132D2">
        <w:t>Mani kassid</w:t>
      </w:r>
    </w:p>
    <w:p w:rsidR="000132D2" w:rsidRPr="000132D2" w:rsidRDefault="000132D2" w:rsidP="0007364A">
      <w:pPr>
        <w:pStyle w:val="ListParagraph"/>
        <w:numPr>
          <w:ilvl w:val="1"/>
          <w:numId w:val="8"/>
        </w:numPr>
      </w:pPr>
      <w:r w:rsidRPr="000132D2">
        <w:t>Euroopa siledakarvaline kass</w:t>
      </w:r>
    </w:p>
    <w:p w:rsidR="000132D2" w:rsidRPr="000132D2" w:rsidRDefault="000132D2" w:rsidP="0007364A">
      <w:pPr>
        <w:pStyle w:val="ListParagraph"/>
        <w:numPr>
          <w:ilvl w:val="1"/>
          <w:numId w:val="8"/>
        </w:numPr>
      </w:pPr>
      <w:r w:rsidRPr="000132D2">
        <w:t>Birma kass</w:t>
      </w:r>
    </w:p>
    <w:p w:rsidR="000132D2" w:rsidRPr="000132D2" w:rsidRDefault="000132D2" w:rsidP="0007364A">
      <w:pPr>
        <w:pStyle w:val="ListParagraph"/>
        <w:numPr>
          <w:ilvl w:val="0"/>
          <w:numId w:val="8"/>
        </w:numPr>
      </w:pPr>
      <w:r w:rsidRPr="000132D2">
        <w:t>Koerad</w:t>
      </w:r>
    </w:p>
    <w:p w:rsidR="000132D2" w:rsidRPr="000132D2" w:rsidRDefault="000132D2" w:rsidP="0007364A">
      <w:pPr>
        <w:pStyle w:val="ListParagraph"/>
        <w:numPr>
          <w:ilvl w:val="1"/>
          <w:numId w:val="8"/>
        </w:numPr>
      </w:pPr>
      <w:r w:rsidRPr="000132D2">
        <w:t>Sülekoerad</w:t>
      </w:r>
    </w:p>
    <w:p w:rsidR="000132D2" w:rsidRPr="000132D2" w:rsidRDefault="000132D2" w:rsidP="0007364A">
      <w:pPr>
        <w:pStyle w:val="ListParagraph"/>
        <w:numPr>
          <w:ilvl w:val="1"/>
          <w:numId w:val="8"/>
        </w:numPr>
      </w:pPr>
      <w:r w:rsidRPr="000132D2">
        <w:t>Jahikoerad</w:t>
      </w:r>
    </w:p>
    <w:p w:rsidR="000132D2" w:rsidRPr="000132D2" w:rsidRDefault="000132D2" w:rsidP="0007364A">
      <w:pPr>
        <w:pStyle w:val="ListParagraph"/>
        <w:numPr>
          <w:ilvl w:val="1"/>
          <w:numId w:val="8"/>
        </w:numPr>
      </w:pPr>
      <w:r w:rsidRPr="000132D2">
        <w:t>Õuekoerad</w:t>
      </w:r>
    </w:p>
    <w:p w:rsidR="000132D2" w:rsidRPr="000132D2" w:rsidRDefault="000132D2" w:rsidP="0007364A">
      <w:pPr>
        <w:pStyle w:val="ListParagraph"/>
        <w:numPr>
          <w:ilvl w:val="1"/>
          <w:numId w:val="8"/>
        </w:numPr>
      </w:pPr>
      <w:r w:rsidRPr="000132D2">
        <w:t>Krantsid</w:t>
      </w:r>
    </w:p>
    <w:p w:rsidR="000132D2" w:rsidRPr="000132D2" w:rsidRDefault="000132D2" w:rsidP="0007364A">
      <w:pPr>
        <w:pStyle w:val="ListParagraph"/>
        <w:numPr>
          <w:ilvl w:val="0"/>
          <w:numId w:val="8"/>
        </w:numPr>
      </w:pPr>
      <w:r w:rsidRPr="000132D2">
        <w:t>Roomajad</w:t>
      </w:r>
    </w:p>
    <w:p w:rsidR="000132D2" w:rsidRPr="000132D2" w:rsidRDefault="000132D2" w:rsidP="0007364A">
      <w:pPr>
        <w:pStyle w:val="ListParagraph"/>
        <w:numPr>
          <w:ilvl w:val="1"/>
          <w:numId w:val="8"/>
        </w:numPr>
      </w:pPr>
      <w:r w:rsidRPr="000132D2">
        <w:t>Maod</w:t>
      </w:r>
    </w:p>
    <w:p w:rsidR="000132D2" w:rsidRPr="000132D2" w:rsidRDefault="000132D2" w:rsidP="0007364A">
      <w:pPr>
        <w:pStyle w:val="ListParagraph"/>
        <w:numPr>
          <w:ilvl w:val="1"/>
          <w:numId w:val="8"/>
        </w:numPr>
      </w:pPr>
      <w:r w:rsidRPr="000132D2">
        <w:t>Sisalikud</w:t>
      </w:r>
    </w:p>
    <w:p w:rsidR="000132D2" w:rsidRDefault="000132D2" w:rsidP="000132D2"/>
    <w:p w:rsidR="000132D2" w:rsidRPr="000132D2" w:rsidRDefault="000132D2" w:rsidP="000132D2"/>
    <w:sectPr w:rsidR="000132D2" w:rsidRPr="000132D2" w:rsidSect="002B667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Arial">
    <w:panose1 w:val="020B0604020202020204"/>
    <w:charset w:val="BA"/>
    <w:family w:val="swiss"/>
    <w:pitch w:val="variable"/>
    <w:sig w:usb0="E0002AFF" w:usb1="C0007843" w:usb2="00000009" w:usb3="00000000" w:csb0="000001FF" w:csb1="00000000"/>
  </w:font>
  <w:font w:name="Verdana">
    <w:panose1 w:val="020B0604030504040204"/>
    <w:charset w:val="BA"/>
    <w:family w:val="swiss"/>
    <w:pitch w:val="variable"/>
    <w:sig w:usb0="A10006FF" w:usb1="4000205B" w:usb2="00000010"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A7BE6"/>
    <w:multiLevelType w:val="hybridMultilevel"/>
    <w:tmpl w:val="EB02742E"/>
    <w:lvl w:ilvl="0" w:tplc="0425000B">
      <w:start w:val="1"/>
      <w:numFmt w:val="bullet"/>
      <w:lvlText w:val=""/>
      <w:lvlJc w:val="left"/>
      <w:pPr>
        <w:tabs>
          <w:tab w:val="num" w:pos="1800"/>
        </w:tabs>
        <w:ind w:left="1800" w:hanging="360"/>
      </w:pPr>
      <w:rPr>
        <w:rFonts w:ascii="Wingdings" w:hAnsi="Wingdings" w:hint="default"/>
      </w:rPr>
    </w:lvl>
    <w:lvl w:ilvl="1" w:tplc="04250003" w:tentative="1">
      <w:start w:val="1"/>
      <w:numFmt w:val="bullet"/>
      <w:lvlText w:val="o"/>
      <w:lvlJc w:val="left"/>
      <w:pPr>
        <w:tabs>
          <w:tab w:val="num" w:pos="2520"/>
        </w:tabs>
        <w:ind w:left="2520" w:hanging="360"/>
      </w:pPr>
      <w:rPr>
        <w:rFonts w:ascii="Courier New" w:hAnsi="Courier New" w:cs="Courier New" w:hint="default"/>
      </w:rPr>
    </w:lvl>
    <w:lvl w:ilvl="2" w:tplc="04250005" w:tentative="1">
      <w:start w:val="1"/>
      <w:numFmt w:val="bullet"/>
      <w:lvlText w:val=""/>
      <w:lvlJc w:val="left"/>
      <w:pPr>
        <w:tabs>
          <w:tab w:val="num" w:pos="3240"/>
        </w:tabs>
        <w:ind w:left="3240" w:hanging="360"/>
      </w:pPr>
      <w:rPr>
        <w:rFonts w:ascii="Wingdings" w:hAnsi="Wingdings" w:hint="default"/>
      </w:rPr>
    </w:lvl>
    <w:lvl w:ilvl="3" w:tplc="04250001" w:tentative="1">
      <w:start w:val="1"/>
      <w:numFmt w:val="bullet"/>
      <w:lvlText w:val=""/>
      <w:lvlJc w:val="left"/>
      <w:pPr>
        <w:tabs>
          <w:tab w:val="num" w:pos="3960"/>
        </w:tabs>
        <w:ind w:left="3960" w:hanging="360"/>
      </w:pPr>
      <w:rPr>
        <w:rFonts w:ascii="Symbol" w:hAnsi="Symbol" w:hint="default"/>
      </w:rPr>
    </w:lvl>
    <w:lvl w:ilvl="4" w:tplc="04250003" w:tentative="1">
      <w:start w:val="1"/>
      <w:numFmt w:val="bullet"/>
      <w:lvlText w:val="o"/>
      <w:lvlJc w:val="left"/>
      <w:pPr>
        <w:tabs>
          <w:tab w:val="num" w:pos="4680"/>
        </w:tabs>
        <w:ind w:left="4680" w:hanging="360"/>
      </w:pPr>
      <w:rPr>
        <w:rFonts w:ascii="Courier New" w:hAnsi="Courier New" w:cs="Courier New" w:hint="default"/>
      </w:rPr>
    </w:lvl>
    <w:lvl w:ilvl="5" w:tplc="04250005" w:tentative="1">
      <w:start w:val="1"/>
      <w:numFmt w:val="bullet"/>
      <w:lvlText w:val=""/>
      <w:lvlJc w:val="left"/>
      <w:pPr>
        <w:tabs>
          <w:tab w:val="num" w:pos="5400"/>
        </w:tabs>
        <w:ind w:left="5400" w:hanging="360"/>
      </w:pPr>
      <w:rPr>
        <w:rFonts w:ascii="Wingdings" w:hAnsi="Wingdings" w:hint="default"/>
      </w:rPr>
    </w:lvl>
    <w:lvl w:ilvl="6" w:tplc="04250001" w:tentative="1">
      <w:start w:val="1"/>
      <w:numFmt w:val="bullet"/>
      <w:lvlText w:val=""/>
      <w:lvlJc w:val="left"/>
      <w:pPr>
        <w:tabs>
          <w:tab w:val="num" w:pos="6120"/>
        </w:tabs>
        <w:ind w:left="6120" w:hanging="360"/>
      </w:pPr>
      <w:rPr>
        <w:rFonts w:ascii="Symbol" w:hAnsi="Symbol" w:hint="default"/>
      </w:rPr>
    </w:lvl>
    <w:lvl w:ilvl="7" w:tplc="04250003" w:tentative="1">
      <w:start w:val="1"/>
      <w:numFmt w:val="bullet"/>
      <w:lvlText w:val="o"/>
      <w:lvlJc w:val="left"/>
      <w:pPr>
        <w:tabs>
          <w:tab w:val="num" w:pos="6840"/>
        </w:tabs>
        <w:ind w:left="6840" w:hanging="360"/>
      </w:pPr>
      <w:rPr>
        <w:rFonts w:ascii="Courier New" w:hAnsi="Courier New" w:cs="Courier New" w:hint="default"/>
      </w:rPr>
    </w:lvl>
    <w:lvl w:ilvl="8" w:tplc="04250005" w:tentative="1">
      <w:start w:val="1"/>
      <w:numFmt w:val="bullet"/>
      <w:lvlText w:val=""/>
      <w:lvlJc w:val="left"/>
      <w:pPr>
        <w:tabs>
          <w:tab w:val="num" w:pos="7560"/>
        </w:tabs>
        <w:ind w:left="7560" w:hanging="360"/>
      </w:pPr>
      <w:rPr>
        <w:rFonts w:ascii="Wingdings" w:hAnsi="Wingdings" w:hint="default"/>
      </w:rPr>
    </w:lvl>
  </w:abstractNum>
  <w:abstractNum w:abstractNumId="1">
    <w:nsid w:val="0A447469"/>
    <w:multiLevelType w:val="multilevel"/>
    <w:tmpl w:val="7D3AB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4A651BE"/>
    <w:multiLevelType w:val="hybridMultilevel"/>
    <w:tmpl w:val="7C484DE2"/>
    <w:lvl w:ilvl="0" w:tplc="C73CD476">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3">
    <w:nsid w:val="234B3125"/>
    <w:multiLevelType w:val="multilevel"/>
    <w:tmpl w:val="50F89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FCC64F7"/>
    <w:multiLevelType w:val="multilevel"/>
    <w:tmpl w:val="31A01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3366139D"/>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35110F4B"/>
    <w:multiLevelType w:val="hybridMultilevel"/>
    <w:tmpl w:val="FE4E8D9A"/>
    <w:lvl w:ilvl="0" w:tplc="0425000F">
      <w:start w:val="1"/>
      <w:numFmt w:val="decimal"/>
      <w:lvlText w:val="%1."/>
      <w:lvlJc w:val="left"/>
      <w:pPr>
        <w:tabs>
          <w:tab w:val="num" w:pos="720"/>
        </w:tabs>
        <w:ind w:left="720" w:hanging="360"/>
      </w:pPr>
      <w:rPr>
        <w:rFonts w:hint="default"/>
      </w:rPr>
    </w:lvl>
    <w:lvl w:ilvl="1" w:tplc="04250019" w:tentative="1">
      <w:start w:val="1"/>
      <w:numFmt w:val="lowerLetter"/>
      <w:lvlText w:val="%2."/>
      <w:lvlJc w:val="left"/>
      <w:pPr>
        <w:tabs>
          <w:tab w:val="num" w:pos="1440"/>
        </w:tabs>
        <w:ind w:left="1440" w:hanging="360"/>
      </w:pPr>
    </w:lvl>
    <w:lvl w:ilvl="2" w:tplc="0425001B" w:tentative="1">
      <w:start w:val="1"/>
      <w:numFmt w:val="lowerRoman"/>
      <w:lvlText w:val="%3."/>
      <w:lvlJc w:val="right"/>
      <w:pPr>
        <w:tabs>
          <w:tab w:val="num" w:pos="2160"/>
        </w:tabs>
        <w:ind w:left="2160" w:hanging="180"/>
      </w:pPr>
    </w:lvl>
    <w:lvl w:ilvl="3" w:tplc="0425000F" w:tentative="1">
      <w:start w:val="1"/>
      <w:numFmt w:val="decimal"/>
      <w:lvlText w:val="%4."/>
      <w:lvlJc w:val="left"/>
      <w:pPr>
        <w:tabs>
          <w:tab w:val="num" w:pos="2880"/>
        </w:tabs>
        <w:ind w:left="2880" w:hanging="360"/>
      </w:pPr>
    </w:lvl>
    <w:lvl w:ilvl="4" w:tplc="04250019" w:tentative="1">
      <w:start w:val="1"/>
      <w:numFmt w:val="lowerLetter"/>
      <w:lvlText w:val="%5."/>
      <w:lvlJc w:val="left"/>
      <w:pPr>
        <w:tabs>
          <w:tab w:val="num" w:pos="3600"/>
        </w:tabs>
        <w:ind w:left="3600" w:hanging="360"/>
      </w:pPr>
    </w:lvl>
    <w:lvl w:ilvl="5" w:tplc="0425001B" w:tentative="1">
      <w:start w:val="1"/>
      <w:numFmt w:val="lowerRoman"/>
      <w:lvlText w:val="%6."/>
      <w:lvlJc w:val="right"/>
      <w:pPr>
        <w:tabs>
          <w:tab w:val="num" w:pos="4320"/>
        </w:tabs>
        <w:ind w:left="4320" w:hanging="180"/>
      </w:pPr>
    </w:lvl>
    <w:lvl w:ilvl="6" w:tplc="0425000F" w:tentative="1">
      <w:start w:val="1"/>
      <w:numFmt w:val="decimal"/>
      <w:lvlText w:val="%7."/>
      <w:lvlJc w:val="left"/>
      <w:pPr>
        <w:tabs>
          <w:tab w:val="num" w:pos="5040"/>
        </w:tabs>
        <w:ind w:left="5040" w:hanging="360"/>
      </w:pPr>
    </w:lvl>
    <w:lvl w:ilvl="7" w:tplc="04250019" w:tentative="1">
      <w:start w:val="1"/>
      <w:numFmt w:val="lowerLetter"/>
      <w:lvlText w:val="%8."/>
      <w:lvlJc w:val="left"/>
      <w:pPr>
        <w:tabs>
          <w:tab w:val="num" w:pos="5760"/>
        </w:tabs>
        <w:ind w:left="5760" w:hanging="360"/>
      </w:pPr>
    </w:lvl>
    <w:lvl w:ilvl="8" w:tplc="0425001B" w:tentative="1">
      <w:start w:val="1"/>
      <w:numFmt w:val="lowerRoman"/>
      <w:lvlText w:val="%9."/>
      <w:lvlJc w:val="right"/>
      <w:pPr>
        <w:tabs>
          <w:tab w:val="num" w:pos="6480"/>
        </w:tabs>
        <w:ind w:left="6480" w:hanging="180"/>
      </w:pPr>
    </w:lvl>
  </w:abstractNum>
  <w:abstractNum w:abstractNumId="7">
    <w:nsid w:val="496164E7"/>
    <w:multiLevelType w:val="hybridMultilevel"/>
    <w:tmpl w:val="539ABCDE"/>
    <w:lvl w:ilvl="0" w:tplc="C73CD476">
      <w:start w:val="1"/>
      <w:numFmt w:val="decimal"/>
      <w:lvlText w:val="%1."/>
      <w:lvlJc w:val="left"/>
      <w:pPr>
        <w:ind w:left="720" w:hanging="360"/>
      </w:pPr>
      <w:rPr>
        <w:rFonts w:hint="default"/>
      </w:r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8">
    <w:nsid w:val="5BB9013A"/>
    <w:multiLevelType w:val="multilevel"/>
    <w:tmpl w:val="5C84B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7E793F3C"/>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0"/>
  </w:num>
  <w:num w:numId="2">
    <w:abstractNumId w:val="7"/>
  </w:num>
  <w:num w:numId="3">
    <w:abstractNumId w:val="6"/>
  </w:num>
  <w:num w:numId="4">
    <w:abstractNumId w:val="9"/>
  </w:num>
  <w:num w:numId="5">
    <w:abstractNumId w:val="2"/>
  </w:num>
  <w:num w:numId="6">
    <w:abstractNumId w:val="8"/>
  </w:num>
  <w:num w:numId="7">
    <w:abstractNumId w:val="4"/>
  </w:num>
  <w:num w:numId="8">
    <w:abstractNumId w:val="5"/>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2"/>
  </w:compat>
  <w:rsids>
    <w:rsidRoot w:val="000132D2"/>
    <w:rsid w:val="000132D2"/>
    <w:rsid w:val="0007364A"/>
    <w:rsid w:val="002B6678"/>
    <w:rsid w:val="002E3C44"/>
    <w:rsid w:val="0032223B"/>
    <w:rsid w:val="004D0612"/>
    <w:rsid w:val="006A2746"/>
    <w:rsid w:val="00A22064"/>
  </w:rsids>
  <m:mathPr>
    <m:mathFont m:val="Cambria Math"/>
    <m:brkBin m:val="before"/>
    <m:brkBinSub m:val="--"/>
    <m:smallFrac m:val="0"/>
    <m:dispDef/>
    <m:lMargin m:val="0"/>
    <m:rMargin m:val="0"/>
    <m:defJc m:val="centerGroup"/>
    <m:wrapIndent m:val="1440"/>
    <m:intLim m:val="subSup"/>
    <m:naryLim m:val="undOvr"/>
  </m:mathPr>
  <w:themeFontLang w:val="et-E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t-E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32D2"/>
    <w:pPr>
      <w:spacing w:after="0" w:line="240" w:lineRule="auto"/>
    </w:pPr>
    <w:rPr>
      <w:rFonts w:ascii="Times New Roman" w:eastAsia="Times New Roman" w:hAnsi="Times New Roman" w:cs="Times New Roman"/>
      <w:sz w:val="24"/>
      <w:szCs w:val="24"/>
      <w:lang w:eastAsia="et-EE"/>
    </w:rPr>
  </w:style>
  <w:style w:type="paragraph" w:styleId="Heading1">
    <w:name w:val="heading 1"/>
    <w:basedOn w:val="Normal"/>
    <w:next w:val="Normal"/>
    <w:link w:val="Heading1Char"/>
    <w:qFormat/>
    <w:rsid w:val="000132D2"/>
    <w:pPr>
      <w:keepNext/>
      <w:spacing w:before="240" w:after="60"/>
      <w:outlineLvl w:val="0"/>
    </w:pPr>
    <w:rPr>
      <w:rFonts w:ascii="Arial" w:hAnsi="Arial" w:cs="Arial"/>
      <w:b/>
      <w:bCs/>
      <w:kern w:val="32"/>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0132D2"/>
    <w:rPr>
      <w:rFonts w:ascii="Arial" w:eastAsia="Times New Roman" w:hAnsi="Arial" w:cs="Arial"/>
      <w:b/>
      <w:bCs/>
      <w:kern w:val="32"/>
      <w:sz w:val="32"/>
      <w:szCs w:val="32"/>
      <w:lang w:eastAsia="et-EE"/>
    </w:rPr>
  </w:style>
  <w:style w:type="paragraph" w:styleId="ListParagraph">
    <w:name w:val="List Paragraph"/>
    <w:basedOn w:val="Normal"/>
    <w:uiPriority w:val="34"/>
    <w:qFormat/>
    <w:rsid w:val="000132D2"/>
    <w:pPr>
      <w:ind w:left="720"/>
      <w:contextualSpacing/>
    </w:pPr>
  </w:style>
  <w:style w:type="character" w:styleId="Hyperlink">
    <w:name w:val="Hyperlink"/>
    <w:basedOn w:val="DefaultParagraphFont"/>
    <w:uiPriority w:val="99"/>
    <w:rsid w:val="000132D2"/>
    <w:rPr>
      <w:strike w:val="0"/>
      <w:dstrike w:val="0"/>
      <w:color w:val="942238"/>
      <w:u w:val="none"/>
      <w:effect w:val="none"/>
    </w:rPr>
  </w:style>
  <w:style w:type="paragraph" w:styleId="NormalWeb">
    <w:name w:val="Normal (Web)"/>
    <w:basedOn w:val="Normal"/>
    <w:uiPriority w:val="99"/>
    <w:semiHidden/>
    <w:unhideWhenUsed/>
    <w:rsid w:val="006A2746"/>
    <w:pPr>
      <w:spacing w:before="100" w:beforeAutospacing="1" w:after="100" w:afterAutospacing="1"/>
    </w:pPr>
  </w:style>
  <w:style w:type="character" w:styleId="Strong">
    <w:name w:val="Strong"/>
    <w:basedOn w:val="DefaultParagraphFont"/>
    <w:uiPriority w:val="22"/>
    <w:qFormat/>
    <w:rsid w:val="006A2746"/>
    <w:rPr>
      <w:b/>
      <w:bCs/>
    </w:rPr>
  </w:style>
  <w:style w:type="character" w:styleId="Emphasis">
    <w:name w:val="Emphasis"/>
    <w:basedOn w:val="DefaultParagraphFont"/>
    <w:uiPriority w:val="20"/>
    <w:qFormat/>
    <w:rsid w:val="006A2746"/>
    <w:rPr>
      <w:i/>
      <w:iCs/>
    </w:rPr>
  </w:style>
  <w:style w:type="character" w:customStyle="1" w:styleId="apple-converted-space">
    <w:name w:val="apple-converted-space"/>
    <w:basedOn w:val="DefaultParagraphFont"/>
    <w:rsid w:val="006A274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t-EE" w:eastAsia="et-E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2230307">
      <w:bodyDiv w:val="1"/>
      <w:marLeft w:val="0"/>
      <w:marRight w:val="0"/>
      <w:marTop w:val="0"/>
      <w:marBottom w:val="0"/>
      <w:divBdr>
        <w:top w:val="none" w:sz="0" w:space="0" w:color="auto"/>
        <w:left w:val="none" w:sz="0" w:space="0" w:color="auto"/>
        <w:bottom w:val="none" w:sz="0" w:space="0" w:color="auto"/>
        <w:right w:val="none" w:sz="0" w:space="0" w:color="auto"/>
      </w:divBdr>
    </w:div>
    <w:div w:id="934020454">
      <w:bodyDiv w:val="1"/>
      <w:marLeft w:val="0"/>
      <w:marRight w:val="0"/>
      <w:marTop w:val="0"/>
      <w:marBottom w:val="0"/>
      <w:divBdr>
        <w:top w:val="none" w:sz="0" w:space="0" w:color="auto"/>
        <w:left w:val="none" w:sz="0" w:space="0" w:color="auto"/>
        <w:bottom w:val="none" w:sz="0" w:space="0" w:color="auto"/>
        <w:right w:val="none" w:sz="0" w:space="0" w:color="auto"/>
      </w:divBdr>
    </w:div>
    <w:div w:id="1021474910">
      <w:bodyDiv w:val="1"/>
      <w:marLeft w:val="0"/>
      <w:marRight w:val="0"/>
      <w:marTop w:val="0"/>
      <w:marBottom w:val="0"/>
      <w:divBdr>
        <w:top w:val="none" w:sz="0" w:space="0" w:color="auto"/>
        <w:left w:val="none" w:sz="0" w:space="0" w:color="auto"/>
        <w:bottom w:val="none" w:sz="0" w:space="0" w:color="auto"/>
        <w:right w:val="none" w:sz="0" w:space="0" w:color="auto"/>
      </w:divBdr>
    </w:div>
    <w:div w:id="1889028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tlu.ee/?LangID=1&amp;CatID=1836"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230DB3-0C02-46B0-AA31-19AF6C9F4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2</Pages>
  <Words>313</Words>
  <Characters>1817</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TLÜ Informaatika Instituut</Company>
  <LinksUpToDate>false</LinksUpToDate>
  <CharactersWithSpaces>2126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Jaanika Meigas</dc:creator>
  <cp:keywords/>
  <dc:description/>
  <cp:lastModifiedBy>TLU</cp:lastModifiedBy>
  <cp:revision>4</cp:revision>
  <dcterms:created xsi:type="dcterms:W3CDTF">2010-02-03T09:32:00Z</dcterms:created>
  <dcterms:modified xsi:type="dcterms:W3CDTF">2011-09-07T11:49:00Z</dcterms:modified>
</cp:coreProperties>
</file>