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1067" w:rsidRDefault="00FC65C0" w:rsidP="00FC65C0">
      <w:pPr>
        <w:pStyle w:val="Heading1"/>
      </w:pPr>
      <w:bookmarkStart w:id="0" w:name="_Toc22203614"/>
      <w:bookmarkStart w:id="1" w:name="_Toc22555825"/>
      <w:bookmarkStart w:id="2" w:name="_Toc22636898"/>
      <w:r>
        <w:t>Sõja keskpaik Euroopas 1943-1944</w:t>
      </w:r>
      <w:bookmarkEnd w:id="0"/>
      <w:bookmarkEnd w:id="1"/>
      <w:bookmarkEnd w:id="2"/>
    </w:p>
    <w:p w:rsidR="00FC65C0" w:rsidRDefault="00FC65C0" w:rsidP="00FC65C0">
      <w:r>
        <w:t>Operatsioonis osales senise sõjaajaloo suurim õhudessantvägi, millesse kuulusid USA 17., 82. ja 101. õhudessantdiviis, Briti 1. õhudessantdiviis ja Poola 1. õhudessantbrigaad, kokku ligi 35 000 meest, kelle kohaletoimetamiseks rakendati üle 1700 transpordilennuki ning umbes 3000 purilennukit. Operatsiooni maaväe moodustasid kolm Briti korpust, millele olid allutatud üks Hollandi ja üks Belgia brigaad.</w:t>
      </w:r>
      <w:sdt>
        <w:sdtPr>
          <w:id w:val="950677270"/>
          <w:citation/>
        </w:sdtPr>
        <w:sdtEndPr/>
        <w:sdtContent>
          <w:r w:rsidR="00177BBB">
            <w:fldChar w:fldCharType="begin"/>
          </w:r>
          <w:r w:rsidR="00177BBB">
            <w:rPr>
              <w:lang w:val="en-US"/>
            </w:rPr>
            <w:instrText xml:space="preserve"> CITATION Kir16 \l 1033 </w:instrText>
          </w:r>
          <w:r w:rsidR="00177BBB">
            <w:fldChar w:fldCharType="separate"/>
          </w:r>
          <w:r w:rsidR="00177BBB">
            <w:rPr>
              <w:noProof/>
              <w:lang w:val="en-US"/>
            </w:rPr>
            <w:t xml:space="preserve"> </w:t>
          </w:r>
          <w:r w:rsidR="00177BBB" w:rsidRPr="00177BBB">
            <w:rPr>
              <w:noProof/>
              <w:lang w:val="en-US"/>
            </w:rPr>
            <w:t>(Kirjastus Maurus, 2016)</w:t>
          </w:r>
          <w:r w:rsidR="00177BBB">
            <w:fldChar w:fldCharType="end"/>
          </w:r>
        </w:sdtContent>
      </w:sdt>
    </w:p>
    <w:p w:rsidR="00FC65C0" w:rsidRDefault="00FC65C0" w:rsidP="00FC65C0">
      <w:r>
        <w:t>Sakslaste visa vastupanu tõttu operatsioon ebaõnnestus. Liitlaste kogukaotused olid 16 800 meest, sakslased kaotasid kuni 8000 meest.</w:t>
      </w:r>
      <w:sdt>
        <w:sdtPr>
          <w:id w:val="-1494018648"/>
          <w:citation/>
        </w:sdtPr>
        <w:sdtEndPr/>
        <w:sdtContent>
          <w:r w:rsidR="00177BBB">
            <w:fldChar w:fldCharType="begin"/>
          </w:r>
          <w:r w:rsidR="00177BBB">
            <w:rPr>
              <w:lang w:val="en-US"/>
            </w:rPr>
            <w:instrText xml:space="preserve"> CITATION Kir16 \l 1033 </w:instrText>
          </w:r>
          <w:r w:rsidR="00177BBB">
            <w:fldChar w:fldCharType="separate"/>
          </w:r>
          <w:r w:rsidR="00177BBB">
            <w:rPr>
              <w:noProof/>
              <w:lang w:val="en-US"/>
            </w:rPr>
            <w:t xml:space="preserve"> </w:t>
          </w:r>
          <w:r w:rsidR="00177BBB" w:rsidRPr="00177BBB">
            <w:rPr>
              <w:noProof/>
              <w:lang w:val="en-US"/>
            </w:rPr>
            <w:t>(Kirjastus Maurus, 2016)</w:t>
          </w:r>
          <w:r w:rsidR="00177BBB">
            <w:fldChar w:fldCharType="end"/>
          </w:r>
        </w:sdtContent>
      </w:sdt>
    </w:p>
    <w:p w:rsidR="00FC65C0" w:rsidRDefault="00FC65C0" w:rsidP="00FC65C0">
      <w:r>
        <w:t xml:space="preserve">2. oktoobrist 8. novembrini 1944 võitlesid Kanada 1. armee ja Saksa 15. armee </w:t>
      </w:r>
      <w:r w:rsidRPr="00F921B3">
        <w:rPr>
          <w:rStyle w:val="vrnimedChar"/>
        </w:rPr>
        <w:t>Schelde</w:t>
      </w:r>
      <w:r>
        <w:t xml:space="preserve"> jõe suudme pärast. Lahing nõudis 30 000 ohvrit, kuid </w:t>
      </w:r>
      <w:r w:rsidRPr="00F921B3">
        <w:rPr>
          <w:rStyle w:val="vrnimedChar"/>
        </w:rPr>
        <w:t>Schelde</w:t>
      </w:r>
      <w:r>
        <w:t xml:space="preserve"> suue langes liitlaste kätte.</w:t>
      </w:r>
      <w:sdt>
        <w:sdtPr>
          <w:id w:val="-1570725282"/>
          <w:citation/>
        </w:sdtPr>
        <w:sdtEndPr/>
        <w:sdtContent>
          <w:r w:rsidR="00177BBB">
            <w:fldChar w:fldCharType="begin"/>
          </w:r>
          <w:r w:rsidR="00177BBB">
            <w:rPr>
              <w:lang w:val="en-US"/>
            </w:rPr>
            <w:instrText xml:space="preserve"> CITATION Kir16 \l 1033 </w:instrText>
          </w:r>
          <w:r w:rsidR="00177BBB">
            <w:fldChar w:fldCharType="separate"/>
          </w:r>
          <w:r w:rsidR="00177BBB">
            <w:rPr>
              <w:noProof/>
              <w:lang w:val="en-US"/>
            </w:rPr>
            <w:t xml:space="preserve"> </w:t>
          </w:r>
          <w:r w:rsidR="00177BBB" w:rsidRPr="00177BBB">
            <w:rPr>
              <w:noProof/>
              <w:lang w:val="en-US"/>
            </w:rPr>
            <w:t>(Kirjastus Maurus, 2016)</w:t>
          </w:r>
          <w:r w:rsidR="00177BBB">
            <w:fldChar w:fldCharType="end"/>
          </w:r>
        </w:sdtContent>
      </w:sdt>
    </w:p>
    <w:p w:rsidR="00FC65C0" w:rsidRDefault="00FC65C0" w:rsidP="00FC65C0">
      <w:r>
        <w:t>1944./1945. aasta talvel tabas Hollandit näljahäda, sest maa oli rindejoonega poolitatud ning Hollandis puhkenud raudteelaste streigi ja kanalite jäätumise tõttu peatasid sakslased tsiviilisikute varustamise. Suri üle 18 000 inimese.</w:t>
      </w:r>
      <w:sdt>
        <w:sdtPr>
          <w:id w:val="-964430636"/>
          <w:citation/>
        </w:sdtPr>
        <w:sdtEndPr/>
        <w:sdtContent>
          <w:r w:rsidR="00177BBB">
            <w:fldChar w:fldCharType="begin"/>
          </w:r>
          <w:r w:rsidR="00177BBB">
            <w:rPr>
              <w:lang w:val="en-US"/>
            </w:rPr>
            <w:instrText xml:space="preserve"> CITATION Kir16 \l 1033 </w:instrText>
          </w:r>
          <w:r w:rsidR="00177BBB">
            <w:fldChar w:fldCharType="separate"/>
          </w:r>
          <w:r w:rsidR="00177BBB">
            <w:rPr>
              <w:noProof/>
              <w:lang w:val="en-US"/>
            </w:rPr>
            <w:t xml:space="preserve"> </w:t>
          </w:r>
          <w:r w:rsidR="00177BBB" w:rsidRPr="00177BBB">
            <w:rPr>
              <w:noProof/>
              <w:lang w:val="en-US"/>
            </w:rPr>
            <w:t>(Kirjastus Maurus, 2016)</w:t>
          </w:r>
          <w:r w:rsidR="00177BBB">
            <w:fldChar w:fldCharType="end"/>
          </w:r>
        </w:sdtContent>
      </w:sdt>
    </w:p>
    <w:p w:rsidR="00FC65C0" w:rsidRDefault="00FC65C0" w:rsidP="00FC65C0">
      <w:r>
        <w:t>16. detsembril 1944 alustasid Saksa väed pealetungi Ardennides Belgia ja Luksemburgi piiril eesmärgiga vallutada tagasi Antwerpeni sadam. Et ülekaal õhus kuulus liitlastele, lootis Saksa väejuhatus ära kasutada nii sõjapidamiseks ebasoodsat maastikku ja talvetingimusi kui ka pilvist ilma, mis raskendasid liitlaste maaväe tegevust ja takistaksid nende lennukite rünnakuid. Vaatamata esialgsele edule ei suutnud sakslased läbi murda ja katkestasid 21. jaanuaril 1945 pealetungi.</w:t>
      </w:r>
      <w:sdt>
        <w:sdtPr>
          <w:id w:val="914981907"/>
          <w:citation/>
        </w:sdtPr>
        <w:sdtEndPr/>
        <w:sdtContent>
          <w:r w:rsidR="00177BBB">
            <w:fldChar w:fldCharType="begin"/>
          </w:r>
          <w:r w:rsidR="00177BBB">
            <w:rPr>
              <w:lang w:val="en-US"/>
            </w:rPr>
            <w:instrText xml:space="preserve"> CITATION Kir16 \l 1033 </w:instrText>
          </w:r>
          <w:r w:rsidR="00177BBB">
            <w:fldChar w:fldCharType="separate"/>
          </w:r>
          <w:r w:rsidR="00177BBB">
            <w:rPr>
              <w:noProof/>
              <w:lang w:val="en-US"/>
            </w:rPr>
            <w:t xml:space="preserve"> </w:t>
          </w:r>
          <w:r w:rsidR="00177BBB" w:rsidRPr="00177BBB">
            <w:rPr>
              <w:noProof/>
              <w:lang w:val="en-US"/>
            </w:rPr>
            <w:t>(Kirjastus Maurus, 2016)</w:t>
          </w:r>
          <w:r w:rsidR="00177BBB">
            <w:fldChar w:fldCharType="end"/>
          </w:r>
        </w:sdtContent>
      </w:sdt>
    </w:p>
    <w:p w:rsidR="00FC65C0" w:rsidRDefault="00FC65C0" w:rsidP="00FC65C0">
      <w:r>
        <w:t xml:space="preserve">Otsustav lahing peeti Belgia-Luksemburgi piiril </w:t>
      </w:r>
      <w:r w:rsidRPr="00F921B3">
        <w:rPr>
          <w:rStyle w:val="vrnimedChar"/>
        </w:rPr>
        <w:t xml:space="preserve">Bastogne’i </w:t>
      </w:r>
      <w:r>
        <w:t xml:space="preserve">linna pärast, mis oli tähtis </w:t>
      </w:r>
      <w:r w:rsidRPr="00F921B3">
        <w:rPr>
          <w:rStyle w:val="vrnimedChar"/>
        </w:rPr>
        <w:t>teedesõlm.</w:t>
      </w:r>
      <w:r>
        <w:t xml:space="preserve"> Liitlased, kelle jaoks sakslaste pealetung tuli üllatusena, olid jätnud linna kaitseks ühe lahinguväsinud diviisi. Kiiresti saadeti </w:t>
      </w:r>
      <w:r w:rsidRPr="00F921B3">
        <w:rPr>
          <w:rStyle w:val="vrnimedChar"/>
        </w:rPr>
        <w:t xml:space="preserve">Bastogne’i </w:t>
      </w:r>
      <w:r>
        <w:t>USA 101. õhudessantdiviis, kuid sakslased piirasid linna sisse. 20.–27. detsembrini peetud lahingus ei suutnud Saksa soomusväed ja langevarjurite üksused linna vallutada, kuid ka kaitsjad kandsid suuri kaotusi: 3000 kaotatud mehest 2000 olid USA dessantväelased.</w:t>
      </w:r>
      <w:sdt>
        <w:sdtPr>
          <w:id w:val="264735585"/>
          <w:citation/>
        </w:sdtPr>
        <w:sdtEndPr/>
        <w:sdtContent>
          <w:r w:rsidR="00177BBB">
            <w:fldChar w:fldCharType="begin"/>
          </w:r>
          <w:r w:rsidR="00177BBB">
            <w:rPr>
              <w:lang w:val="en-US"/>
            </w:rPr>
            <w:instrText xml:space="preserve"> CITATION Kir16 \l 1033 </w:instrText>
          </w:r>
          <w:r w:rsidR="00177BBB">
            <w:fldChar w:fldCharType="separate"/>
          </w:r>
          <w:r w:rsidR="00177BBB">
            <w:rPr>
              <w:noProof/>
              <w:lang w:val="en-US"/>
            </w:rPr>
            <w:t xml:space="preserve"> </w:t>
          </w:r>
          <w:r w:rsidR="00177BBB" w:rsidRPr="00177BBB">
            <w:rPr>
              <w:noProof/>
              <w:lang w:val="en-US"/>
            </w:rPr>
            <w:t>(Kirjastus Maurus, 2016)</w:t>
          </w:r>
          <w:r w:rsidR="00177BBB">
            <w:fldChar w:fldCharType="end"/>
          </w:r>
        </w:sdtContent>
      </w:sdt>
    </w:p>
    <w:p w:rsidR="00FC65C0" w:rsidRDefault="00FC65C0" w:rsidP="00FC65C0">
      <w:r>
        <w:t>Sakslased kaotasid Ardennide pealetungis kokku 68 000, liitlased 87 000 meest. See oli sakslaste viimane suurem pealetung teises maailmasõjas.</w:t>
      </w:r>
      <w:sdt>
        <w:sdtPr>
          <w:id w:val="1462774820"/>
          <w:citation/>
        </w:sdtPr>
        <w:sdtEndPr/>
        <w:sdtContent>
          <w:r w:rsidR="00177BBB">
            <w:fldChar w:fldCharType="begin"/>
          </w:r>
          <w:r w:rsidR="00177BBB">
            <w:rPr>
              <w:lang w:val="en-US"/>
            </w:rPr>
            <w:instrText xml:space="preserve"> CITATION Kir16 \l 1033 </w:instrText>
          </w:r>
          <w:r w:rsidR="00177BBB">
            <w:fldChar w:fldCharType="separate"/>
          </w:r>
          <w:r w:rsidR="00177BBB">
            <w:rPr>
              <w:noProof/>
              <w:lang w:val="en-US"/>
            </w:rPr>
            <w:t xml:space="preserve"> </w:t>
          </w:r>
          <w:r w:rsidR="00177BBB" w:rsidRPr="00177BBB">
            <w:rPr>
              <w:noProof/>
              <w:lang w:val="en-US"/>
            </w:rPr>
            <w:t>(Kirjastus Maurus, 2016)</w:t>
          </w:r>
          <w:r w:rsidR="00177BBB">
            <w:fldChar w:fldCharType="end"/>
          </w:r>
        </w:sdtContent>
      </w:sdt>
    </w:p>
    <w:p w:rsidR="00FC65C0" w:rsidRDefault="00FC65C0" w:rsidP="00FC65C0">
      <w:r>
        <w:lastRenderedPageBreak/>
        <w:t xml:space="preserve">Pärast sakslaste Ardennide pealetungi nurjumist tungisid USA, Briti ja Kanada väed 1945. aasta 10. märtsiks Reini jõeni </w:t>
      </w:r>
      <w:r w:rsidRPr="00F921B3">
        <w:rPr>
          <w:rStyle w:val="vrnimedChar"/>
        </w:rPr>
        <w:t xml:space="preserve">Trierist </w:t>
      </w:r>
      <w:r>
        <w:t xml:space="preserve">kuni Hollandi piirini. 18. aprilliks jõudsid Briti väed Lüneburgini ja ameeriklased </w:t>
      </w:r>
      <w:r w:rsidRPr="00F921B3">
        <w:rPr>
          <w:rStyle w:val="vrnimedChar"/>
        </w:rPr>
        <w:t>Magdeburgi</w:t>
      </w:r>
      <w:r>
        <w:t xml:space="preserve"> juures Elbe jõeni. Prantslased hõivasid rinde lõunalõigus Karlsruhe ja Baden-Badeni ning Briti väejuhatuse alluvuses võitlev 2. Kanada korpus jõudis Hollandis Groningeni lähedal Põhjamere äärde.</w:t>
      </w:r>
      <w:sdt>
        <w:sdtPr>
          <w:id w:val="1798481814"/>
          <w:citation/>
        </w:sdtPr>
        <w:sdtEndPr/>
        <w:sdtContent>
          <w:r w:rsidR="00177BBB">
            <w:fldChar w:fldCharType="begin"/>
          </w:r>
          <w:r w:rsidR="00177BBB">
            <w:rPr>
              <w:lang w:val="en-US"/>
            </w:rPr>
            <w:instrText xml:space="preserve"> CITATION Kir16 \l 1033 </w:instrText>
          </w:r>
          <w:r w:rsidR="00177BBB">
            <w:fldChar w:fldCharType="separate"/>
          </w:r>
          <w:r w:rsidR="00177BBB">
            <w:rPr>
              <w:noProof/>
              <w:lang w:val="en-US"/>
            </w:rPr>
            <w:t xml:space="preserve"> </w:t>
          </w:r>
          <w:r w:rsidR="00177BBB" w:rsidRPr="00177BBB">
            <w:rPr>
              <w:noProof/>
              <w:lang w:val="en-US"/>
            </w:rPr>
            <w:t>(Kirjastus Maurus, 2016)</w:t>
          </w:r>
          <w:r w:rsidR="00177BBB">
            <w:fldChar w:fldCharType="end"/>
          </w:r>
        </w:sdtContent>
      </w:sdt>
    </w:p>
    <w:p w:rsidR="00FC65C0" w:rsidRDefault="00FC65C0" w:rsidP="00FC65C0">
      <w:pPr>
        <w:pStyle w:val="Heading2"/>
      </w:pPr>
      <w:bookmarkStart w:id="3" w:name="_Toc22203617"/>
      <w:bookmarkStart w:id="4" w:name="_Toc22555828"/>
      <w:bookmarkStart w:id="5" w:name="_Toc22636901"/>
      <w:r>
        <w:t>S</w:t>
      </w:r>
      <w:r w:rsidRPr="00FC65C0">
        <w:t>oome vaherahu tingimused ja kokkupõrked</w:t>
      </w:r>
      <w:bookmarkEnd w:id="3"/>
      <w:bookmarkEnd w:id="4"/>
      <w:bookmarkEnd w:id="5"/>
    </w:p>
    <w:p w:rsidR="00FC65C0" w:rsidRDefault="00FC65C0" w:rsidP="00FC65C0">
      <w:r>
        <w:t>5. septembril 1944 lõpetati sõjategevus Soome ja NSV Liidu vahel. 19. septembril sõlmiti Soome ning NSV Liidu j</w:t>
      </w:r>
      <w:bookmarkStart w:id="6" w:name="_GoBack"/>
      <w:bookmarkEnd w:id="6"/>
      <w:r>
        <w:t xml:space="preserve">a Suurbritannia vaherahukokkulepe. Soome saadeti vaherahu tingimuste täitmise jälgimiseks järelevalvekomisjon, kuhu kuulusid ka Briti esindajad, kuid komisjoni esimees oli Stalini usaldusisik Andrei </w:t>
      </w:r>
      <w:r w:rsidRPr="00F921B3">
        <w:rPr>
          <w:rStyle w:val="vrnimedChar"/>
        </w:rPr>
        <w:t>Ždanov</w:t>
      </w:r>
      <w:r>
        <w:t>.</w:t>
      </w:r>
      <w:sdt>
        <w:sdtPr>
          <w:id w:val="790944272"/>
          <w:citation/>
        </w:sdtPr>
        <w:sdtEndPr/>
        <w:sdtContent>
          <w:r w:rsidR="00177BBB">
            <w:fldChar w:fldCharType="begin"/>
          </w:r>
          <w:r w:rsidR="00177BBB">
            <w:rPr>
              <w:lang w:val="en-US"/>
            </w:rPr>
            <w:instrText xml:space="preserve"> CITATION Kir16 \l 1033 </w:instrText>
          </w:r>
          <w:r w:rsidR="00177BBB">
            <w:fldChar w:fldCharType="separate"/>
          </w:r>
          <w:r w:rsidR="00177BBB">
            <w:rPr>
              <w:noProof/>
              <w:lang w:val="en-US"/>
            </w:rPr>
            <w:t xml:space="preserve"> </w:t>
          </w:r>
          <w:r w:rsidR="00177BBB" w:rsidRPr="00177BBB">
            <w:rPr>
              <w:noProof/>
              <w:lang w:val="en-US"/>
            </w:rPr>
            <w:t>(Kirjastus Maurus, 2016)</w:t>
          </w:r>
          <w:r w:rsidR="00177BBB">
            <w:fldChar w:fldCharType="end"/>
          </w:r>
        </w:sdtContent>
      </w:sdt>
    </w:p>
    <w:p w:rsidR="00FC65C0" w:rsidRDefault="00FC65C0" w:rsidP="00FC65C0">
      <w:r>
        <w:lastRenderedPageBreak/>
        <w:t>Saksa väed tuli nüüd Soomest välja viia. Esimesed lahingud Soome ja Saksa vägede vahel puhkesid 15. septembril, kui sakslased üritasid vallutada Suursaart Soome lahes, kuid said lüüa. Hiljem pidasid Saksa ja Soome väed sõda Lapimaal kuni 1945. aasta aprilli lõpuni (Lapi sõda). Lapimaa keskuse Rovaniemi pärast peeti suurem lahing ja sakslased põletasid linna maha. Lapi sõjas kaotas kumbki pool umbes 1000 meest langenute ja teadmata kadunutena ning üle 2000 haavatuna.</w:t>
      </w:r>
      <w:sdt>
        <w:sdtPr>
          <w:id w:val="-1172180576"/>
          <w:citation/>
        </w:sdtPr>
        <w:sdtEndPr/>
        <w:sdtContent>
          <w:r w:rsidR="00177BBB">
            <w:fldChar w:fldCharType="begin"/>
          </w:r>
          <w:r w:rsidR="00177BBB">
            <w:rPr>
              <w:lang w:val="en-US"/>
            </w:rPr>
            <w:instrText xml:space="preserve"> CITATION Kir16 \l 1033 </w:instrText>
          </w:r>
          <w:r w:rsidR="00177BBB">
            <w:fldChar w:fldCharType="separate"/>
          </w:r>
          <w:r w:rsidR="00177BBB">
            <w:rPr>
              <w:noProof/>
              <w:lang w:val="en-US"/>
            </w:rPr>
            <w:t xml:space="preserve"> </w:t>
          </w:r>
          <w:r w:rsidR="00177BBB" w:rsidRPr="00177BBB">
            <w:rPr>
              <w:noProof/>
              <w:lang w:val="en-US"/>
            </w:rPr>
            <w:t>(Kirjastus Maurus, 2016)</w:t>
          </w:r>
          <w:r w:rsidR="00177BBB">
            <w:lastRenderedPageBreak/>
            <w:fldChar w:fldCharType="end"/>
          </w:r>
        </w:sdtContent>
      </w:sdt>
      <w:r w:rsidR="00D70C19">
        <w:rPr>
          <w:noProof/>
          <w:lang w:eastAsia="et-EE"/>
        </w:rPr>
        <mc:AlternateContent>
          <mc:Choice Requires="wps">
            <w:drawing>
              <wp:anchor distT="0" distB="0" distL="114300" distR="114300" simplePos="0" relativeHeight="251660288" behindDoc="0" locked="0" layoutInCell="1" allowOverlap="1" wp14:anchorId="0FE4C8CD" wp14:editId="56F82AF3">
                <wp:simplePos x="0" y="0"/>
                <wp:positionH relativeFrom="column">
                  <wp:posOffset>0</wp:posOffset>
                </wp:positionH>
                <wp:positionV relativeFrom="paragraph">
                  <wp:posOffset>5097145</wp:posOffset>
                </wp:positionV>
                <wp:extent cx="3552825" cy="635"/>
                <wp:effectExtent l="0" t="0" r="0" b="0"/>
                <wp:wrapTopAndBottom/>
                <wp:docPr id="2" name="Text Box 2"/>
                <wp:cNvGraphicFramePr/>
                <a:graphic xmlns:a="http://schemas.openxmlformats.org/drawingml/2006/main">
                  <a:graphicData uri="http://schemas.microsoft.com/office/word/2010/wordprocessingShape">
                    <wps:wsp>
                      <wps:cNvSpPr txBox="1"/>
                      <wps:spPr>
                        <a:xfrm>
                          <a:off x="0" y="0"/>
                          <a:ext cx="3552825" cy="635"/>
                        </a:xfrm>
                        <a:prstGeom prst="rect">
                          <a:avLst/>
                        </a:prstGeom>
                        <a:solidFill>
                          <a:prstClr val="white"/>
                        </a:solidFill>
                        <a:ln>
                          <a:noFill/>
                        </a:ln>
                      </wps:spPr>
                      <wps:txbx>
                        <w:txbxContent>
                          <w:p w:rsidR="00FE743E" w:rsidRPr="0039768A" w:rsidRDefault="00FE743E" w:rsidP="00D70C19">
                            <w:pPr>
                              <w:pStyle w:val="Caption"/>
                              <w:rPr>
                                <w:sz w:val="24"/>
                              </w:rPr>
                            </w:pPr>
                            <w:bookmarkStart w:id="7" w:name="_Toc22562780"/>
                            <w:bookmarkStart w:id="8" w:name="_Toc22562906"/>
                            <w:bookmarkStart w:id="9" w:name="_Toc22564767"/>
                            <w:bookmarkStart w:id="10" w:name="_Toc22577076"/>
                            <w:r>
                              <w:t xml:space="preserve">Joonis </w:t>
                            </w:r>
                            <w:r>
                              <w:fldChar w:fldCharType="begin"/>
                            </w:r>
                            <w:r>
                              <w:instrText xml:space="preserve"> STYLEREF 1 \s </w:instrText>
                            </w:r>
                            <w:r>
                              <w:fldChar w:fldCharType="separate"/>
                            </w:r>
                            <w:r>
                              <w:t>3</w:t>
                            </w:r>
                            <w:r>
                              <w:fldChar w:fldCharType="end"/>
                            </w:r>
                            <w:r>
                              <w:noBreakHyphen/>
                            </w:r>
                            <w:r>
                              <w:fldChar w:fldCharType="begin"/>
                            </w:r>
                            <w:r>
                              <w:instrText xml:space="preserve"> SEQ Joonis \* ARABIC \s 1 </w:instrText>
                            </w:r>
                            <w:r>
                              <w:fldChar w:fldCharType="separate"/>
                            </w:r>
                            <w:r>
                              <w:t>1</w:t>
                            </w:r>
                            <w:r>
                              <w:fldChar w:fldCharType="end"/>
                            </w:r>
                            <w:r>
                              <w:t>, Peamised sõja tegevussuunad 1942-1945</w:t>
                            </w:r>
                            <w:bookmarkEnd w:id="7"/>
                            <w:bookmarkEnd w:id="8"/>
                            <w:bookmarkEnd w:id="9"/>
                            <w:bookmarkEnd w:id="10"/>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type w14:anchorId="0FE4C8CD" id="_x0000_t202" coordsize="21600,21600" o:spt="202" path="m,l,21600r21600,l21600,xe">
                <v:stroke joinstyle="miter"/>
                <v:path gradientshapeok="t" o:connecttype="rect"/>
              </v:shapetype>
              <v:shape id="Text Box 2" o:spid="_x0000_s1026" type="#_x0000_t202" style="position:absolute;left:0;text-align:left;margin-left:0;margin-top:401.35pt;width:279.75pt;height:.0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" stroked="f">
                <v:textbox style="mso-fit-shape-to-text:t" inset="0,0,0,0">
                  <w:txbxContent>
                    <w:p w:rsidR="00FE743E" w:rsidRPr="0039768A" w:rsidRDefault="00FE743E" w:rsidP="00D70C19">
                      <w:pPr>
                        <w:pStyle w:val="Caption"/>
                        <w:rPr>
                          <w:sz w:val="24"/>
                        </w:rPr>
                      </w:pPr>
                      <w:bookmarkStart w:id="57" w:name="_Toc22562780"/>
                      <w:bookmarkStart w:id="58" w:name="_Toc22562906"/>
                      <w:bookmarkStart w:id="59" w:name="_Toc22564767"/>
                      <w:bookmarkStart w:id="60" w:name="_Toc22577076"/>
                      <w:r>
                        <w:t xml:space="preserve">Joonis </w:t>
                      </w:r>
                      <w:r>
                        <w:fldChar w:fldCharType="begin"/>
                      </w:r>
                      <w:r>
                        <w:instrText xml:space="preserve"> STYLEREF 1 \s </w:instrText>
                      </w:r>
                      <w:r>
                        <w:fldChar w:fldCharType="separate"/>
                      </w:r>
                      <w:r>
                        <w:t>3</w:t>
                      </w:r>
                      <w:r>
                        <w:fldChar w:fldCharType="end"/>
                      </w:r>
                      <w:r>
                        <w:noBreakHyphen/>
                      </w:r>
                      <w:r>
                        <w:fldChar w:fldCharType="begin"/>
                      </w:r>
                      <w:r>
                        <w:instrText xml:space="preserve"> SEQ Joonis \* ARABIC \s 1 </w:instrText>
                      </w:r>
                      <w:r>
                        <w:fldChar w:fldCharType="separate"/>
                      </w:r>
                      <w:r>
                        <w:t>1</w:t>
                      </w:r>
                      <w:r>
                        <w:fldChar w:fldCharType="end"/>
                      </w:r>
                      <w:r>
                        <w:t>, Peamised sõja tegevussuunad 1942-1945</w:t>
                      </w:r>
                      <w:bookmarkEnd w:id="57"/>
                      <w:bookmarkEnd w:id="58"/>
                      <w:bookmarkEnd w:id="59"/>
                      <w:bookmarkEnd w:id="60"/>
                    </w:p>
                  </w:txbxContent>
                </v:textbox>
                <w10:wrap type="topAndBottom"/>
              </v:shape>
            </w:pict>
          </mc:Fallback>
        </mc:AlternateContent>
      </w:r>
      <w:r w:rsidR="00A46867">
        <w:rPr>
          <w:noProof/>
          <w:lang w:eastAsia="et-EE"/>
        </w:rPr>
        <w:drawing>
          <wp:inline distT="0" distB="0" distL="0" distR="0" wp14:anchorId="03F3B082">
            <wp:extent cx="3552825" cy="3465195"/>
            <wp:effectExtent l="0" t="0" r="9525" b="1905"/>
            <wp:docPr id="1" name="Picture 1" descr="Image result for teine maailmasõda ka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teine maailmasõda kaar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52825" cy="3465195"/>
                    </a:xfrm>
                    <a:prstGeom prst="rect">
                      <a:avLst/>
                    </a:prstGeom>
                    <a:noFill/>
                    <a:ln>
                      <a:noFill/>
                    </a:ln>
                  </pic:spPr>
                </pic:pic>
              </a:graphicData>
            </a:graphic>
          </wp:inline>
        </w:drawing>
      </w:r>
    </w:p>
    <w:p w:rsidR="00FC65C0" w:rsidRDefault="00FC65C0" w:rsidP="00FC65C0">
      <w:pPr>
        <w:pStyle w:val="Heading2"/>
      </w:pPr>
      <w:bookmarkStart w:id="11" w:name="_Toc22203618"/>
      <w:bookmarkStart w:id="12" w:name="_Toc22555829"/>
      <w:bookmarkStart w:id="13" w:name="_Toc22636902"/>
      <w:r w:rsidRPr="00FC65C0">
        <w:t>Ungari teise maailmasõja ajal</w:t>
      </w:r>
      <w:bookmarkEnd w:id="11"/>
      <w:bookmarkEnd w:id="12"/>
      <w:bookmarkEnd w:id="13"/>
    </w:p>
    <w:p w:rsidR="00FC65C0" w:rsidRDefault="00FC65C0" w:rsidP="00FC65C0">
      <w:r>
        <w:t xml:space="preserve">Juba 1943. aastal oli Ungari hakanud otsima võimalusi separaatrahu sõlmimiseks lääneliitlastega ja Ungari sõjas hoidmiseks oli </w:t>
      </w:r>
      <w:r w:rsidRPr="00F921B3">
        <w:rPr>
          <w:rStyle w:val="vrnimedChar"/>
        </w:rPr>
        <w:t>Wehrmacht</w:t>
      </w:r>
      <w:r>
        <w:t xml:space="preserve"> 1944. aasta märtsis okupeerinud suurema osa riigist. Olukorras, kus 1944. aasta sügisel lähenes Punaarmee Ungari süda-aladele, üritas Ungari riigihoidja </w:t>
      </w:r>
      <w:r w:rsidRPr="00F921B3">
        <w:rPr>
          <w:rStyle w:val="vrnimedChar"/>
        </w:rPr>
        <w:t>Miklós Horthy</w:t>
      </w:r>
      <w:r>
        <w:t xml:space="preserve"> (1868–1957) NSV Liiduga separaatrahu sõlmida. 15. oktoobril 1944 võttis SS-i eriüksus Otto </w:t>
      </w:r>
      <w:r w:rsidRPr="00F921B3">
        <w:rPr>
          <w:rStyle w:val="vrnimedChar"/>
        </w:rPr>
        <w:t>Skorzeny</w:t>
      </w:r>
      <w:r>
        <w:t xml:space="preserve"> juhtimisel Budapesti oma kontrolli alla. </w:t>
      </w:r>
      <w:r w:rsidRPr="00F921B3">
        <w:rPr>
          <w:rStyle w:val="vrnimedChar"/>
        </w:rPr>
        <w:t>Horthy</w:t>
      </w:r>
      <w:r>
        <w:t xml:space="preserve"> ähvardas Saksa saadikut Ungari sõjast väljumisega. Sakslased aga sundisid </w:t>
      </w:r>
      <w:r w:rsidRPr="00F921B3">
        <w:rPr>
          <w:rStyle w:val="vrnimedChar"/>
        </w:rPr>
        <w:t>Horthyt</w:t>
      </w:r>
      <w:r>
        <w:t xml:space="preserve"> uueks peaministriks nimetama Ungari natside juhti </w:t>
      </w:r>
      <w:r w:rsidRPr="00F921B3">
        <w:rPr>
          <w:rStyle w:val="vrnimedChar"/>
        </w:rPr>
        <w:t>Ferenc Szálasit.</w:t>
      </w:r>
      <w:r>
        <w:t xml:space="preserve"> Ida-Ungaris paikneva 1. armee ülemjuhataja </w:t>
      </w:r>
      <w:r w:rsidRPr="00F921B3">
        <w:rPr>
          <w:rStyle w:val="vrnimedChar"/>
        </w:rPr>
        <w:t>Béla Dálnoki-Miklós</w:t>
      </w:r>
      <w:r>
        <w:t xml:space="preserve"> jätkas läbirääkimisi NSV Liiduga, moodustas Debrecenis </w:t>
      </w:r>
      <w:r w:rsidRPr="00F921B3">
        <w:rPr>
          <w:rStyle w:val="vrnimedChar"/>
        </w:rPr>
        <w:t>vastuvalitsuse</w:t>
      </w:r>
      <w:r>
        <w:t xml:space="preserve"> ja kuulutas 31. detsembril Saksamaale sõja.</w:t>
      </w:r>
      <w:sdt>
        <w:sdtPr>
          <w:id w:val="1138143622"/>
          <w:citation/>
        </w:sdtPr>
        <w:sdtEndPr/>
        <w:sdtContent>
          <w:r w:rsidR="00177BBB">
            <w:fldChar w:fldCharType="begin"/>
          </w:r>
          <w:r w:rsidR="00177BBB">
            <w:rPr>
              <w:lang w:val="en-US"/>
            </w:rPr>
            <w:instrText xml:space="preserve"> CITATION Kir16 \l 1033 </w:instrText>
          </w:r>
          <w:r w:rsidR="00177BBB">
            <w:fldChar w:fldCharType="separate"/>
          </w:r>
          <w:r w:rsidR="00177BBB">
            <w:rPr>
              <w:noProof/>
              <w:lang w:val="en-US"/>
            </w:rPr>
            <w:t xml:space="preserve"> </w:t>
          </w:r>
          <w:r w:rsidR="00177BBB" w:rsidRPr="00177BBB">
            <w:rPr>
              <w:noProof/>
              <w:lang w:val="en-US"/>
            </w:rPr>
            <w:t>(Kirjastus Maurus, 2016)</w:t>
          </w:r>
          <w:r w:rsidR="00177BBB">
            <w:fldChar w:fldCharType="end"/>
          </w:r>
        </w:sdtContent>
      </w:sdt>
    </w:p>
    <w:p w:rsidR="00ED538A" w:rsidRPr="00ED538A" w:rsidRDefault="00FC65C0" w:rsidP="00DC363E">
      <w:r>
        <w:t xml:space="preserve">Pärast Rumeenia, Bulgaaria ja Soome sõjast väljumist olid Saksamaa liitlaseks Euroopas </w:t>
      </w:r>
      <w:r w:rsidRPr="00A929F4">
        <w:rPr>
          <w:rStyle w:val="vrnimedChar"/>
        </w:rPr>
        <w:t>Mussolini Salò</w:t>
      </w:r>
      <w:r>
        <w:t xml:space="preserve"> vabariigi (Itaalia sotsialistlik vabariik) kõrval jäänud Ungari, Slovakkia ja Horvaatia. Punaarmee </w:t>
      </w:r>
      <w:r w:rsidRPr="00A929F4">
        <w:rPr>
          <w:rStyle w:val="vrnimedChar"/>
        </w:rPr>
        <w:t>Iași-Chișinău</w:t>
      </w:r>
      <w:r>
        <w:t xml:space="preserve"> operatsioon jõudis Transilvaanias Ungari piirideni. 7. septembril 1944 kuulutas poolt vahetanud Rumeenia Ungarile sõja. Ungari ja Saksa väed taganesid Punaarmee survel Ungari vanadele, esimese maailmasõja järgsetele piiridele. Saksamaale oli Ungari oluline nii toiduainete tootmise kui ka naftatööstuse pärast. Pärast </w:t>
      </w:r>
    </w:p>
    <w:sectPr w:rsidR="00ED538A" w:rsidRPr="00ED538A" w:rsidSect="00DC363E">
      <w:footerReference w:type="default" r:id="rId10"/>
      <w:pgSz w:w="11909" w:h="16834"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6217" w:rsidRDefault="00FD6217" w:rsidP="006B6FF1">
      <w:pPr>
        <w:spacing w:after="0" w:line="240" w:lineRule="auto"/>
      </w:pPr>
      <w:r>
        <w:separator/>
      </w:r>
    </w:p>
  </w:endnote>
  <w:endnote w:type="continuationSeparator" w:id="0">
    <w:p w:rsidR="00FD6217" w:rsidRDefault="00FD6217" w:rsidP="006B6F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72515311"/>
      <w:docPartObj>
        <w:docPartGallery w:val="Page Numbers (Bottom of Page)"/>
        <w:docPartUnique/>
      </w:docPartObj>
    </w:sdtPr>
    <w:sdtEndPr>
      <w:rPr>
        <w:noProof/>
      </w:rPr>
    </w:sdtEndPr>
    <w:sdtContent>
      <w:p w:rsidR="00937DA5" w:rsidRDefault="00937DA5">
        <w:pPr>
          <w:pStyle w:val="Footer"/>
          <w:jc w:val="center"/>
        </w:pPr>
        <w:r>
          <w:fldChar w:fldCharType="begin"/>
        </w:r>
        <w:r>
          <w:instrText xml:space="preserve"> PAGE   \* MERGEFORMAT </w:instrText>
        </w:r>
        <w:r>
          <w:fldChar w:fldCharType="separate"/>
        </w:r>
        <w:r w:rsidR="00DC363E">
          <w:rPr>
            <w:noProof/>
          </w:rPr>
          <w:t>2</w:t>
        </w:r>
        <w:r>
          <w:rPr>
            <w:noProof/>
          </w:rPr>
          <w:fldChar w:fldCharType="end"/>
        </w:r>
      </w:p>
    </w:sdtContent>
  </w:sdt>
  <w:p w:rsidR="00937DA5" w:rsidRDefault="00937DA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6217" w:rsidRDefault="00FD6217" w:rsidP="006B6FF1">
      <w:pPr>
        <w:spacing w:after="0" w:line="240" w:lineRule="auto"/>
      </w:pPr>
      <w:r>
        <w:separator/>
      </w:r>
    </w:p>
  </w:footnote>
  <w:footnote w:type="continuationSeparator" w:id="0">
    <w:p w:rsidR="00FD6217" w:rsidRDefault="00FD6217" w:rsidP="006B6FF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413AE"/>
    <w:multiLevelType w:val="hybridMultilevel"/>
    <w:tmpl w:val="387EA336"/>
    <w:lvl w:ilvl="0" w:tplc="7150679A">
      <w:start w:val="1"/>
      <w:numFmt w:val="bullet"/>
      <w:pStyle w:val="Bibliography"/>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E0F2AC1"/>
    <w:multiLevelType w:val="multilevel"/>
    <w:tmpl w:val="55A06498"/>
    <w:lvl w:ilvl="0">
      <w:start w:val="1"/>
      <w:numFmt w:val="decimal"/>
      <w:pStyle w:val="Heading1"/>
      <w:lvlText w:val="%1."/>
      <w:lvlJc w:val="left"/>
      <w:pPr>
        <w:ind w:left="360" w:hanging="360"/>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
    <w:nsid w:val="5B6A4DA3"/>
    <w:multiLevelType w:val="hybridMultilevel"/>
    <w:tmpl w:val="5F2EDCD8"/>
    <w:lvl w:ilvl="0" w:tplc="96E4266E">
      <w:start w:val="1"/>
      <w:numFmt w:val="bullet"/>
      <w:pStyle w:val="TableofFigure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6DB7"/>
    <w:rsid w:val="00005B5A"/>
    <w:rsid w:val="00025326"/>
    <w:rsid w:val="00047960"/>
    <w:rsid w:val="00085A19"/>
    <w:rsid w:val="00093F72"/>
    <w:rsid w:val="001234D4"/>
    <w:rsid w:val="00124071"/>
    <w:rsid w:val="001704A9"/>
    <w:rsid w:val="00175089"/>
    <w:rsid w:val="00177BBB"/>
    <w:rsid w:val="001D3369"/>
    <w:rsid w:val="001D458A"/>
    <w:rsid w:val="001D6EC7"/>
    <w:rsid w:val="001F12AC"/>
    <w:rsid w:val="00260B30"/>
    <w:rsid w:val="002654C1"/>
    <w:rsid w:val="002C0288"/>
    <w:rsid w:val="00320537"/>
    <w:rsid w:val="00355A3C"/>
    <w:rsid w:val="0036250F"/>
    <w:rsid w:val="00392F92"/>
    <w:rsid w:val="003B6E97"/>
    <w:rsid w:val="00405C8E"/>
    <w:rsid w:val="00442962"/>
    <w:rsid w:val="0045655A"/>
    <w:rsid w:val="00483321"/>
    <w:rsid w:val="004B7E6D"/>
    <w:rsid w:val="004C1352"/>
    <w:rsid w:val="004C7846"/>
    <w:rsid w:val="005811ED"/>
    <w:rsid w:val="00592144"/>
    <w:rsid w:val="005B3245"/>
    <w:rsid w:val="005E39AE"/>
    <w:rsid w:val="005F41DF"/>
    <w:rsid w:val="005F5967"/>
    <w:rsid w:val="00614744"/>
    <w:rsid w:val="00651BB4"/>
    <w:rsid w:val="006A1ABE"/>
    <w:rsid w:val="006B6FF1"/>
    <w:rsid w:val="006F43FE"/>
    <w:rsid w:val="006F7C13"/>
    <w:rsid w:val="00733BE1"/>
    <w:rsid w:val="00761EEC"/>
    <w:rsid w:val="00771DB7"/>
    <w:rsid w:val="007D46BB"/>
    <w:rsid w:val="00890271"/>
    <w:rsid w:val="00924303"/>
    <w:rsid w:val="00937DA5"/>
    <w:rsid w:val="0095065F"/>
    <w:rsid w:val="009A12B6"/>
    <w:rsid w:val="00A17EB3"/>
    <w:rsid w:val="00A46867"/>
    <w:rsid w:val="00A7766A"/>
    <w:rsid w:val="00A929F4"/>
    <w:rsid w:val="00AA3A2A"/>
    <w:rsid w:val="00AF0F62"/>
    <w:rsid w:val="00B756AE"/>
    <w:rsid w:val="00B758CA"/>
    <w:rsid w:val="00B75A56"/>
    <w:rsid w:val="00B8514E"/>
    <w:rsid w:val="00B96DB7"/>
    <w:rsid w:val="00BB0318"/>
    <w:rsid w:val="00C1057F"/>
    <w:rsid w:val="00C65F8C"/>
    <w:rsid w:val="00C70BF6"/>
    <w:rsid w:val="00CA1A13"/>
    <w:rsid w:val="00CB5B4E"/>
    <w:rsid w:val="00D362F5"/>
    <w:rsid w:val="00D54885"/>
    <w:rsid w:val="00D70C19"/>
    <w:rsid w:val="00D94349"/>
    <w:rsid w:val="00D953E8"/>
    <w:rsid w:val="00D97077"/>
    <w:rsid w:val="00DC259C"/>
    <w:rsid w:val="00DC363E"/>
    <w:rsid w:val="00DE6330"/>
    <w:rsid w:val="00DF3D86"/>
    <w:rsid w:val="00E27C9D"/>
    <w:rsid w:val="00E670CE"/>
    <w:rsid w:val="00EC7B44"/>
    <w:rsid w:val="00ED538A"/>
    <w:rsid w:val="00F26875"/>
    <w:rsid w:val="00F41067"/>
    <w:rsid w:val="00F73D1C"/>
    <w:rsid w:val="00F921B3"/>
    <w:rsid w:val="00F96AE2"/>
    <w:rsid w:val="00FC65C0"/>
    <w:rsid w:val="00FD6217"/>
    <w:rsid w:val="00FE432C"/>
    <w:rsid w:val="00FE74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46BB"/>
    <w:pPr>
      <w:spacing w:after="240" w:line="360" w:lineRule="auto"/>
      <w:jc w:val="both"/>
    </w:pPr>
    <w:rPr>
      <w:rFonts w:ascii="Times New Roman" w:hAnsi="Times New Roman"/>
      <w:sz w:val="24"/>
      <w:lang w:val="et-EE"/>
    </w:rPr>
  </w:style>
  <w:style w:type="paragraph" w:styleId="Heading1">
    <w:name w:val="heading 1"/>
    <w:basedOn w:val="Normal"/>
    <w:next w:val="Normal"/>
    <w:link w:val="Heading1Char"/>
    <w:uiPriority w:val="9"/>
    <w:qFormat/>
    <w:rsid w:val="004C7846"/>
    <w:pPr>
      <w:keepNext/>
      <w:keepLines/>
      <w:pageBreakBefore/>
      <w:numPr>
        <w:numId w:val="1"/>
      </w:numPr>
      <w:spacing w:before="240" w:after="0"/>
      <w:outlineLvl w:val="0"/>
    </w:pPr>
    <w:rPr>
      <w:rFonts w:eastAsiaTheme="majorEastAsia" w:cstheme="majorBidi"/>
      <w:sz w:val="32"/>
      <w:szCs w:val="32"/>
    </w:rPr>
  </w:style>
  <w:style w:type="paragraph" w:styleId="Heading2">
    <w:name w:val="heading 2"/>
    <w:basedOn w:val="Normal"/>
    <w:next w:val="Normal"/>
    <w:link w:val="Heading2Char"/>
    <w:uiPriority w:val="9"/>
    <w:unhideWhenUsed/>
    <w:qFormat/>
    <w:rsid w:val="004C7846"/>
    <w:pPr>
      <w:keepNext/>
      <w:keepLines/>
      <w:numPr>
        <w:ilvl w:val="1"/>
        <w:numId w:val="1"/>
      </w:numPr>
      <w:spacing w:before="40" w:after="0"/>
      <w:outlineLvl w:val="1"/>
    </w:pPr>
    <w:rPr>
      <w:rFonts w:eastAsiaTheme="majorEastAsia" w:cstheme="majorBidi"/>
      <w:sz w:val="26"/>
      <w:szCs w:val="26"/>
    </w:rPr>
  </w:style>
  <w:style w:type="paragraph" w:styleId="Heading3">
    <w:name w:val="heading 3"/>
    <w:basedOn w:val="Normal"/>
    <w:next w:val="Normal"/>
    <w:link w:val="Heading3Char"/>
    <w:uiPriority w:val="9"/>
    <w:semiHidden/>
    <w:unhideWhenUsed/>
    <w:qFormat/>
    <w:rsid w:val="00F41067"/>
    <w:pPr>
      <w:keepNext/>
      <w:keepLines/>
      <w:numPr>
        <w:ilvl w:val="2"/>
        <w:numId w:val="1"/>
      </w:numPr>
      <w:spacing w:before="40" w:after="0"/>
      <w:outlineLvl w:val="2"/>
    </w:pPr>
    <w:rPr>
      <w:rFonts w:asciiTheme="majorHAnsi" w:eastAsiaTheme="majorEastAsia" w:hAnsiTheme="majorHAnsi" w:cstheme="majorBidi"/>
      <w:color w:val="1F3763" w:themeColor="accent1" w:themeShade="7F"/>
      <w:szCs w:val="24"/>
    </w:rPr>
  </w:style>
  <w:style w:type="paragraph" w:styleId="Heading4">
    <w:name w:val="heading 4"/>
    <w:basedOn w:val="Normal"/>
    <w:next w:val="Normal"/>
    <w:link w:val="Heading4Char"/>
    <w:uiPriority w:val="9"/>
    <w:semiHidden/>
    <w:unhideWhenUsed/>
    <w:qFormat/>
    <w:rsid w:val="00F41067"/>
    <w:pPr>
      <w:keepNext/>
      <w:keepLines/>
      <w:numPr>
        <w:ilvl w:val="3"/>
        <w:numId w:val="1"/>
      </w:numPr>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F41067"/>
    <w:pPr>
      <w:keepNext/>
      <w:keepLines/>
      <w:numPr>
        <w:ilvl w:val="4"/>
        <w:numId w:val="1"/>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F41067"/>
    <w:pPr>
      <w:keepNext/>
      <w:keepLines/>
      <w:numPr>
        <w:ilvl w:val="5"/>
        <w:numId w:val="1"/>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F41067"/>
    <w:pPr>
      <w:keepNext/>
      <w:keepLines/>
      <w:numPr>
        <w:ilvl w:val="6"/>
        <w:numId w:val="1"/>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F41067"/>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F41067"/>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7846"/>
    <w:rPr>
      <w:rFonts w:ascii="Times New Roman" w:eastAsiaTheme="majorEastAsia" w:hAnsi="Times New Roman" w:cstheme="majorBidi"/>
      <w:sz w:val="32"/>
      <w:szCs w:val="32"/>
      <w:lang w:val="et-EE"/>
    </w:rPr>
  </w:style>
  <w:style w:type="paragraph" w:styleId="Header">
    <w:name w:val="header"/>
    <w:basedOn w:val="Normal"/>
    <w:link w:val="HeaderChar"/>
    <w:uiPriority w:val="99"/>
    <w:unhideWhenUsed/>
    <w:rsid w:val="006B6F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6FF1"/>
    <w:rPr>
      <w:lang w:val="et-EE"/>
    </w:rPr>
  </w:style>
  <w:style w:type="paragraph" w:styleId="Footer">
    <w:name w:val="footer"/>
    <w:basedOn w:val="Normal"/>
    <w:link w:val="FooterChar"/>
    <w:uiPriority w:val="99"/>
    <w:unhideWhenUsed/>
    <w:rsid w:val="006B6F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6FF1"/>
    <w:rPr>
      <w:lang w:val="et-EE"/>
    </w:rPr>
  </w:style>
  <w:style w:type="character" w:styleId="Hyperlink">
    <w:name w:val="Hyperlink"/>
    <w:basedOn w:val="DefaultParagraphFont"/>
    <w:uiPriority w:val="99"/>
    <w:unhideWhenUsed/>
    <w:rsid w:val="00E670CE"/>
    <w:rPr>
      <w:color w:val="0000FF"/>
      <w:u w:val="single"/>
    </w:rPr>
  </w:style>
  <w:style w:type="character" w:customStyle="1" w:styleId="Heading2Char">
    <w:name w:val="Heading 2 Char"/>
    <w:basedOn w:val="DefaultParagraphFont"/>
    <w:link w:val="Heading2"/>
    <w:uiPriority w:val="9"/>
    <w:rsid w:val="004C7846"/>
    <w:rPr>
      <w:rFonts w:ascii="Times New Roman" w:eastAsiaTheme="majorEastAsia" w:hAnsi="Times New Roman" w:cstheme="majorBidi"/>
      <w:sz w:val="26"/>
      <w:szCs w:val="26"/>
      <w:lang w:val="et-EE"/>
    </w:rPr>
  </w:style>
  <w:style w:type="paragraph" w:styleId="NormalWeb">
    <w:name w:val="Normal (Web)"/>
    <w:basedOn w:val="Normal"/>
    <w:uiPriority w:val="99"/>
    <w:semiHidden/>
    <w:unhideWhenUsed/>
    <w:rsid w:val="004C1352"/>
    <w:pPr>
      <w:spacing w:before="100" w:beforeAutospacing="1" w:after="100" w:afterAutospacing="1" w:line="240" w:lineRule="auto"/>
    </w:pPr>
    <w:rPr>
      <w:rFonts w:eastAsia="Times New Roman" w:cs="Times New Roman"/>
      <w:szCs w:val="24"/>
      <w:lang w:val="en-US"/>
    </w:rPr>
  </w:style>
  <w:style w:type="character" w:customStyle="1" w:styleId="Heading3Char">
    <w:name w:val="Heading 3 Char"/>
    <w:basedOn w:val="DefaultParagraphFont"/>
    <w:link w:val="Heading3"/>
    <w:uiPriority w:val="9"/>
    <w:semiHidden/>
    <w:rsid w:val="00F41067"/>
    <w:rPr>
      <w:rFonts w:asciiTheme="majorHAnsi" w:eastAsiaTheme="majorEastAsia" w:hAnsiTheme="majorHAnsi" w:cstheme="majorBidi"/>
      <w:color w:val="1F3763" w:themeColor="accent1" w:themeShade="7F"/>
      <w:sz w:val="24"/>
      <w:szCs w:val="24"/>
      <w:lang w:val="et-EE"/>
    </w:rPr>
  </w:style>
  <w:style w:type="character" w:customStyle="1" w:styleId="Heading4Char">
    <w:name w:val="Heading 4 Char"/>
    <w:basedOn w:val="DefaultParagraphFont"/>
    <w:link w:val="Heading4"/>
    <w:uiPriority w:val="9"/>
    <w:semiHidden/>
    <w:rsid w:val="00F41067"/>
    <w:rPr>
      <w:rFonts w:asciiTheme="majorHAnsi" w:eastAsiaTheme="majorEastAsia" w:hAnsiTheme="majorHAnsi" w:cstheme="majorBidi"/>
      <w:i/>
      <w:iCs/>
      <w:color w:val="2F5496" w:themeColor="accent1" w:themeShade="BF"/>
      <w:sz w:val="24"/>
      <w:lang w:val="et-EE"/>
    </w:rPr>
  </w:style>
  <w:style w:type="character" w:customStyle="1" w:styleId="Heading5Char">
    <w:name w:val="Heading 5 Char"/>
    <w:basedOn w:val="DefaultParagraphFont"/>
    <w:link w:val="Heading5"/>
    <w:uiPriority w:val="9"/>
    <w:semiHidden/>
    <w:rsid w:val="00F41067"/>
    <w:rPr>
      <w:rFonts w:asciiTheme="majorHAnsi" w:eastAsiaTheme="majorEastAsia" w:hAnsiTheme="majorHAnsi" w:cstheme="majorBidi"/>
      <w:color w:val="2F5496" w:themeColor="accent1" w:themeShade="BF"/>
      <w:sz w:val="24"/>
      <w:lang w:val="et-EE"/>
    </w:rPr>
  </w:style>
  <w:style w:type="character" w:customStyle="1" w:styleId="Heading6Char">
    <w:name w:val="Heading 6 Char"/>
    <w:basedOn w:val="DefaultParagraphFont"/>
    <w:link w:val="Heading6"/>
    <w:uiPriority w:val="9"/>
    <w:semiHidden/>
    <w:rsid w:val="00F41067"/>
    <w:rPr>
      <w:rFonts w:asciiTheme="majorHAnsi" w:eastAsiaTheme="majorEastAsia" w:hAnsiTheme="majorHAnsi" w:cstheme="majorBidi"/>
      <w:color w:val="1F3763" w:themeColor="accent1" w:themeShade="7F"/>
      <w:sz w:val="24"/>
      <w:lang w:val="et-EE"/>
    </w:rPr>
  </w:style>
  <w:style w:type="character" w:customStyle="1" w:styleId="Heading7Char">
    <w:name w:val="Heading 7 Char"/>
    <w:basedOn w:val="DefaultParagraphFont"/>
    <w:link w:val="Heading7"/>
    <w:uiPriority w:val="9"/>
    <w:semiHidden/>
    <w:rsid w:val="00F41067"/>
    <w:rPr>
      <w:rFonts w:asciiTheme="majorHAnsi" w:eastAsiaTheme="majorEastAsia" w:hAnsiTheme="majorHAnsi" w:cstheme="majorBidi"/>
      <w:i/>
      <w:iCs/>
      <w:color w:val="1F3763" w:themeColor="accent1" w:themeShade="7F"/>
      <w:sz w:val="24"/>
      <w:lang w:val="et-EE"/>
    </w:rPr>
  </w:style>
  <w:style w:type="character" w:customStyle="1" w:styleId="Heading8Char">
    <w:name w:val="Heading 8 Char"/>
    <w:basedOn w:val="DefaultParagraphFont"/>
    <w:link w:val="Heading8"/>
    <w:uiPriority w:val="9"/>
    <w:semiHidden/>
    <w:rsid w:val="00F41067"/>
    <w:rPr>
      <w:rFonts w:asciiTheme="majorHAnsi" w:eastAsiaTheme="majorEastAsia" w:hAnsiTheme="majorHAnsi" w:cstheme="majorBidi"/>
      <w:color w:val="272727" w:themeColor="text1" w:themeTint="D8"/>
      <w:sz w:val="21"/>
      <w:szCs w:val="21"/>
      <w:lang w:val="et-EE"/>
    </w:rPr>
  </w:style>
  <w:style w:type="character" w:customStyle="1" w:styleId="Heading9Char">
    <w:name w:val="Heading 9 Char"/>
    <w:basedOn w:val="DefaultParagraphFont"/>
    <w:link w:val="Heading9"/>
    <w:uiPriority w:val="9"/>
    <w:semiHidden/>
    <w:rsid w:val="00F41067"/>
    <w:rPr>
      <w:rFonts w:asciiTheme="majorHAnsi" w:eastAsiaTheme="majorEastAsia" w:hAnsiTheme="majorHAnsi" w:cstheme="majorBidi"/>
      <w:i/>
      <w:iCs/>
      <w:color w:val="272727" w:themeColor="text1" w:themeTint="D8"/>
      <w:sz w:val="21"/>
      <w:szCs w:val="21"/>
      <w:lang w:val="et-EE"/>
    </w:rPr>
  </w:style>
  <w:style w:type="character" w:styleId="FollowedHyperlink">
    <w:name w:val="FollowedHyperlink"/>
    <w:basedOn w:val="DefaultParagraphFont"/>
    <w:uiPriority w:val="99"/>
    <w:semiHidden/>
    <w:unhideWhenUsed/>
    <w:rsid w:val="00405C8E"/>
    <w:rPr>
      <w:color w:val="954F72" w:themeColor="followedHyperlink"/>
      <w:u w:val="single"/>
    </w:rPr>
  </w:style>
  <w:style w:type="paragraph" w:styleId="Bibliography">
    <w:name w:val="Bibliography"/>
    <w:basedOn w:val="Normal"/>
    <w:next w:val="Normal"/>
    <w:uiPriority w:val="37"/>
    <w:unhideWhenUsed/>
    <w:rsid w:val="00A7766A"/>
    <w:pPr>
      <w:numPr>
        <w:numId w:val="2"/>
      </w:numPr>
      <w:spacing w:line="240" w:lineRule="auto"/>
    </w:pPr>
  </w:style>
  <w:style w:type="paragraph" w:styleId="TOCHeading">
    <w:name w:val="TOC Heading"/>
    <w:basedOn w:val="Heading1"/>
    <w:next w:val="Normal"/>
    <w:uiPriority w:val="39"/>
    <w:unhideWhenUsed/>
    <w:qFormat/>
    <w:rsid w:val="005F41DF"/>
    <w:pPr>
      <w:numPr>
        <w:numId w:val="0"/>
      </w:numPr>
      <w:spacing w:line="259" w:lineRule="auto"/>
      <w:jc w:val="left"/>
      <w:outlineLvl w:val="9"/>
    </w:pPr>
    <w:rPr>
      <w:lang w:val="en-US"/>
    </w:rPr>
  </w:style>
  <w:style w:type="paragraph" w:styleId="TOC1">
    <w:name w:val="toc 1"/>
    <w:basedOn w:val="Normal"/>
    <w:next w:val="Normal"/>
    <w:autoRedefine/>
    <w:uiPriority w:val="39"/>
    <w:unhideWhenUsed/>
    <w:rsid w:val="005F41DF"/>
    <w:pPr>
      <w:spacing w:after="100"/>
    </w:pPr>
  </w:style>
  <w:style w:type="paragraph" w:styleId="TOC2">
    <w:name w:val="toc 2"/>
    <w:basedOn w:val="Normal"/>
    <w:next w:val="Normal"/>
    <w:autoRedefine/>
    <w:uiPriority w:val="39"/>
    <w:unhideWhenUsed/>
    <w:rsid w:val="005F41DF"/>
    <w:pPr>
      <w:spacing w:after="100"/>
      <w:ind w:left="240"/>
    </w:pPr>
  </w:style>
  <w:style w:type="paragraph" w:customStyle="1" w:styleId="Normalinglisekeelne">
    <w:name w:val="Normal inglisekeelne"/>
    <w:basedOn w:val="Normal"/>
    <w:qFormat/>
    <w:rsid w:val="00260B30"/>
    <w:rPr>
      <w:lang w:val="en-US"/>
    </w:rPr>
  </w:style>
  <w:style w:type="paragraph" w:styleId="BalloonText">
    <w:name w:val="Balloon Text"/>
    <w:basedOn w:val="Normal"/>
    <w:link w:val="BalloonTextChar"/>
    <w:uiPriority w:val="99"/>
    <w:semiHidden/>
    <w:unhideWhenUsed/>
    <w:rsid w:val="00A468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6867"/>
    <w:rPr>
      <w:rFonts w:ascii="Segoe UI" w:hAnsi="Segoe UI" w:cs="Segoe UI"/>
      <w:sz w:val="18"/>
      <w:szCs w:val="18"/>
      <w:lang w:val="et-EE"/>
    </w:rPr>
  </w:style>
  <w:style w:type="paragraph" w:styleId="Caption">
    <w:name w:val="caption"/>
    <w:basedOn w:val="Normal"/>
    <w:next w:val="Normal"/>
    <w:uiPriority w:val="35"/>
    <w:unhideWhenUsed/>
    <w:qFormat/>
    <w:rsid w:val="00F921B3"/>
    <w:pPr>
      <w:spacing w:after="200" w:line="240" w:lineRule="auto"/>
    </w:pPr>
    <w:rPr>
      <w:i/>
      <w:iCs/>
      <w:noProof/>
      <w:color w:val="000000" w:themeColor="text1"/>
      <w:sz w:val="18"/>
      <w:szCs w:val="18"/>
    </w:rPr>
  </w:style>
  <w:style w:type="paragraph" w:customStyle="1" w:styleId="Heading1numbrita">
    <w:name w:val="Heading 1 numbrita"/>
    <w:basedOn w:val="Heading1"/>
    <w:rsid w:val="004C7846"/>
    <w:pPr>
      <w:numPr>
        <w:numId w:val="0"/>
      </w:numPr>
      <w:ind w:left="576" w:hanging="576"/>
    </w:pPr>
  </w:style>
  <w:style w:type="paragraph" w:styleId="TableofFigures">
    <w:name w:val="table of figures"/>
    <w:basedOn w:val="Normal"/>
    <w:next w:val="Normal"/>
    <w:uiPriority w:val="99"/>
    <w:unhideWhenUsed/>
    <w:rsid w:val="002C0288"/>
    <w:pPr>
      <w:numPr>
        <w:numId w:val="3"/>
      </w:numPr>
      <w:spacing w:after="0"/>
    </w:pPr>
  </w:style>
  <w:style w:type="paragraph" w:customStyle="1" w:styleId="vrnimed">
    <w:name w:val="võõrnimed"/>
    <w:basedOn w:val="Normal"/>
    <w:link w:val="vrnimedChar"/>
    <w:qFormat/>
    <w:rsid w:val="00355A3C"/>
    <w:rPr>
      <w:noProof/>
    </w:rPr>
  </w:style>
  <w:style w:type="character" w:customStyle="1" w:styleId="vrnimedChar">
    <w:name w:val="võõrnimed Char"/>
    <w:basedOn w:val="DefaultParagraphFont"/>
    <w:link w:val="vrnimed"/>
    <w:rsid w:val="00F96AE2"/>
    <w:rPr>
      <w:rFonts w:ascii="Times New Roman" w:hAnsi="Times New Roman"/>
      <w:noProof/>
      <w:sz w:val="24"/>
      <w:lang w:val="et-EE"/>
    </w:rPr>
  </w:style>
  <w:style w:type="paragraph" w:customStyle="1" w:styleId="tiitellehtnormalkeskel">
    <w:name w:val="tiitelleht normal keskel"/>
    <w:basedOn w:val="Normal"/>
    <w:qFormat/>
    <w:rsid w:val="00C1057F"/>
    <w:pPr>
      <w:spacing w:after="100" w:afterAutospacing="1" w:line="480" w:lineRule="auto"/>
      <w:jc w:val="center"/>
    </w:pPr>
  </w:style>
  <w:style w:type="paragraph" w:customStyle="1" w:styleId="Tiitellehepealkiri">
    <w:name w:val="Tiitellehe pealkiri"/>
    <w:basedOn w:val="Normal"/>
    <w:qFormat/>
    <w:rsid w:val="001234D4"/>
    <w:pPr>
      <w:spacing w:before="2040" w:after="120"/>
      <w:jc w:val="center"/>
    </w:pPr>
    <w:rPr>
      <w:sz w:val="40"/>
    </w:rPr>
  </w:style>
  <w:style w:type="paragraph" w:customStyle="1" w:styleId="tiitellehtautor">
    <w:name w:val="tiitelleht autor"/>
    <w:basedOn w:val="Normal"/>
    <w:qFormat/>
    <w:rsid w:val="001234D4"/>
    <w:pPr>
      <w:spacing w:before="2160" w:after="3600"/>
      <w:jc w:val="right"/>
    </w:pPr>
  </w:style>
  <w:style w:type="paragraph" w:customStyle="1" w:styleId="tiitellehtaasta">
    <w:name w:val="tiitelleht aasta"/>
    <w:basedOn w:val="tiitellehtnormalkeskel"/>
    <w:qFormat/>
    <w:rsid w:val="006F7C13"/>
  </w:style>
  <w:style w:type="paragraph" w:customStyle="1" w:styleId="deklaratsioonitekst">
    <w:name w:val="deklaratsiooni tekst"/>
    <w:basedOn w:val="Normal"/>
    <w:qFormat/>
    <w:rsid w:val="00F73D1C"/>
    <w:pPr>
      <w:spacing w:after="1200"/>
    </w:pPr>
  </w:style>
  <w:style w:type="paragraph" w:customStyle="1" w:styleId="auorideklaratsioon">
    <w:name w:val="auorideklaratsioon"/>
    <w:basedOn w:val="Normal"/>
    <w:qFormat/>
    <w:rsid w:val="001234D4"/>
    <w:pPr>
      <w:pageBreakBefore/>
      <w:spacing w:after="1920"/>
    </w:pPr>
  </w:style>
  <w:style w:type="table" w:styleId="TableGrid">
    <w:name w:val="Table Grid"/>
    <w:basedOn w:val="TableNormal"/>
    <w:uiPriority w:val="39"/>
    <w:rsid w:val="00CA1A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8514E"/>
    <w:pPr>
      <w:spacing w:after="0" w:line="240" w:lineRule="auto"/>
    </w:pPr>
    <w:rPr>
      <w:rFonts w:ascii="Times New Roman" w:hAnsi="Times New Roman"/>
      <w:sz w:val="24"/>
      <w:lang w:val="et-EE"/>
    </w:rPr>
  </w:style>
  <w:style w:type="paragraph" w:customStyle="1" w:styleId="heading1numbrita0">
    <w:name w:val="heading 1 numbrita"/>
    <w:basedOn w:val="Heading1"/>
    <w:qFormat/>
    <w:rsid w:val="00B8514E"/>
    <w:pPr>
      <w:numPr>
        <w:numId w:val="0"/>
      </w:numPr>
    </w:pPr>
  </w:style>
  <w:style w:type="paragraph" w:customStyle="1" w:styleId="heading2numbrita">
    <w:name w:val="heading 2 numbrita"/>
    <w:basedOn w:val="Heading2"/>
    <w:qFormat/>
    <w:rsid w:val="00B8514E"/>
    <w:pPr>
      <w:numPr>
        <w:ilvl w:val="0"/>
        <w:numId w:val="0"/>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46BB"/>
    <w:pPr>
      <w:spacing w:after="240" w:line="360" w:lineRule="auto"/>
      <w:jc w:val="both"/>
    </w:pPr>
    <w:rPr>
      <w:rFonts w:ascii="Times New Roman" w:hAnsi="Times New Roman"/>
      <w:sz w:val="24"/>
      <w:lang w:val="et-EE"/>
    </w:rPr>
  </w:style>
  <w:style w:type="paragraph" w:styleId="Heading1">
    <w:name w:val="heading 1"/>
    <w:basedOn w:val="Normal"/>
    <w:next w:val="Normal"/>
    <w:link w:val="Heading1Char"/>
    <w:uiPriority w:val="9"/>
    <w:qFormat/>
    <w:rsid w:val="004C7846"/>
    <w:pPr>
      <w:keepNext/>
      <w:keepLines/>
      <w:pageBreakBefore/>
      <w:numPr>
        <w:numId w:val="1"/>
      </w:numPr>
      <w:spacing w:before="240" w:after="0"/>
      <w:outlineLvl w:val="0"/>
    </w:pPr>
    <w:rPr>
      <w:rFonts w:eastAsiaTheme="majorEastAsia" w:cstheme="majorBidi"/>
      <w:sz w:val="32"/>
      <w:szCs w:val="32"/>
    </w:rPr>
  </w:style>
  <w:style w:type="paragraph" w:styleId="Heading2">
    <w:name w:val="heading 2"/>
    <w:basedOn w:val="Normal"/>
    <w:next w:val="Normal"/>
    <w:link w:val="Heading2Char"/>
    <w:uiPriority w:val="9"/>
    <w:unhideWhenUsed/>
    <w:qFormat/>
    <w:rsid w:val="004C7846"/>
    <w:pPr>
      <w:keepNext/>
      <w:keepLines/>
      <w:numPr>
        <w:ilvl w:val="1"/>
        <w:numId w:val="1"/>
      </w:numPr>
      <w:spacing w:before="40" w:after="0"/>
      <w:outlineLvl w:val="1"/>
    </w:pPr>
    <w:rPr>
      <w:rFonts w:eastAsiaTheme="majorEastAsia" w:cstheme="majorBidi"/>
      <w:sz w:val="26"/>
      <w:szCs w:val="26"/>
    </w:rPr>
  </w:style>
  <w:style w:type="paragraph" w:styleId="Heading3">
    <w:name w:val="heading 3"/>
    <w:basedOn w:val="Normal"/>
    <w:next w:val="Normal"/>
    <w:link w:val="Heading3Char"/>
    <w:uiPriority w:val="9"/>
    <w:semiHidden/>
    <w:unhideWhenUsed/>
    <w:qFormat/>
    <w:rsid w:val="00F41067"/>
    <w:pPr>
      <w:keepNext/>
      <w:keepLines/>
      <w:numPr>
        <w:ilvl w:val="2"/>
        <w:numId w:val="1"/>
      </w:numPr>
      <w:spacing w:before="40" w:after="0"/>
      <w:outlineLvl w:val="2"/>
    </w:pPr>
    <w:rPr>
      <w:rFonts w:asciiTheme="majorHAnsi" w:eastAsiaTheme="majorEastAsia" w:hAnsiTheme="majorHAnsi" w:cstheme="majorBidi"/>
      <w:color w:val="1F3763" w:themeColor="accent1" w:themeShade="7F"/>
      <w:szCs w:val="24"/>
    </w:rPr>
  </w:style>
  <w:style w:type="paragraph" w:styleId="Heading4">
    <w:name w:val="heading 4"/>
    <w:basedOn w:val="Normal"/>
    <w:next w:val="Normal"/>
    <w:link w:val="Heading4Char"/>
    <w:uiPriority w:val="9"/>
    <w:semiHidden/>
    <w:unhideWhenUsed/>
    <w:qFormat/>
    <w:rsid w:val="00F41067"/>
    <w:pPr>
      <w:keepNext/>
      <w:keepLines/>
      <w:numPr>
        <w:ilvl w:val="3"/>
        <w:numId w:val="1"/>
      </w:numPr>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F41067"/>
    <w:pPr>
      <w:keepNext/>
      <w:keepLines/>
      <w:numPr>
        <w:ilvl w:val="4"/>
        <w:numId w:val="1"/>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F41067"/>
    <w:pPr>
      <w:keepNext/>
      <w:keepLines/>
      <w:numPr>
        <w:ilvl w:val="5"/>
        <w:numId w:val="1"/>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F41067"/>
    <w:pPr>
      <w:keepNext/>
      <w:keepLines/>
      <w:numPr>
        <w:ilvl w:val="6"/>
        <w:numId w:val="1"/>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F41067"/>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F41067"/>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7846"/>
    <w:rPr>
      <w:rFonts w:ascii="Times New Roman" w:eastAsiaTheme="majorEastAsia" w:hAnsi="Times New Roman" w:cstheme="majorBidi"/>
      <w:sz w:val="32"/>
      <w:szCs w:val="32"/>
      <w:lang w:val="et-EE"/>
    </w:rPr>
  </w:style>
  <w:style w:type="paragraph" w:styleId="Header">
    <w:name w:val="header"/>
    <w:basedOn w:val="Normal"/>
    <w:link w:val="HeaderChar"/>
    <w:uiPriority w:val="99"/>
    <w:unhideWhenUsed/>
    <w:rsid w:val="006B6F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6FF1"/>
    <w:rPr>
      <w:lang w:val="et-EE"/>
    </w:rPr>
  </w:style>
  <w:style w:type="paragraph" w:styleId="Footer">
    <w:name w:val="footer"/>
    <w:basedOn w:val="Normal"/>
    <w:link w:val="FooterChar"/>
    <w:uiPriority w:val="99"/>
    <w:unhideWhenUsed/>
    <w:rsid w:val="006B6F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6FF1"/>
    <w:rPr>
      <w:lang w:val="et-EE"/>
    </w:rPr>
  </w:style>
  <w:style w:type="character" w:styleId="Hyperlink">
    <w:name w:val="Hyperlink"/>
    <w:basedOn w:val="DefaultParagraphFont"/>
    <w:uiPriority w:val="99"/>
    <w:unhideWhenUsed/>
    <w:rsid w:val="00E670CE"/>
    <w:rPr>
      <w:color w:val="0000FF"/>
      <w:u w:val="single"/>
    </w:rPr>
  </w:style>
  <w:style w:type="character" w:customStyle="1" w:styleId="Heading2Char">
    <w:name w:val="Heading 2 Char"/>
    <w:basedOn w:val="DefaultParagraphFont"/>
    <w:link w:val="Heading2"/>
    <w:uiPriority w:val="9"/>
    <w:rsid w:val="004C7846"/>
    <w:rPr>
      <w:rFonts w:ascii="Times New Roman" w:eastAsiaTheme="majorEastAsia" w:hAnsi="Times New Roman" w:cstheme="majorBidi"/>
      <w:sz w:val="26"/>
      <w:szCs w:val="26"/>
      <w:lang w:val="et-EE"/>
    </w:rPr>
  </w:style>
  <w:style w:type="paragraph" w:styleId="NormalWeb">
    <w:name w:val="Normal (Web)"/>
    <w:basedOn w:val="Normal"/>
    <w:uiPriority w:val="99"/>
    <w:semiHidden/>
    <w:unhideWhenUsed/>
    <w:rsid w:val="004C1352"/>
    <w:pPr>
      <w:spacing w:before="100" w:beforeAutospacing="1" w:after="100" w:afterAutospacing="1" w:line="240" w:lineRule="auto"/>
    </w:pPr>
    <w:rPr>
      <w:rFonts w:eastAsia="Times New Roman" w:cs="Times New Roman"/>
      <w:szCs w:val="24"/>
      <w:lang w:val="en-US"/>
    </w:rPr>
  </w:style>
  <w:style w:type="character" w:customStyle="1" w:styleId="Heading3Char">
    <w:name w:val="Heading 3 Char"/>
    <w:basedOn w:val="DefaultParagraphFont"/>
    <w:link w:val="Heading3"/>
    <w:uiPriority w:val="9"/>
    <w:semiHidden/>
    <w:rsid w:val="00F41067"/>
    <w:rPr>
      <w:rFonts w:asciiTheme="majorHAnsi" w:eastAsiaTheme="majorEastAsia" w:hAnsiTheme="majorHAnsi" w:cstheme="majorBidi"/>
      <w:color w:val="1F3763" w:themeColor="accent1" w:themeShade="7F"/>
      <w:sz w:val="24"/>
      <w:szCs w:val="24"/>
      <w:lang w:val="et-EE"/>
    </w:rPr>
  </w:style>
  <w:style w:type="character" w:customStyle="1" w:styleId="Heading4Char">
    <w:name w:val="Heading 4 Char"/>
    <w:basedOn w:val="DefaultParagraphFont"/>
    <w:link w:val="Heading4"/>
    <w:uiPriority w:val="9"/>
    <w:semiHidden/>
    <w:rsid w:val="00F41067"/>
    <w:rPr>
      <w:rFonts w:asciiTheme="majorHAnsi" w:eastAsiaTheme="majorEastAsia" w:hAnsiTheme="majorHAnsi" w:cstheme="majorBidi"/>
      <w:i/>
      <w:iCs/>
      <w:color w:val="2F5496" w:themeColor="accent1" w:themeShade="BF"/>
      <w:sz w:val="24"/>
      <w:lang w:val="et-EE"/>
    </w:rPr>
  </w:style>
  <w:style w:type="character" w:customStyle="1" w:styleId="Heading5Char">
    <w:name w:val="Heading 5 Char"/>
    <w:basedOn w:val="DefaultParagraphFont"/>
    <w:link w:val="Heading5"/>
    <w:uiPriority w:val="9"/>
    <w:semiHidden/>
    <w:rsid w:val="00F41067"/>
    <w:rPr>
      <w:rFonts w:asciiTheme="majorHAnsi" w:eastAsiaTheme="majorEastAsia" w:hAnsiTheme="majorHAnsi" w:cstheme="majorBidi"/>
      <w:color w:val="2F5496" w:themeColor="accent1" w:themeShade="BF"/>
      <w:sz w:val="24"/>
      <w:lang w:val="et-EE"/>
    </w:rPr>
  </w:style>
  <w:style w:type="character" w:customStyle="1" w:styleId="Heading6Char">
    <w:name w:val="Heading 6 Char"/>
    <w:basedOn w:val="DefaultParagraphFont"/>
    <w:link w:val="Heading6"/>
    <w:uiPriority w:val="9"/>
    <w:semiHidden/>
    <w:rsid w:val="00F41067"/>
    <w:rPr>
      <w:rFonts w:asciiTheme="majorHAnsi" w:eastAsiaTheme="majorEastAsia" w:hAnsiTheme="majorHAnsi" w:cstheme="majorBidi"/>
      <w:color w:val="1F3763" w:themeColor="accent1" w:themeShade="7F"/>
      <w:sz w:val="24"/>
      <w:lang w:val="et-EE"/>
    </w:rPr>
  </w:style>
  <w:style w:type="character" w:customStyle="1" w:styleId="Heading7Char">
    <w:name w:val="Heading 7 Char"/>
    <w:basedOn w:val="DefaultParagraphFont"/>
    <w:link w:val="Heading7"/>
    <w:uiPriority w:val="9"/>
    <w:semiHidden/>
    <w:rsid w:val="00F41067"/>
    <w:rPr>
      <w:rFonts w:asciiTheme="majorHAnsi" w:eastAsiaTheme="majorEastAsia" w:hAnsiTheme="majorHAnsi" w:cstheme="majorBidi"/>
      <w:i/>
      <w:iCs/>
      <w:color w:val="1F3763" w:themeColor="accent1" w:themeShade="7F"/>
      <w:sz w:val="24"/>
      <w:lang w:val="et-EE"/>
    </w:rPr>
  </w:style>
  <w:style w:type="character" w:customStyle="1" w:styleId="Heading8Char">
    <w:name w:val="Heading 8 Char"/>
    <w:basedOn w:val="DefaultParagraphFont"/>
    <w:link w:val="Heading8"/>
    <w:uiPriority w:val="9"/>
    <w:semiHidden/>
    <w:rsid w:val="00F41067"/>
    <w:rPr>
      <w:rFonts w:asciiTheme="majorHAnsi" w:eastAsiaTheme="majorEastAsia" w:hAnsiTheme="majorHAnsi" w:cstheme="majorBidi"/>
      <w:color w:val="272727" w:themeColor="text1" w:themeTint="D8"/>
      <w:sz w:val="21"/>
      <w:szCs w:val="21"/>
      <w:lang w:val="et-EE"/>
    </w:rPr>
  </w:style>
  <w:style w:type="character" w:customStyle="1" w:styleId="Heading9Char">
    <w:name w:val="Heading 9 Char"/>
    <w:basedOn w:val="DefaultParagraphFont"/>
    <w:link w:val="Heading9"/>
    <w:uiPriority w:val="9"/>
    <w:semiHidden/>
    <w:rsid w:val="00F41067"/>
    <w:rPr>
      <w:rFonts w:asciiTheme="majorHAnsi" w:eastAsiaTheme="majorEastAsia" w:hAnsiTheme="majorHAnsi" w:cstheme="majorBidi"/>
      <w:i/>
      <w:iCs/>
      <w:color w:val="272727" w:themeColor="text1" w:themeTint="D8"/>
      <w:sz w:val="21"/>
      <w:szCs w:val="21"/>
      <w:lang w:val="et-EE"/>
    </w:rPr>
  </w:style>
  <w:style w:type="character" w:styleId="FollowedHyperlink">
    <w:name w:val="FollowedHyperlink"/>
    <w:basedOn w:val="DefaultParagraphFont"/>
    <w:uiPriority w:val="99"/>
    <w:semiHidden/>
    <w:unhideWhenUsed/>
    <w:rsid w:val="00405C8E"/>
    <w:rPr>
      <w:color w:val="954F72" w:themeColor="followedHyperlink"/>
      <w:u w:val="single"/>
    </w:rPr>
  </w:style>
  <w:style w:type="paragraph" w:styleId="Bibliography">
    <w:name w:val="Bibliography"/>
    <w:basedOn w:val="Normal"/>
    <w:next w:val="Normal"/>
    <w:uiPriority w:val="37"/>
    <w:unhideWhenUsed/>
    <w:rsid w:val="00A7766A"/>
    <w:pPr>
      <w:numPr>
        <w:numId w:val="2"/>
      </w:numPr>
      <w:spacing w:line="240" w:lineRule="auto"/>
    </w:pPr>
  </w:style>
  <w:style w:type="paragraph" w:styleId="TOCHeading">
    <w:name w:val="TOC Heading"/>
    <w:basedOn w:val="Heading1"/>
    <w:next w:val="Normal"/>
    <w:uiPriority w:val="39"/>
    <w:unhideWhenUsed/>
    <w:qFormat/>
    <w:rsid w:val="005F41DF"/>
    <w:pPr>
      <w:numPr>
        <w:numId w:val="0"/>
      </w:numPr>
      <w:spacing w:line="259" w:lineRule="auto"/>
      <w:jc w:val="left"/>
      <w:outlineLvl w:val="9"/>
    </w:pPr>
    <w:rPr>
      <w:lang w:val="en-US"/>
    </w:rPr>
  </w:style>
  <w:style w:type="paragraph" w:styleId="TOC1">
    <w:name w:val="toc 1"/>
    <w:basedOn w:val="Normal"/>
    <w:next w:val="Normal"/>
    <w:autoRedefine/>
    <w:uiPriority w:val="39"/>
    <w:unhideWhenUsed/>
    <w:rsid w:val="005F41DF"/>
    <w:pPr>
      <w:spacing w:after="100"/>
    </w:pPr>
  </w:style>
  <w:style w:type="paragraph" w:styleId="TOC2">
    <w:name w:val="toc 2"/>
    <w:basedOn w:val="Normal"/>
    <w:next w:val="Normal"/>
    <w:autoRedefine/>
    <w:uiPriority w:val="39"/>
    <w:unhideWhenUsed/>
    <w:rsid w:val="005F41DF"/>
    <w:pPr>
      <w:spacing w:after="100"/>
      <w:ind w:left="240"/>
    </w:pPr>
  </w:style>
  <w:style w:type="paragraph" w:customStyle="1" w:styleId="Normalinglisekeelne">
    <w:name w:val="Normal inglisekeelne"/>
    <w:basedOn w:val="Normal"/>
    <w:qFormat/>
    <w:rsid w:val="00260B30"/>
    <w:rPr>
      <w:lang w:val="en-US"/>
    </w:rPr>
  </w:style>
  <w:style w:type="paragraph" w:styleId="BalloonText">
    <w:name w:val="Balloon Text"/>
    <w:basedOn w:val="Normal"/>
    <w:link w:val="BalloonTextChar"/>
    <w:uiPriority w:val="99"/>
    <w:semiHidden/>
    <w:unhideWhenUsed/>
    <w:rsid w:val="00A468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6867"/>
    <w:rPr>
      <w:rFonts w:ascii="Segoe UI" w:hAnsi="Segoe UI" w:cs="Segoe UI"/>
      <w:sz w:val="18"/>
      <w:szCs w:val="18"/>
      <w:lang w:val="et-EE"/>
    </w:rPr>
  </w:style>
  <w:style w:type="paragraph" w:styleId="Caption">
    <w:name w:val="caption"/>
    <w:basedOn w:val="Normal"/>
    <w:next w:val="Normal"/>
    <w:uiPriority w:val="35"/>
    <w:unhideWhenUsed/>
    <w:qFormat/>
    <w:rsid w:val="00F921B3"/>
    <w:pPr>
      <w:spacing w:after="200" w:line="240" w:lineRule="auto"/>
    </w:pPr>
    <w:rPr>
      <w:i/>
      <w:iCs/>
      <w:noProof/>
      <w:color w:val="000000" w:themeColor="text1"/>
      <w:sz w:val="18"/>
      <w:szCs w:val="18"/>
    </w:rPr>
  </w:style>
  <w:style w:type="paragraph" w:customStyle="1" w:styleId="Heading1numbrita">
    <w:name w:val="Heading 1 numbrita"/>
    <w:basedOn w:val="Heading1"/>
    <w:rsid w:val="004C7846"/>
    <w:pPr>
      <w:numPr>
        <w:numId w:val="0"/>
      </w:numPr>
      <w:ind w:left="576" w:hanging="576"/>
    </w:pPr>
  </w:style>
  <w:style w:type="paragraph" w:styleId="TableofFigures">
    <w:name w:val="table of figures"/>
    <w:basedOn w:val="Normal"/>
    <w:next w:val="Normal"/>
    <w:uiPriority w:val="99"/>
    <w:unhideWhenUsed/>
    <w:rsid w:val="002C0288"/>
    <w:pPr>
      <w:numPr>
        <w:numId w:val="3"/>
      </w:numPr>
      <w:spacing w:after="0"/>
    </w:pPr>
  </w:style>
  <w:style w:type="paragraph" w:customStyle="1" w:styleId="vrnimed">
    <w:name w:val="võõrnimed"/>
    <w:basedOn w:val="Normal"/>
    <w:link w:val="vrnimedChar"/>
    <w:qFormat/>
    <w:rsid w:val="00355A3C"/>
    <w:rPr>
      <w:noProof/>
    </w:rPr>
  </w:style>
  <w:style w:type="character" w:customStyle="1" w:styleId="vrnimedChar">
    <w:name w:val="võõrnimed Char"/>
    <w:basedOn w:val="DefaultParagraphFont"/>
    <w:link w:val="vrnimed"/>
    <w:rsid w:val="00F96AE2"/>
    <w:rPr>
      <w:rFonts w:ascii="Times New Roman" w:hAnsi="Times New Roman"/>
      <w:noProof/>
      <w:sz w:val="24"/>
      <w:lang w:val="et-EE"/>
    </w:rPr>
  </w:style>
  <w:style w:type="paragraph" w:customStyle="1" w:styleId="tiitellehtnormalkeskel">
    <w:name w:val="tiitelleht normal keskel"/>
    <w:basedOn w:val="Normal"/>
    <w:qFormat/>
    <w:rsid w:val="00C1057F"/>
    <w:pPr>
      <w:spacing w:after="100" w:afterAutospacing="1" w:line="480" w:lineRule="auto"/>
      <w:jc w:val="center"/>
    </w:pPr>
  </w:style>
  <w:style w:type="paragraph" w:customStyle="1" w:styleId="Tiitellehepealkiri">
    <w:name w:val="Tiitellehe pealkiri"/>
    <w:basedOn w:val="Normal"/>
    <w:qFormat/>
    <w:rsid w:val="001234D4"/>
    <w:pPr>
      <w:spacing w:before="2040" w:after="120"/>
      <w:jc w:val="center"/>
    </w:pPr>
    <w:rPr>
      <w:sz w:val="40"/>
    </w:rPr>
  </w:style>
  <w:style w:type="paragraph" w:customStyle="1" w:styleId="tiitellehtautor">
    <w:name w:val="tiitelleht autor"/>
    <w:basedOn w:val="Normal"/>
    <w:qFormat/>
    <w:rsid w:val="001234D4"/>
    <w:pPr>
      <w:spacing w:before="2160" w:after="3600"/>
      <w:jc w:val="right"/>
    </w:pPr>
  </w:style>
  <w:style w:type="paragraph" w:customStyle="1" w:styleId="tiitellehtaasta">
    <w:name w:val="tiitelleht aasta"/>
    <w:basedOn w:val="tiitellehtnormalkeskel"/>
    <w:qFormat/>
    <w:rsid w:val="006F7C13"/>
  </w:style>
  <w:style w:type="paragraph" w:customStyle="1" w:styleId="deklaratsioonitekst">
    <w:name w:val="deklaratsiooni tekst"/>
    <w:basedOn w:val="Normal"/>
    <w:qFormat/>
    <w:rsid w:val="00F73D1C"/>
    <w:pPr>
      <w:spacing w:after="1200"/>
    </w:pPr>
  </w:style>
  <w:style w:type="paragraph" w:customStyle="1" w:styleId="auorideklaratsioon">
    <w:name w:val="auorideklaratsioon"/>
    <w:basedOn w:val="Normal"/>
    <w:qFormat/>
    <w:rsid w:val="001234D4"/>
    <w:pPr>
      <w:pageBreakBefore/>
      <w:spacing w:after="1920"/>
    </w:pPr>
  </w:style>
  <w:style w:type="table" w:styleId="TableGrid">
    <w:name w:val="Table Grid"/>
    <w:basedOn w:val="TableNormal"/>
    <w:uiPriority w:val="39"/>
    <w:rsid w:val="00CA1A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8514E"/>
    <w:pPr>
      <w:spacing w:after="0" w:line="240" w:lineRule="auto"/>
    </w:pPr>
    <w:rPr>
      <w:rFonts w:ascii="Times New Roman" w:hAnsi="Times New Roman"/>
      <w:sz w:val="24"/>
      <w:lang w:val="et-EE"/>
    </w:rPr>
  </w:style>
  <w:style w:type="paragraph" w:customStyle="1" w:styleId="heading1numbrita0">
    <w:name w:val="heading 1 numbrita"/>
    <w:basedOn w:val="Heading1"/>
    <w:qFormat/>
    <w:rsid w:val="00B8514E"/>
    <w:pPr>
      <w:numPr>
        <w:numId w:val="0"/>
      </w:numPr>
    </w:pPr>
  </w:style>
  <w:style w:type="paragraph" w:customStyle="1" w:styleId="heading2numbrita">
    <w:name w:val="heading 2 numbrita"/>
    <w:basedOn w:val="Heading2"/>
    <w:qFormat/>
    <w:rsid w:val="00B8514E"/>
    <w:pPr>
      <w:numPr>
        <w:ilvl w:val="0"/>
        <w:numId w:val="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14647">
      <w:bodyDiv w:val="1"/>
      <w:marLeft w:val="0"/>
      <w:marRight w:val="0"/>
      <w:marTop w:val="0"/>
      <w:marBottom w:val="0"/>
      <w:divBdr>
        <w:top w:val="none" w:sz="0" w:space="0" w:color="auto"/>
        <w:left w:val="none" w:sz="0" w:space="0" w:color="auto"/>
        <w:bottom w:val="none" w:sz="0" w:space="0" w:color="auto"/>
        <w:right w:val="none" w:sz="0" w:space="0" w:color="auto"/>
      </w:divBdr>
    </w:div>
    <w:div w:id="44987509">
      <w:bodyDiv w:val="1"/>
      <w:marLeft w:val="0"/>
      <w:marRight w:val="0"/>
      <w:marTop w:val="0"/>
      <w:marBottom w:val="0"/>
      <w:divBdr>
        <w:top w:val="none" w:sz="0" w:space="0" w:color="auto"/>
        <w:left w:val="none" w:sz="0" w:space="0" w:color="auto"/>
        <w:bottom w:val="none" w:sz="0" w:space="0" w:color="auto"/>
        <w:right w:val="none" w:sz="0" w:space="0" w:color="auto"/>
      </w:divBdr>
    </w:div>
    <w:div w:id="64231751">
      <w:bodyDiv w:val="1"/>
      <w:marLeft w:val="0"/>
      <w:marRight w:val="0"/>
      <w:marTop w:val="0"/>
      <w:marBottom w:val="0"/>
      <w:divBdr>
        <w:top w:val="none" w:sz="0" w:space="0" w:color="auto"/>
        <w:left w:val="none" w:sz="0" w:space="0" w:color="auto"/>
        <w:bottom w:val="none" w:sz="0" w:space="0" w:color="auto"/>
        <w:right w:val="none" w:sz="0" w:space="0" w:color="auto"/>
      </w:divBdr>
    </w:div>
    <w:div w:id="69931509">
      <w:bodyDiv w:val="1"/>
      <w:marLeft w:val="0"/>
      <w:marRight w:val="0"/>
      <w:marTop w:val="0"/>
      <w:marBottom w:val="0"/>
      <w:divBdr>
        <w:top w:val="none" w:sz="0" w:space="0" w:color="auto"/>
        <w:left w:val="none" w:sz="0" w:space="0" w:color="auto"/>
        <w:bottom w:val="none" w:sz="0" w:space="0" w:color="auto"/>
        <w:right w:val="none" w:sz="0" w:space="0" w:color="auto"/>
      </w:divBdr>
    </w:div>
    <w:div w:id="75058901">
      <w:bodyDiv w:val="1"/>
      <w:marLeft w:val="0"/>
      <w:marRight w:val="0"/>
      <w:marTop w:val="0"/>
      <w:marBottom w:val="0"/>
      <w:divBdr>
        <w:top w:val="none" w:sz="0" w:space="0" w:color="auto"/>
        <w:left w:val="none" w:sz="0" w:space="0" w:color="auto"/>
        <w:bottom w:val="none" w:sz="0" w:space="0" w:color="auto"/>
        <w:right w:val="none" w:sz="0" w:space="0" w:color="auto"/>
      </w:divBdr>
    </w:div>
    <w:div w:id="86387340">
      <w:bodyDiv w:val="1"/>
      <w:marLeft w:val="0"/>
      <w:marRight w:val="0"/>
      <w:marTop w:val="0"/>
      <w:marBottom w:val="0"/>
      <w:divBdr>
        <w:top w:val="none" w:sz="0" w:space="0" w:color="auto"/>
        <w:left w:val="none" w:sz="0" w:space="0" w:color="auto"/>
        <w:bottom w:val="none" w:sz="0" w:space="0" w:color="auto"/>
        <w:right w:val="none" w:sz="0" w:space="0" w:color="auto"/>
      </w:divBdr>
    </w:div>
    <w:div w:id="109397100">
      <w:bodyDiv w:val="1"/>
      <w:marLeft w:val="0"/>
      <w:marRight w:val="0"/>
      <w:marTop w:val="0"/>
      <w:marBottom w:val="0"/>
      <w:divBdr>
        <w:top w:val="none" w:sz="0" w:space="0" w:color="auto"/>
        <w:left w:val="none" w:sz="0" w:space="0" w:color="auto"/>
        <w:bottom w:val="none" w:sz="0" w:space="0" w:color="auto"/>
        <w:right w:val="none" w:sz="0" w:space="0" w:color="auto"/>
      </w:divBdr>
    </w:div>
    <w:div w:id="124322207">
      <w:bodyDiv w:val="1"/>
      <w:marLeft w:val="0"/>
      <w:marRight w:val="0"/>
      <w:marTop w:val="0"/>
      <w:marBottom w:val="0"/>
      <w:divBdr>
        <w:top w:val="none" w:sz="0" w:space="0" w:color="auto"/>
        <w:left w:val="none" w:sz="0" w:space="0" w:color="auto"/>
        <w:bottom w:val="none" w:sz="0" w:space="0" w:color="auto"/>
        <w:right w:val="none" w:sz="0" w:space="0" w:color="auto"/>
      </w:divBdr>
    </w:div>
    <w:div w:id="136264977">
      <w:bodyDiv w:val="1"/>
      <w:marLeft w:val="0"/>
      <w:marRight w:val="0"/>
      <w:marTop w:val="0"/>
      <w:marBottom w:val="0"/>
      <w:divBdr>
        <w:top w:val="none" w:sz="0" w:space="0" w:color="auto"/>
        <w:left w:val="none" w:sz="0" w:space="0" w:color="auto"/>
        <w:bottom w:val="none" w:sz="0" w:space="0" w:color="auto"/>
        <w:right w:val="none" w:sz="0" w:space="0" w:color="auto"/>
      </w:divBdr>
    </w:div>
    <w:div w:id="148330712">
      <w:bodyDiv w:val="1"/>
      <w:marLeft w:val="0"/>
      <w:marRight w:val="0"/>
      <w:marTop w:val="0"/>
      <w:marBottom w:val="0"/>
      <w:divBdr>
        <w:top w:val="none" w:sz="0" w:space="0" w:color="auto"/>
        <w:left w:val="none" w:sz="0" w:space="0" w:color="auto"/>
        <w:bottom w:val="none" w:sz="0" w:space="0" w:color="auto"/>
        <w:right w:val="none" w:sz="0" w:space="0" w:color="auto"/>
      </w:divBdr>
    </w:div>
    <w:div w:id="180512067">
      <w:bodyDiv w:val="1"/>
      <w:marLeft w:val="0"/>
      <w:marRight w:val="0"/>
      <w:marTop w:val="0"/>
      <w:marBottom w:val="0"/>
      <w:divBdr>
        <w:top w:val="none" w:sz="0" w:space="0" w:color="auto"/>
        <w:left w:val="none" w:sz="0" w:space="0" w:color="auto"/>
        <w:bottom w:val="none" w:sz="0" w:space="0" w:color="auto"/>
        <w:right w:val="none" w:sz="0" w:space="0" w:color="auto"/>
      </w:divBdr>
    </w:div>
    <w:div w:id="188957103">
      <w:bodyDiv w:val="1"/>
      <w:marLeft w:val="0"/>
      <w:marRight w:val="0"/>
      <w:marTop w:val="0"/>
      <w:marBottom w:val="0"/>
      <w:divBdr>
        <w:top w:val="none" w:sz="0" w:space="0" w:color="auto"/>
        <w:left w:val="none" w:sz="0" w:space="0" w:color="auto"/>
        <w:bottom w:val="none" w:sz="0" w:space="0" w:color="auto"/>
        <w:right w:val="none" w:sz="0" w:space="0" w:color="auto"/>
      </w:divBdr>
    </w:div>
    <w:div w:id="204290870">
      <w:bodyDiv w:val="1"/>
      <w:marLeft w:val="0"/>
      <w:marRight w:val="0"/>
      <w:marTop w:val="0"/>
      <w:marBottom w:val="0"/>
      <w:divBdr>
        <w:top w:val="none" w:sz="0" w:space="0" w:color="auto"/>
        <w:left w:val="none" w:sz="0" w:space="0" w:color="auto"/>
        <w:bottom w:val="none" w:sz="0" w:space="0" w:color="auto"/>
        <w:right w:val="none" w:sz="0" w:space="0" w:color="auto"/>
      </w:divBdr>
    </w:div>
    <w:div w:id="204418060">
      <w:bodyDiv w:val="1"/>
      <w:marLeft w:val="0"/>
      <w:marRight w:val="0"/>
      <w:marTop w:val="0"/>
      <w:marBottom w:val="0"/>
      <w:divBdr>
        <w:top w:val="none" w:sz="0" w:space="0" w:color="auto"/>
        <w:left w:val="none" w:sz="0" w:space="0" w:color="auto"/>
        <w:bottom w:val="none" w:sz="0" w:space="0" w:color="auto"/>
        <w:right w:val="none" w:sz="0" w:space="0" w:color="auto"/>
      </w:divBdr>
    </w:div>
    <w:div w:id="219363273">
      <w:bodyDiv w:val="1"/>
      <w:marLeft w:val="0"/>
      <w:marRight w:val="0"/>
      <w:marTop w:val="0"/>
      <w:marBottom w:val="0"/>
      <w:divBdr>
        <w:top w:val="none" w:sz="0" w:space="0" w:color="auto"/>
        <w:left w:val="none" w:sz="0" w:space="0" w:color="auto"/>
        <w:bottom w:val="none" w:sz="0" w:space="0" w:color="auto"/>
        <w:right w:val="none" w:sz="0" w:space="0" w:color="auto"/>
      </w:divBdr>
    </w:div>
    <w:div w:id="233783611">
      <w:bodyDiv w:val="1"/>
      <w:marLeft w:val="0"/>
      <w:marRight w:val="0"/>
      <w:marTop w:val="0"/>
      <w:marBottom w:val="0"/>
      <w:divBdr>
        <w:top w:val="none" w:sz="0" w:space="0" w:color="auto"/>
        <w:left w:val="none" w:sz="0" w:space="0" w:color="auto"/>
        <w:bottom w:val="none" w:sz="0" w:space="0" w:color="auto"/>
        <w:right w:val="none" w:sz="0" w:space="0" w:color="auto"/>
      </w:divBdr>
    </w:div>
    <w:div w:id="253052308">
      <w:bodyDiv w:val="1"/>
      <w:marLeft w:val="0"/>
      <w:marRight w:val="0"/>
      <w:marTop w:val="0"/>
      <w:marBottom w:val="0"/>
      <w:divBdr>
        <w:top w:val="none" w:sz="0" w:space="0" w:color="auto"/>
        <w:left w:val="none" w:sz="0" w:space="0" w:color="auto"/>
        <w:bottom w:val="none" w:sz="0" w:space="0" w:color="auto"/>
        <w:right w:val="none" w:sz="0" w:space="0" w:color="auto"/>
      </w:divBdr>
    </w:div>
    <w:div w:id="271865028">
      <w:bodyDiv w:val="1"/>
      <w:marLeft w:val="0"/>
      <w:marRight w:val="0"/>
      <w:marTop w:val="0"/>
      <w:marBottom w:val="0"/>
      <w:divBdr>
        <w:top w:val="none" w:sz="0" w:space="0" w:color="auto"/>
        <w:left w:val="none" w:sz="0" w:space="0" w:color="auto"/>
        <w:bottom w:val="none" w:sz="0" w:space="0" w:color="auto"/>
        <w:right w:val="none" w:sz="0" w:space="0" w:color="auto"/>
      </w:divBdr>
    </w:div>
    <w:div w:id="295259279">
      <w:bodyDiv w:val="1"/>
      <w:marLeft w:val="0"/>
      <w:marRight w:val="0"/>
      <w:marTop w:val="0"/>
      <w:marBottom w:val="0"/>
      <w:divBdr>
        <w:top w:val="none" w:sz="0" w:space="0" w:color="auto"/>
        <w:left w:val="none" w:sz="0" w:space="0" w:color="auto"/>
        <w:bottom w:val="none" w:sz="0" w:space="0" w:color="auto"/>
        <w:right w:val="none" w:sz="0" w:space="0" w:color="auto"/>
      </w:divBdr>
    </w:div>
    <w:div w:id="356274024">
      <w:bodyDiv w:val="1"/>
      <w:marLeft w:val="0"/>
      <w:marRight w:val="0"/>
      <w:marTop w:val="0"/>
      <w:marBottom w:val="0"/>
      <w:divBdr>
        <w:top w:val="none" w:sz="0" w:space="0" w:color="auto"/>
        <w:left w:val="none" w:sz="0" w:space="0" w:color="auto"/>
        <w:bottom w:val="none" w:sz="0" w:space="0" w:color="auto"/>
        <w:right w:val="none" w:sz="0" w:space="0" w:color="auto"/>
      </w:divBdr>
    </w:div>
    <w:div w:id="364911004">
      <w:bodyDiv w:val="1"/>
      <w:marLeft w:val="0"/>
      <w:marRight w:val="0"/>
      <w:marTop w:val="0"/>
      <w:marBottom w:val="0"/>
      <w:divBdr>
        <w:top w:val="none" w:sz="0" w:space="0" w:color="auto"/>
        <w:left w:val="none" w:sz="0" w:space="0" w:color="auto"/>
        <w:bottom w:val="none" w:sz="0" w:space="0" w:color="auto"/>
        <w:right w:val="none" w:sz="0" w:space="0" w:color="auto"/>
      </w:divBdr>
    </w:div>
    <w:div w:id="369845984">
      <w:bodyDiv w:val="1"/>
      <w:marLeft w:val="0"/>
      <w:marRight w:val="0"/>
      <w:marTop w:val="0"/>
      <w:marBottom w:val="0"/>
      <w:divBdr>
        <w:top w:val="none" w:sz="0" w:space="0" w:color="auto"/>
        <w:left w:val="none" w:sz="0" w:space="0" w:color="auto"/>
        <w:bottom w:val="none" w:sz="0" w:space="0" w:color="auto"/>
        <w:right w:val="none" w:sz="0" w:space="0" w:color="auto"/>
      </w:divBdr>
    </w:div>
    <w:div w:id="400256229">
      <w:bodyDiv w:val="1"/>
      <w:marLeft w:val="0"/>
      <w:marRight w:val="0"/>
      <w:marTop w:val="0"/>
      <w:marBottom w:val="0"/>
      <w:divBdr>
        <w:top w:val="none" w:sz="0" w:space="0" w:color="auto"/>
        <w:left w:val="none" w:sz="0" w:space="0" w:color="auto"/>
        <w:bottom w:val="none" w:sz="0" w:space="0" w:color="auto"/>
        <w:right w:val="none" w:sz="0" w:space="0" w:color="auto"/>
      </w:divBdr>
    </w:div>
    <w:div w:id="461311453">
      <w:bodyDiv w:val="1"/>
      <w:marLeft w:val="0"/>
      <w:marRight w:val="0"/>
      <w:marTop w:val="0"/>
      <w:marBottom w:val="0"/>
      <w:divBdr>
        <w:top w:val="none" w:sz="0" w:space="0" w:color="auto"/>
        <w:left w:val="none" w:sz="0" w:space="0" w:color="auto"/>
        <w:bottom w:val="none" w:sz="0" w:space="0" w:color="auto"/>
        <w:right w:val="none" w:sz="0" w:space="0" w:color="auto"/>
      </w:divBdr>
    </w:div>
    <w:div w:id="506672446">
      <w:bodyDiv w:val="1"/>
      <w:marLeft w:val="0"/>
      <w:marRight w:val="0"/>
      <w:marTop w:val="0"/>
      <w:marBottom w:val="0"/>
      <w:divBdr>
        <w:top w:val="none" w:sz="0" w:space="0" w:color="auto"/>
        <w:left w:val="none" w:sz="0" w:space="0" w:color="auto"/>
        <w:bottom w:val="none" w:sz="0" w:space="0" w:color="auto"/>
        <w:right w:val="none" w:sz="0" w:space="0" w:color="auto"/>
      </w:divBdr>
    </w:div>
    <w:div w:id="526329070">
      <w:bodyDiv w:val="1"/>
      <w:marLeft w:val="0"/>
      <w:marRight w:val="0"/>
      <w:marTop w:val="0"/>
      <w:marBottom w:val="0"/>
      <w:divBdr>
        <w:top w:val="none" w:sz="0" w:space="0" w:color="auto"/>
        <w:left w:val="none" w:sz="0" w:space="0" w:color="auto"/>
        <w:bottom w:val="none" w:sz="0" w:space="0" w:color="auto"/>
        <w:right w:val="none" w:sz="0" w:space="0" w:color="auto"/>
      </w:divBdr>
    </w:div>
    <w:div w:id="547374022">
      <w:bodyDiv w:val="1"/>
      <w:marLeft w:val="0"/>
      <w:marRight w:val="0"/>
      <w:marTop w:val="0"/>
      <w:marBottom w:val="0"/>
      <w:divBdr>
        <w:top w:val="none" w:sz="0" w:space="0" w:color="auto"/>
        <w:left w:val="none" w:sz="0" w:space="0" w:color="auto"/>
        <w:bottom w:val="none" w:sz="0" w:space="0" w:color="auto"/>
        <w:right w:val="none" w:sz="0" w:space="0" w:color="auto"/>
      </w:divBdr>
    </w:div>
    <w:div w:id="563419700">
      <w:bodyDiv w:val="1"/>
      <w:marLeft w:val="0"/>
      <w:marRight w:val="0"/>
      <w:marTop w:val="0"/>
      <w:marBottom w:val="0"/>
      <w:divBdr>
        <w:top w:val="none" w:sz="0" w:space="0" w:color="auto"/>
        <w:left w:val="none" w:sz="0" w:space="0" w:color="auto"/>
        <w:bottom w:val="none" w:sz="0" w:space="0" w:color="auto"/>
        <w:right w:val="none" w:sz="0" w:space="0" w:color="auto"/>
      </w:divBdr>
    </w:div>
    <w:div w:id="564296892">
      <w:bodyDiv w:val="1"/>
      <w:marLeft w:val="0"/>
      <w:marRight w:val="0"/>
      <w:marTop w:val="0"/>
      <w:marBottom w:val="0"/>
      <w:divBdr>
        <w:top w:val="none" w:sz="0" w:space="0" w:color="auto"/>
        <w:left w:val="none" w:sz="0" w:space="0" w:color="auto"/>
        <w:bottom w:val="none" w:sz="0" w:space="0" w:color="auto"/>
        <w:right w:val="none" w:sz="0" w:space="0" w:color="auto"/>
      </w:divBdr>
    </w:div>
    <w:div w:id="619655309">
      <w:bodyDiv w:val="1"/>
      <w:marLeft w:val="0"/>
      <w:marRight w:val="0"/>
      <w:marTop w:val="0"/>
      <w:marBottom w:val="0"/>
      <w:divBdr>
        <w:top w:val="none" w:sz="0" w:space="0" w:color="auto"/>
        <w:left w:val="none" w:sz="0" w:space="0" w:color="auto"/>
        <w:bottom w:val="none" w:sz="0" w:space="0" w:color="auto"/>
        <w:right w:val="none" w:sz="0" w:space="0" w:color="auto"/>
      </w:divBdr>
    </w:div>
    <w:div w:id="620696844">
      <w:bodyDiv w:val="1"/>
      <w:marLeft w:val="0"/>
      <w:marRight w:val="0"/>
      <w:marTop w:val="0"/>
      <w:marBottom w:val="0"/>
      <w:divBdr>
        <w:top w:val="none" w:sz="0" w:space="0" w:color="auto"/>
        <w:left w:val="none" w:sz="0" w:space="0" w:color="auto"/>
        <w:bottom w:val="none" w:sz="0" w:space="0" w:color="auto"/>
        <w:right w:val="none" w:sz="0" w:space="0" w:color="auto"/>
      </w:divBdr>
    </w:div>
    <w:div w:id="639921109">
      <w:bodyDiv w:val="1"/>
      <w:marLeft w:val="0"/>
      <w:marRight w:val="0"/>
      <w:marTop w:val="0"/>
      <w:marBottom w:val="0"/>
      <w:divBdr>
        <w:top w:val="none" w:sz="0" w:space="0" w:color="auto"/>
        <w:left w:val="none" w:sz="0" w:space="0" w:color="auto"/>
        <w:bottom w:val="none" w:sz="0" w:space="0" w:color="auto"/>
        <w:right w:val="none" w:sz="0" w:space="0" w:color="auto"/>
      </w:divBdr>
    </w:div>
    <w:div w:id="647975053">
      <w:bodyDiv w:val="1"/>
      <w:marLeft w:val="0"/>
      <w:marRight w:val="0"/>
      <w:marTop w:val="0"/>
      <w:marBottom w:val="0"/>
      <w:divBdr>
        <w:top w:val="none" w:sz="0" w:space="0" w:color="auto"/>
        <w:left w:val="none" w:sz="0" w:space="0" w:color="auto"/>
        <w:bottom w:val="none" w:sz="0" w:space="0" w:color="auto"/>
        <w:right w:val="none" w:sz="0" w:space="0" w:color="auto"/>
      </w:divBdr>
    </w:div>
    <w:div w:id="717244495">
      <w:bodyDiv w:val="1"/>
      <w:marLeft w:val="0"/>
      <w:marRight w:val="0"/>
      <w:marTop w:val="0"/>
      <w:marBottom w:val="0"/>
      <w:divBdr>
        <w:top w:val="none" w:sz="0" w:space="0" w:color="auto"/>
        <w:left w:val="none" w:sz="0" w:space="0" w:color="auto"/>
        <w:bottom w:val="none" w:sz="0" w:space="0" w:color="auto"/>
        <w:right w:val="none" w:sz="0" w:space="0" w:color="auto"/>
      </w:divBdr>
    </w:div>
    <w:div w:id="720176307">
      <w:bodyDiv w:val="1"/>
      <w:marLeft w:val="0"/>
      <w:marRight w:val="0"/>
      <w:marTop w:val="0"/>
      <w:marBottom w:val="0"/>
      <w:divBdr>
        <w:top w:val="none" w:sz="0" w:space="0" w:color="auto"/>
        <w:left w:val="none" w:sz="0" w:space="0" w:color="auto"/>
        <w:bottom w:val="none" w:sz="0" w:space="0" w:color="auto"/>
        <w:right w:val="none" w:sz="0" w:space="0" w:color="auto"/>
      </w:divBdr>
    </w:div>
    <w:div w:id="727265016">
      <w:bodyDiv w:val="1"/>
      <w:marLeft w:val="0"/>
      <w:marRight w:val="0"/>
      <w:marTop w:val="0"/>
      <w:marBottom w:val="0"/>
      <w:divBdr>
        <w:top w:val="none" w:sz="0" w:space="0" w:color="auto"/>
        <w:left w:val="none" w:sz="0" w:space="0" w:color="auto"/>
        <w:bottom w:val="none" w:sz="0" w:space="0" w:color="auto"/>
        <w:right w:val="none" w:sz="0" w:space="0" w:color="auto"/>
      </w:divBdr>
    </w:div>
    <w:div w:id="753671861">
      <w:bodyDiv w:val="1"/>
      <w:marLeft w:val="0"/>
      <w:marRight w:val="0"/>
      <w:marTop w:val="0"/>
      <w:marBottom w:val="0"/>
      <w:divBdr>
        <w:top w:val="none" w:sz="0" w:space="0" w:color="auto"/>
        <w:left w:val="none" w:sz="0" w:space="0" w:color="auto"/>
        <w:bottom w:val="none" w:sz="0" w:space="0" w:color="auto"/>
        <w:right w:val="none" w:sz="0" w:space="0" w:color="auto"/>
      </w:divBdr>
    </w:div>
    <w:div w:id="760952711">
      <w:bodyDiv w:val="1"/>
      <w:marLeft w:val="0"/>
      <w:marRight w:val="0"/>
      <w:marTop w:val="0"/>
      <w:marBottom w:val="0"/>
      <w:divBdr>
        <w:top w:val="none" w:sz="0" w:space="0" w:color="auto"/>
        <w:left w:val="none" w:sz="0" w:space="0" w:color="auto"/>
        <w:bottom w:val="none" w:sz="0" w:space="0" w:color="auto"/>
        <w:right w:val="none" w:sz="0" w:space="0" w:color="auto"/>
      </w:divBdr>
    </w:div>
    <w:div w:id="770662569">
      <w:bodyDiv w:val="1"/>
      <w:marLeft w:val="0"/>
      <w:marRight w:val="0"/>
      <w:marTop w:val="0"/>
      <w:marBottom w:val="0"/>
      <w:divBdr>
        <w:top w:val="none" w:sz="0" w:space="0" w:color="auto"/>
        <w:left w:val="none" w:sz="0" w:space="0" w:color="auto"/>
        <w:bottom w:val="none" w:sz="0" w:space="0" w:color="auto"/>
        <w:right w:val="none" w:sz="0" w:space="0" w:color="auto"/>
      </w:divBdr>
    </w:div>
    <w:div w:id="799687184">
      <w:bodyDiv w:val="1"/>
      <w:marLeft w:val="0"/>
      <w:marRight w:val="0"/>
      <w:marTop w:val="0"/>
      <w:marBottom w:val="0"/>
      <w:divBdr>
        <w:top w:val="none" w:sz="0" w:space="0" w:color="auto"/>
        <w:left w:val="none" w:sz="0" w:space="0" w:color="auto"/>
        <w:bottom w:val="none" w:sz="0" w:space="0" w:color="auto"/>
        <w:right w:val="none" w:sz="0" w:space="0" w:color="auto"/>
      </w:divBdr>
    </w:div>
    <w:div w:id="800729875">
      <w:bodyDiv w:val="1"/>
      <w:marLeft w:val="0"/>
      <w:marRight w:val="0"/>
      <w:marTop w:val="0"/>
      <w:marBottom w:val="0"/>
      <w:divBdr>
        <w:top w:val="none" w:sz="0" w:space="0" w:color="auto"/>
        <w:left w:val="none" w:sz="0" w:space="0" w:color="auto"/>
        <w:bottom w:val="none" w:sz="0" w:space="0" w:color="auto"/>
        <w:right w:val="none" w:sz="0" w:space="0" w:color="auto"/>
      </w:divBdr>
    </w:div>
    <w:div w:id="814832466">
      <w:bodyDiv w:val="1"/>
      <w:marLeft w:val="0"/>
      <w:marRight w:val="0"/>
      <w:marTop w:val="0"/>
      <w:marBottom w:val="0"/>
      <w:divBdr>
        <w:top w:val="none" w:sz="0" w:space="0" w:color="auto"/>
        <w:left w:val="none" w:sz="0" w:space="0" w:color="auto"/>
        <w:bottom w:val="none" w:sz="0" w:space="0" w:color="auto"/>
        <w:right w:val="none" w:sz="0" w:space="0" w:color="auto"/>
      </w:divBdr>
    </w:div>
    <w:div w:id="827284822">
      <w:bodyDiv w:val="1"/>
      <w:marLeft w:val="0"/>
      <w:marRight w:val="0"/>
      <w:marTop w:val="0"/>
      <w:marBottom w:val="0"/>
      <w:divBdr>
        <w:top w:val="none" w:sz="0" w:space="0" w:color="auto"/>
        <w:left w:val="none" w:sz="0" w:space="0" w:color="auto"/>
        <w:bottom w:val="none" w:sz="0" w:space="0" w:color="auto"/>
        <w:right w:val="none" w:sz="0" w:space="0" w:color="auto"/>
      </w:divBdr>
    </w:div>
    <w:div w:id="831146555">
      <w:bodyDiv w:val="1"/>
      <w:marLeft w:val="0"/>
      <w:marRight w:val="0"/>
      <w:marTop w:val="0"/>
      <w:marBottom w:val="0"/>
      <w:divBdr>
        <w:top w:val="none" w:sz="0" w:space="0" w:color="auto"/>
        <w:left w:val="none" w:sz="0" w:space="0" w:color="auto"/>
        <w:bottom w:val="none" w:sz="0" w:space="0" w:color="auto"/>
        <w:right w:val="none" w:sz="0" w:space="0" w:color="auto"/>
      </w:divBdr>
    </w:div>
    <w:div w:id="841511788">
      <w:bodyDiv w:val="1"/>
      <w:marLeft w:val="0"/>
      <w:marRight w:val="0"/>
      <w:marTop w:val="0"/>
      <w:marBottom w:val="0"/>
      <w:divBdr>
        <w:top w:val="none" w:sz="0" w:space="0" w:color="auto"/>
        <w:left w:val="none" w:sz="0" w:space="0" w:color="auto"/>
        <w:bottom w:val="none" w:sz="0" w:space="0" w:color="auto"/>
        <w:right w:val="none" w:sz="0" w:space="0" w:color="auto"/>
      </w:divBdr>
    </w:div>
    <w:div w:id="841550538">
      <w:bodyDiv w:val="1"/>
      <w:marLeft w:val="0"/>
      <w:marRight w:val="0"/>
      <w:marTop w:val="0"/>
      <w:marBottom w:val="0"/>
      <w:divBdr>
        <w:top w:val="none" w:sz="0" w:space="0" w:color="auto"/>
        <w:left w:val="none" w:sz="0" w:space="0" w:color="auto"/>
        <w:bottom w:val="none" w:sz="0" w:space="0" w:color="auto"/>
        <w:right w:val="none" w:sz="0" w:space="0" w:color="auto"/>
      </w:divBdr>
    </w:div>
    <w:div w:id="854146933">
      <w:bodyDiv w:val="1"/>
      <w:marLeft w:val="0"/>
      <w:marRight w:val="0"/>
      <w:marTop w:val="0"/>
      <w:marBottom w:val="0"/>
      <w:divBdr>
        <w:top w:val="none" w:sz="0" w:space="0" w:color="auto"/>
        <w:left w:val="none" w:sz="0" w:space="0" w:color="auto"/>
        <w:bottom w:val="none" w:sz="0" w:space="0" w:color="auto"/>
        <w:right w:val="none" w:sz="0" w:space="0" w:color="auto"/>
      </w:divBdr>
    </w:div>
    <w:div w:id="885876833">
      <w:bodyDiv w:val="1"/>
      <w:marLeft w:val="0"/>
      <w:marRight w:val="0"/>
      <w:marTop w:val="0"/>
      <w:marBottom w:val="0"/>
      <w:divBdr>
        <w:top w:val="none" w:sz="0" w:space="0" w:color="auto"/>
        <w:left w:val="none" w:sz="0" w:space="0" w:color="auto"/>
        <w:bottom w:val="none" w:sz="0" w:space="0" w:color="auto"/>
        <w:right w:val="none" w:sz="0" w:space="0" w:color="auto"/>
      </w:divBdr>
    </w:div>
    <w:div w:id="891383743">
      <w:bodyDiv w:val="1"/>
      <w:marLeft w:val="0"/>
      <w:marRight w:val="0"/>
      <w:marTop w:val="0"/>
      <w:marBottom w:val="0"/>
      <w:divBdr>
        <w:top w:val="none" w:sz="0" w:space="0" w:color="auto"/>
        <w:left w:val="none" w:sz="0" w:space="0" w:color="auto"/>
        <w:bottom w:val="none" w:sz="0" w:space="0" w:color="auto"/>
        <w:right w:val="none" w:sz="0" w:space="0" w:color="auto"/>
      </w:divBdr>
    </w:div>
    <w:div w:id="921527916">
      <w:bodyDiv w:val="1"/>
      <w:marLeft w:val="0"/>
      <w:marRight w:val="0"/>
      <w:marTop w:val="0"/>
      <w:marBottom w:val="0"/>
      <w:divBdr>
        <w:top w:val="none" w:sz="0" w:space="0" w:color="auto"/>
        <w:left w:val="none" w:sz="0" w:space="0" w:color="auto"/>
        <w:bottom w:val="none" w:sz="0" w:space="0" w:color="auto"/>
        <w:right w:val="none" w:sz="0" w:space="0" w:color="auto"/>
      </w:divBdr>
    </w:div>
    <w:div w:id="927466155">
      <w:bodyDiv w:val="1"/>
      <w:marLeft w:val="0"/>
      <w:marRight w:val="0"/>
      <w:marTop w:val="0"/>
      <w:marBottom w:val="0"/>
      <w:divBdr>
        <w:top w:val="none" w:sz="0" w:space="0" w:color="auto"/>
        <w:left w:val="none" w:sz="0" w:space="0" w:color="auto"/>
        <w:bottom w:val="none" w:sz="0" w:space="0" w:color="auto"/>
        <w:right w:val="none" w:sz="0" w:space="0" w:color="auto"/>
      </w:divBdr>
    </w:div>
    <w:div w:id="936519927">
      <w:bodyDiv w:val="1"/>
      <w:marLeft w:val="0"/>
      <w:marRight w:val="0"/>
      <w:marTop w:val="0"/>
      <w:marBottom w:val="0"/>
      <w:divBdr>
        <w:top w:val="none" w:sz="0" w:space="0" w:color="auto"/>
        <w:left w:val="none" w:sz="0" w:space="0" w:color="auto"/>
        <w:bottom w:val="none" w:sz="0" w:space="0" w:color="auto"/>
        <w:right w:val="none" w:sz="0" w:space="0" w:color="auto"/>
      </w:divBdr>
    </w:div>
    <w:div w:id="951669648">
      <w:bodyDiv w:val="1"/>
      <w:marLeft w:val="0"/>
      <w:marRight w:val="0"/>
      <w:marTop w:val="0"/>
      <w:marBottom w:val="0"/>
      <w:divBdr>
        <w:top w:val="none" w:sz="0" w:space="0" w:color="auto"/>
        <w:left w:val="none" w:sz="0" w:space="0" w:color="auto"/>
        <w:bottom w:val="none" w:sz="0" w:space="0" w:color="auto"/>
        <w:right w:val="none" w:sz="0" w:space="0" w:color="auto"/>
      </w:divBdr>
    </w:div>
    <w:div w:id="990909446">
      <w:bodyDiv w:val="1"/>
      <w:marLeft w:val="0"/>
      <w:marRight w:val="0"/>
      <w:marTop w:val="0"/>
      <w:marBottom w:val="0"/>
      <w:divBdr>
        <w:top w:val="none" w:sz="0" w:space="0" w:color="auto"/>
        <w:left w:val="none" w:sz="0" w:space="0" w:color="auto"/>
        <w:bottom w:val="none" w:sz="0" w:space="0" w:color="auto"/>
        <w:right w:val="none" w:sz="0" w:space="0" w:color="auto"/>
      </w:divBdr>
    </w:div>
    <w:div w:id="1016422641">
      <w:bodyDiv w:val="1"/>
      <w:marLeft w:val="0"/>
      <w:marRight w:val="0"/>
      <w:marTop w:val="0"/>
      <w:marBottom w:val="0"/>
      <w:divBdr>
        <w:top w:val="none" w:sz="0" w:space="0" w:color="auto"/>
        <w:left w:val="none" w:sz="0" w:space="0" w:color="auto"/>
        <w:bottom w:val="none" w:sz="0" w:space="0" w:color="auto"/>
        <w:right w:val="none" w:sz="0" w:space="0" w:color="auto"/>
      </w:divBdr>
    </w:div>
    <w:div w:id="1045837410">
      <w:bodyDiv w:val="1"/>
      <w:marLeft w:val="0"/>
      <w:marRight w:val="0"/>
      <w:marTop w:val="0"/>
      <w:marBottom w:val="0"/>
      <w:divBdr>
        <w:top w:val="none" w:sz="0" w:space="0" w:color="auto"/>
        <w:left w:val="none" w:sz="0" w:space="0" w:color="auto"/>
        <w:bottom w:val="none" w:sz="0" w:space="0" w:color="auto"/>
        <w:right w:val="none" w:sz="0" w:space="0" w:color="auto"/>
      </w:divBdr>
    </w:div>
    <w:div w:id="1061753137">
      <w:bodyDiv w:val="1"/>
      <w:marLeft w:val="0"/>
      <w:marRight w:val="0"/>
      <w:marTop w:val="0"/>
      <w:marBottom w:val="0"/>
      <w:divBdr>
        <w:top w:val="none" w:sz="0" w:space="0" w:color="auto"/>
        <w:left w:val="none" w:sz="0" w:space="0" w:color="auto"/>
        <w:bottom w:val="none" w:sz="0" w:space="0" w:color="auto"/>
        <w:right w:val="none" w:sz="0" w:space="0" w:color="auto"/>
      </w:divBdr>
    </w:div>
    <w:div w:id="1129475186">
      <w:bodyDiv w:val="1"/>
      <w:marLeft w:val="0"/>
      <w:marRight w:val="0"/>
      <w:marTop w:val="0"/>
      <w:marBottom w:val="0"/>
      <w:divBdr>
        <w:top w:val="none" w:sz="0" w:space="0" w:color="auto"/>
        <w:left w:val="none" w:sz="0" w:space="0" w:color="auto"/>
        <w:bottom w:val="none" w:sz="0" w:space="0" w:color="auto"/>
        <w:right w:val="none" w:sz="0" w:space="0" w:color="auto"/>
      </w:divBdr>
    </w:div>
    <w:div w:id="1142233485">
      <w:bodyDiv w:val="1"/>
      <w:marLeft w:val="0"/>
      <w:marRight w:val="0"/>
      <w:marTop w:val="0"/>
      <w:marBottom w:val="0"/>
      <w:divBdr>
        <w:top w:val="none" w:sz="0" w:space="0" w:color="auto"/>
        <w:left w:val="none" w:sz="0" w:space="0" w:color="auto"/>
        <w:bottom w:val="none" w:sz="0" w:space="0" w:color="auto"/>
        <w:right w:val="none" w:sz="0" w:space="0" w:color="auto"/>
      </w:divBdr>
    </w:div>
    <w:div w:id="1163744219">
      <w:bodyDiv w:val="1"/>
      <w:marLeft w:val="0"/>
      <w:marRight w:val="0"/>
      <w:marTop w:val="0"/>
      <w:marBottom w:val="0"/>
      <w:divBdr>
        <w:top w:val="none" w:sz="0" w:space="0" w:color="auto"/>
        <w:left w:val="none" w:sz="0" w:space="0" w:color="auto"/>
        <w:bottom w:val="none" w:sz="0" w:space="0" w:color="auto"/>
        <w:right w:val="none" w:sz="0" w:space="0" w:color="auto"/>
      </w:divBdr>
    </w:div>
    <w:div w:id="1170636466">
      <w:bodyDiv w:val="1"/>
      <w:marLeft w:val="0"/>
      <w:marRight w:val="0"/>
      <w:marTop w:val="0"/>
      <w:marBottom w:val="0"/>
      <w:divBdr>
        <w:top w:val="none" w:sz="0" w:space="0" w:color="auto"/>
        <w:left w:val="none" w:sz="0" w:space="0" w:color="auto"/>
        <w:bottom w:val="none" w:sz="0" w:space="0" w:color="auto"/>
        <w:right w:val="none" w:sz="0" w:space="0" w:color="auto"/>
      </w:divBdr>
    </w:div>
    <w:div w:id="1184200031">
      <w:bodyDiv w:val="1"/>
      <w:marLeft w:val="0"/>
      <w:marRight w:val="0"/>
      <w:marTop w:val="0"/>
      <w:marBottom w:val="0"/>
      <w:divBdr>
        <w:top w:val="none" w:sz="0" w:space="0" w:color="auto"/>
        <w:left w:val="none" w:sz="0" w:space="0" w:color="auto"/>
        <w:bottom w:val="none" w:sz="0" w:space="0" w:color="auto"/>
        <w:right w:val="none" w:sz="0" w:space="0" w:color="auto"/>
      </w:divBdr>
    </w:div>
    <w:div w:id="1222786469">
      <w:bodyDiv w:val="1"/>
      <w:marLeft w:val="0"/>
      <w:marRight w:val="0"/>
      <w:marTop w:val="0"/>
      <w:marBottom w:val="0"/>
      <w:divBdr>
        <w:top w:val="none" w:sz="0" w:space="0" w:color="auto"/>
        <w:left w:val="none" w:sz="0" w:space="0" w:color="auto"/>
        <w:bottom w:val="none" w:sz="0" w:space="0" w:color="auto"/>
        <w:right w:val="none" w:sz="0" w:space="0" w:color="auto"/>
      </w:divBdr>
    </w:div>
    <w:div w:id="1227112032">
      <w:bodyDiv w:val="1"/>
      <w:marLeft w:val="0"/>
      <w:marRight w:val="0"/>
      <w:marTop w:val="0"/>
      <w:marBottom w:val="0"/>
      <w:divBdr>
        <w:top w:val="none" w:sz="0" w:space="0" w:color="auto"/>
        <w:left w:val="none" w:sz="0" w:space="0" w:color="auto"/>
        <w:bottom w:val="none" w:sz="0" w:space="0" w:color="auto"/>
        <w:right w:val="none" w:sz="0" w:space="0" w:color="auto"/>
      </w:divBdr>
    </w:div>
    <w:div w:id="1232084892">
      <w:bodyDiv w:val="1"/>
      <w:marLeft w:val="0"/>
      <w:marRight w:val="0"/>
      <w:marTop w:val="0"/>
      <w:marBottom w:val="0"/>
      <w:divBdr>
        <w:top w:val="none" w:sz="0" w:space="0" w:color="auto"/>
        <w:left w:val="none" w:sz="0" w:space="0" w:color="auto"/>
        <w:bottom w:val="none" w:sz="0" w:space="0" w:color="auto"/>
        <w:right w:val="none" w:sz="0" w:space="0" w:color="auto"/>
      </w:divBdr>
    </w:div>
    <w:div w:id="1245070221">
      <w:bodyDiv w:val="1"/>
      <w:marLeft w:val="0"/>
      <w:marRight w:val="0"/>
      <w:marTop w:val="0"/>
      <w:marBottom w:val="0"/>
      <w:divBdr>
        <w:top w:val="none" w:sz="0" w:space="0" w:color="auto"/>
        <w:left w:val="none" w:sz="0" w:space="0" w:color="auto"/>
        <w:bottom w:val="none" w:sz="0" w:space="0" w:color="auto"/>
        <w:right w:val="none" w:sz="0" w:space="0" w:color="auto"/>
      </w:divBdr>
    </w:div>
    <w:div w:id="1257061675">
      <w:bodyDiv w:val="1"/>
      <w:marLeft w:val="0"/>
      <w:marRight w:val="0"/>
      <w:marTop w:val="0"/>
      <w:marBottom w:val="0"/>
      <w:divBdr>
        <w:top w:val="none" w:sz="0" w:space="0" w:color="auto"/>
        <w:left w:val="none" w:sz="0" w:space="0" w:color="auto"/>
        <w:bottom w:val="none" w:sz="0" w:space="0" w:color="auto"/>
        <w:right w:val="none" w:sz="0" w:space="0" w:color="auto"/>
      </w:divBdr>
    </w:div>
    <w:div w:id="1260333234">
      <w:bodyDiv w:val="1"/>
      <w:marLeft w:val="0"/>
      <w:marRight w:val="0"/>
      <w:marTop w:val="0"/>
      <w:marBottom w:val="0"/>
      <w:divBdr>
        <w:top w:val="none" w:sz="0" w:space="0" w:color="auto"/>
        <w:left w:val="none" w:sz="0" w:space="0" w:color="auto"/>
        <w:bottom w:val="none" w:sz="0" w:space="0" w:color="auto"/>
        <w:right w:val="none" w:sz="0" w:space="0" w:color="auto"/>
      </w:divBdr>
    </w:div>
    <w:div w:id="1279920402">
      <w:bodyDiv w:val="1"/>
      <w:marLeft w:val="0"/>
      <w:marRight w:val="0"/>
      <w:marTop w:val="0"/>
      <w:marBottom w:val="0"/>
      <w:divBdr>
        <w:top w:val="none" w:sz="0" w:space="0" w:color="auto"/>
        <w:left w:val="none" w:sz="0" w:space="0" w:color="auto"/>
        <w:bottom w:val="none" w:sz="0" w:space="0" w:color="auto"/>
        <w:right w:val="none" w:sz="0" w:space="0" w:color="auto"/>
      </w:divBdr>
    </w:div>
    <w:div w:id="1308392112">
      <w:bodyDiv w:val="1"/>
      <w:marLeft w:val="0"/>
      <w:marRight w:val="0"/>
      <w:marTop w:val="0"/>
      <w:marBottom w:val="0"/>
      <w:divBdr>
        <w:top w:val="none" w:sz="0" w:space="0" w:color="auto"/>
        <w:left w:val="none" w:sz="0" w:space="0" w:color="auto"/>
        <w:bottom w:val="none" w:sz="0" w:space="0" w:color="auto"/>
        <w:right w:val="none" w:sz="0" w:space="0" w:color="auto"/>
      </w:divBdr>
    </w:div>
    <w:div w:id="1310861979">
      <w:bodyDiv w:val="1"/>
      <w:marLeft w:val="0"/>
      <w:marRight w:val="0"/>
      <w:marTop w:val="0"/>
      <w:marBottom w:val="0"/>
      <w:divBdr>
        <w:top w:val="none" w:sz="0" w:space="0" w:color="auto"/>
        <w:left w:val="none" w:sz="0" w:space="0" w:color="auto"/>
        <w:bottom w:val="none" w:sz="0" w:space="0" w:color="auto"/>
        <w:right w:val="none" w:sz="0" w:space="0" w:color="auto"/>
      </w:divBdr>
    </w:div>
    <w:div w:id="1316371879">
      <w:bodyDiv w:val="1"/>
      <w:marLeft w:val="0"/>
      <w:marRight w:val="0"/>
      <w:marTop w:val="0"/>
      <w:marBottom w:val="0"/>
      <w:divBdr>
        <w:top w:val="none" w:sz="0" w:space="0" w:color="auto"/>
        <w:left w:val="none" w:sz="0" w:space="0" w:color="auto"/>
        <w:bottom w:val="none" w:sz="0" w:space="0" w:color="auto"/>
        <w:right w:val="none" w:sz="0" w:space="0" w:color="auto"/>
      </w:divBdr>
    </w:div>
    <w:div w:id="1321076998">
      <w:bodyDiv w:val="1"/>
      <w:marLeft w:val="0"/>
      <w:marRight w:val="0"/>
      <w:marTop w:val="0"/>
      <w:marBottom w:val="0"/>
      <w:divBdr>
        <w:top w:val="none" w:sz="0" w:space="0" w:color="auto"/>
        <w:left w:val="none" w:sz="0" w:space="0" w:color="auto"/>
        <w:bottom w:val="none" w:sz="0" w:space="0" w:color="auto"/>
        <w:right w:val="none" w:sz="0" w:space="0" w:color="auto"/>
      </w:divBdr>
    </w:div>
    <w:div w:id="1349258725">
      <w:bodyDiv w:val="1"/>
      <w:marLeft w:val="0"/>
      <w:marRight w:val="0"/>
      <w:marTop w:val="0"/>
      <w:marBottom w:val="0"/>
      <w:divBdr>
        <w:top w:val="none" w:sz="0" w:space="0" w:color="auto"/>
        <w:left w:val="none" w:sz="0" w:space="0" w:color="auto"/>
        <w:bottom w:val="none" w:sz="0" w:space="0" w:color="auto"/>
        <w:right w:val="none" w:sz="0" w:space="0" w:color="auto"/>
      </w:divBdr>
    </w:div>
    <w:div w:id="1363356745">
      <w:bodyDiv w:val="1"/>
      <w:marLeft w:val="0"/>
      <w:marRight w:val="0"/>
      <w:marTop w:val="0"/>
      <w:marBottom w:val="0"/>
      <w:divBdr>
        <w:top w:val="none" w:sz="0" w:space="0" w:color="auto"/>
        <w:left w:val="none" w:sz="0" w:space="0" w:color="auto"/>
        <w:bottom w:val="none" w:sz="0" w:space="0" w:color="auto"/>
        <w:right w:val="none" w:sz="0" w:space="0" w:color="auto"/>
      </w:divBdr>
    </w:div>
    <w:div w:id="1365597253">
      <w:bodyDiv w:val="1"/>
      <w:marLeft w:val="0"/>
      <w:marRight w:val="0"/>
      <w:marTop w:val="0"/>
      <w:marBottom w:val="0"/>
      <w:divBdr>
        <w:top w:val="none" w:sz="0" w:space="0" w:color="auto"/>
        <w:left w:val="none" w:sz="0" w:space="0" w:color="auto"/>
        <w:bottom w:val="none" w:sz="0" w:space="0" w:color="auto"/>
        <w:right w:val="none" w:sz="0" w:space="0" w:color="auto"/>
      </w:divBdr>
    </w:div>
    <w:div w:id="1388412192">
      <w:bodyDiv w:val="1"/>
      <w:marLeft w:val="0"/>
      <w:marRight w:val="0"/>
      <w:marTop w:val="0"/>
      <w:marBottom w:val="0"/>
      <w:divBdr>
        <w:top w:val="none" w:sz="0" w:space="0" w:color="auto"/>
        <w:left w:val="none" w:sz="0" w:space="0" w:color="auto"/>
        <w:bottom w:val="none" w:sz="0" w:space="0" w:color="auto"/>
        <w:right w:val="none" w:sz="0" w:space="0" w:color="auto"/>
      </w:divBdr>
    </w:div>
    <w:div w:id="1410008121">
      <w:bodyDiv w:val="1"/>
      <w:marLeft w:val="0"/>
      <w:marRight w:val="0"/>
      <w:marTop w:val="0"/>
      <w:marBottom w:val="0"/>
      <w:divBdr>
        <w:top w:val="none" w:sz="0" w:space="0" w:color="auto"/>
        <w:left w:val="none" w:sz="0" w:space="0" w:color="auto"/>
        <w:bottom w:val="none" w:sz="0" w:space="0" w:color="auto"/>
        <w:right w:val="none" w:sz="0" w:space="0" w:color="auto"/>
      </w:divBdr>
    </w:div>
    <w:div w:id="1520198044">
      <w:bodyDiv w:val="1"/>
      <w:marLeft w:val="0"/>
      <w:marRight w:val="0"/>
      <w:marTop w:val="0"/>
      <w:marBottom w:val="0"/>
      <w:divBdr>
        <w:top w:val="none" w:sz="0" w:space="0" w:color="auto"/>
        <w:left w:val="none" w:sz="0" w:space="0" w:color="auto"/>
        <w:bottom w:val="none" w:sz="0" w:space="0" w:color="auto"/>
        <w:right w:val="none" w:sz="0" w:space="0" w:color="auto"/>
      </w:divBdr>
    </w:div>
    <w:div w:id="1577979871">
      <w:bodyDiv w:val="1"/>
      <w:marLeft w:val="0"/>
      <w:marRight w:val="0"/>
      <w:marTop w:val="0"/>
      <w:marBottom w:val="0"/>
      <w:divBdr>
        <w:top w:val="none" w:sz="0" w:space="0" w:color="auto"/>
        <w:left w:val="none" w:sz="0" w:space="0" w:color="auto"/>
        <w:bottom w:val="none" w:sz="0" w:space="0" w:color="auto"/>
        <w:right w:val="none" w:sz="0" w:space="0" w:color="auto"/>
      </w:divBdr>
    </w:div>
    <w:div w:id="1584757517">
      <w:bodyDiv w:val="1"/>
      <w:marLeft w:val="0"/>
      <w:marRight w:val="0"/>
      <w:marTop w:val="0"/>
      <w:marBottom w:val="0"/>
      <w:divBdr>
        <w:top w:val="none" w:sz="0" w:space="0" w:color="auto"/>
        <w:left w:val="none" w:sz="0" w:space="0" w:color="auto"/>
        <w:bottom w:val="none" w:sz="0" w:space="0" w:color="auto"/>
        <w:right w:val="none" w:sz="0" w:space="0" w:color="auto"/>
      </w:divBdr>
    </w:div>
    <w:div w:id="1591229874">
      <w:bodyDiv w:val="1"/>
      <w:marLeft w:val="0"/>
      <w:marRight w:val="0"/>
      <w:marTop w:val="0"/>
      <w:marBottom w:val="0"/>
      <w:divBdr>
        <w:top w:val="none" w:sz="0" w:space="0" w:color="auto"/>
        <w:left w:val="none" w:sz="0" w:space="0" w:color="auto"/>
        <w:bottom w:val="none" w:sz="0" w:space="0" w:color="auto"/>
        <w:right w:val="none" w:sz="0" w:space="0" w:color="auto"/>
      </w:divBdr>
    </w:div>
    <w:div w:id="1634555847">
      <w:bodyDiv w:val="1"/>
      <w:marLeft w:val="0"/>
      <w:marRight w:val="0"/>
      <w:marTop w:val="0"/>
      <w:marBottom w:val="0"/>
      <w:divBdr>
        <w:top w:val="none" w:sz="0" w:space="0" w:color="auto"/>
        <w:left w:val="none" w:sz="0" w:space="0" w:color="auto"/>
        <w:bottom w:val="none" w:sz="0" w:space="0" w:color="auto"/>
        <w:right w:val="none" w:sz="0" w:space="0" w:color="auto"/>
      </w:divBdr>
    </w:div>
    <w:div w:id="1650550482">
      <w:bodyDiv w:val="1"/>
      <w:marLeft w:val="0"/>
      <w:marRight w:val="0"/>
      <w:marTop w:val="0"/>
      <w:marBottom w:val="0"/>
      <w:divBdr>
        <w:top w:val="none" w:sz="0" w:space="0" w:color="auto"/>
        <w:left w:val="none" w:sz="0" w:space="0" w:color="auto"/>
        <w:bottom w:val="none" w:sz="0" w:space="0" w:color="auto"/>
        <w:right w:val="none" w:sz="0" w:space="0" w:color="auto"/>
      </w:divBdr>
    </w:div>
    <w:div w:id="1704162113">
      <w:bodyDiv w:val="1"/>
      <w:marLeft w:val="0"/>
      <w:marRight w:val="0"/>
      <w:marTop w:val="0"/>
      <w:marBottom w:val="0"/>
      <w:divBdr>
        <w:top w:val="none" w:sz="0" w:space="0" w:color="auto"/>
        <w:left w:val="none" w:sz="0" w:space="0" w:color="auto"/>
        <w:bottom w:val="none" w:sz="0" w:space="0" w:color="auto"/>
        <w:right w:val="none" w:sz="0" w:space="0" w:color="auto"/>
      </w:divBdr>
    </w:div>
    <w:div w:id="1709916388">
      <w:bodyDiv w:val="1"/>
      <w:marLeft w:val="0"/>
      <w:marRight w:val="0"/>
      <w:marTop w:val="0"/>
      <w:marBottom w:val="0"/>
      <w:divBdr>
        <w:top w:val="none" w:sz="0" w:space="0" w:color="auto"/>
        <w:left w:val="none" w:sz="0" w:space="0" w:color="auto"/>
        <w:bottom w:val="none" w:sz="0" w:space="0" w:color="auto"/>
        <w:right w:val="none" w:sz="0" w:space="0" w:color="auto"/>
      </w:divBdr>
    </w:div>
    <w:div w:id="1720859545">
      <w:bodyDiv w:val="1"/>
      <w:marLeft w:val="0"/>
      <w:marRight w:val="0"/>
      <w:marTop w:val="0"/>
      <w:marBottom w:val="0"/>
      <w:divBdr>
        <w:top w:val="none" w:sz="0" w:space="0" w:color="auto"/>
        <w:left w:val="none" w:sz="0" w:space="0" w:color="auto"/>
        <w:bottom w:val="none" w:sz="0" w:space="0" w:color="auto"/>
        <w:right w:val="none" w:sz="0" w:space="0" w:color="auto"/>
      </w:divBdr>
    </w:div>
    <w:div w:id="1737505288">
      <w:bodyDiv w:val="1"/>
      <w:marLeft w:val="0"/>
      <w:marRight w:val="0"/>
      <w:marTop w:val="0"/>
      <w:marBottom w:val="0"/>
      <w:divBdr>
        <w:top w:val="none" w:sz="0" w:space="0" w:color="auto"/>
        <w:left w:val="none" w:sz="0" w:space="0" w:color="auto"/>
        <w:bottom w:val="none" w:sz="0" w:space="0" w:color="auto"/>
        <w:right w:val="none" w:sz="0" w:space="0" w:color="auto"/>
      </w:divBdr>
    </w:div>
    <w:div w:id="1744916110">
      <w:bodyDiv w:val="1"/>
      <w:marLeft w:val="0"/>
      <w:marRight w:val="0"/>
      <w:marTop w:val="0"/>
      <w:marBottom w:val="0"/>
      <w:divBdr>
        <w:top w:val="none" w:sz="0" w:space="0" w:color="auto"/>
        <w:left w:val="none" w:sz="0" w:space="0" w:color="auto"/>
        <w:bottom w:val="none" w:sz="0" w:space="0" w:color="auto"/>
        <w:right w:val="none" w:sz="0" w:space="0" w:color="auto"/>
      </w:divBdr>
    </w:div>
    <w:div w:id="1751465413">
      <w:bodyDiv w:val="1"/>
      <w:marLeft w:val="0"/>
      <w:marRight w:val="0"/>
      <w:marTop w:val="0"/>
      <w:marBottom w:val="0"/>
      <w:divBdr>
        <w:top w:val="none" w:sz="0" w:space="0" w:color="auto"/>
        <w:left w:val="none" w:sz="0" w:space="0" w:color="auto"/>
        <w:bottom w:val="none" w:sz="0" w:space="0" w:color="auto"/>
        <w:right w:val="none" w:sz="0" w:space="0" w:color="auto"/>
      </w:divBdr>
    </w:div>
    <w:div w:id="1792701971">
      <w:bodyDiv w:val="1"/>
      <w:marLeft w:val="0"/>
      <w:marRight w:val="0"/>
      <w:marTop w:val="0"/>
      <w:marBottom w:val="0"/>
      <w:divBdr>
        <w:top w:val="none" w:sz="0" w:space="0" w:color="auto"/>
        <w:left w:val="none" w:sz="0" w:space="0" w:color="auto"/>
        <w:bottom w:val="none" w:sz="0" w:space="0" w:color="auto"/>
        <w:right w:val="none" w:sz="0" w:space="0" w:color="auto"/>
      </w:divBdr>
    </w:div>
    <w:div w:id="1826623605">
      <w:bodyDiv w:val="1"/>
      <w:marLeft w:val="0"/>
      <w:marRight w:val="0"/>
      <w:marTop w:val="0"/>
      <w:marBottom w:val="0"/>
      <w:divBdr>
        <w:top w:val="none" w:sz="0" w:space="0" w:color="auto"/>
        <w:left w:val="none" w:sz="0" w:space="0" w:color="auto"/>
        <w:bottom w:val="none" w:sz="0" w:space="0" w:color="auto"/>
        <w:right w:val="none" w:sz="0" w:space="0" w:color="auto"/>
      </w:divBdr>
    </w:div>
    <w:div w:id="1832865909">
      <w:bodyDiv w:val="1"/>
      <w:marLeft w:val="0"/>
      <w:marRight w:val="0"/>
      <w:marTop w:val="0"/>
      <w:marBottom w:val="0"/>
      <w:divBdr>
        <w:top w:val="none" w:sz="0" w:space="0" w:color="auto"/>
        <w:left w:val="none" w:sz="0" w:space="0" w:color="auto"/>
        <w:bottom w:val="none" w:sz="0" w:space="0" w:color="auto"/>
        <w:right w:val="none" w:sz="0" w:space="0" w:color="auto"/>
      </w:divBdr>
    </w:div>
    <w:div w:id="1839689249">
      <w:bodyDiv w:val="1"/>
      <w:marLeft w:val="0"/>
      <w:marRight w:val="0"/>
      <w:marTop w:val="0"/>
      <w:marBottom w:val="0"/>
      <w:divBdr>
        <w:top w:val="none" w:sz="0" w:space="0" w:color="auto"/>
        <w:left w:val="none" w:sz="0" w:space="0" w:color="auto"/>
        <w:bottom w:val="none" w:sz="0" w:space="0" w:color="auto"/>
        <w:right w:val="none" w:sz="0" w:space="0" w:color="auto"/>
      </w:divBdr>
    </w:div>
    <w:div w:id="1849253351">
      <w:bodyDiv w:val="1"/>
      <w:marLeft w:val="0"/>
      <w:marRight w:val="0"/>
      <w:marTop w:val="0"/>
      <w:marBottom w:val="0"/>
      <w:divBdr>
        <w:top w:val="none" w:sz="0" w:space="0" w:color="auto"/>
        <w:left w:val="none" w:sz="0" w:space="0" w:color="auto"/>
        <w:bottom w:val="none" w:sz="0" w:space="0" w:color="auto"/>
        <w:right w:val="none" w:sz="0" w:space="0" w:color="auto"/>
      </w:divBdr>
    </w:div>
    <w:div w:id="1851483103">
      <w:bodyDiv w:val="1"/>
      <w:marLeft w:val="0"/>
      <w:marRight w:val="0"/>
      <w:marTop w:val="0"/>
      <w:marBottom w:val="0"/>
      <w:divBdr>
        <w:top w:val="none" w:sz="0" w:space="0" w:color="auto"/>
        <w:left w:val="none" w:sz="0" w:space="0" w:color="auto"/>
        <w:bottom w:val="none" w:sz="0" w:space="0" w:color="auto"/>
        <w:right w:val="none" w:sz="0" w:space="0" w:color="auto"/>
      </w:divBdr>
    </w:div>
    <w:div w:id="1877810616">
      <w:bodyDiv w:val="1"/>
      <w:marLeft w:val="0"/>
      <w:marRight w:val="0"/>
      <w:marTop w:val="0"/>
      <w:marBottom w:val="0"/>
      <w:divBdr>
        <w:top w:val="none" w:sz="0" w:space="0" w:color="auto"/>
        <w:left w:val="none" w:sz="0" w:space="0" w:color="auto"/>
        <w:bottom w:val="none" w:sz="0" w:space="0" w:color="auto"/>
        <w:right w:val="none" w:sz="0" w:space="0" w:color="auto"/>
      </w:divBdr>
    </w:div>
    <w:div w:id="1902591910">
      <w:bodyDiv w:val="1"/>
      <w:marLeft w:val="0"/>
      <w:marRight w:val="0"/>
      <w:marTop w:val="0"/>
      <w:marBottom w:val="0"/>
      <w:divBdr>
        <w:top w:val="none" w:sz="0" w:space="0" w:color="auto"/>
        <w:left w:val="none" w:sz="0" w:space="0" w:color="auto"/>
        <w:bottom w:val="none" w:sz="0" w:space="0" w:color="auto"/>
        <w:right w:val="none" w:sz="0" w:space="0" w:color="auto"/>
      </w:divBdr>
    </w:div>
    <w:div w:id="1907640042">
      <w:bodyDiv w:val="1"/>
      <w:marLeft w:val="0"/>
      <w:marRight w:val="0"/>
      <w:marTop w:val="0"/>
      <w:marBottom w:val="0"/>
      <w:divBdr>
        <w:top w:val="none" w:sz="0" w:space="0" w:color="auto"/>
        <w:left w:val="none" w:sz="0" w:space="0" w:color="auto"/>
        <w:bottom w:val="none" w:sz="0" w:space="0" w:color="auto"/>
        <w:right w:val="none" w:sz="0" w:space="0" w:color="auto"/>
      </w:divBdr>
    </w:div>
    <w:div w:id="1911039747">
      <w:bodyDiv w:val="1"/>
      <w:marLeft w:val="0"/>
      <w:marRight w:val="0"/>
      <w:marTop w:val="0"/>
      <w:marBottom w:val="0"/>
      <w:divBdr>
        <w:top w:val="none" w:sz="0" w:space="0" w:color="auto"/>
        <w:left w:val="none" w:sz="0" w:space="0" w:color="auto"/>
        <w:bottom w:val="none" w:sz="0" w:space="0" w:color="auto"/>
        <w:right w:val="none" w:sz="0" w:space="0" w:color="auto"/>
      </w:divBdr>
    </w:div>
    <w:div w:id="1940720648">
      <w:bodyDiv w:val="1"/>
      <w:marLeft w:val="0"/>
      <w:marRight w:val="0"/>
      <w:marTop w:val="0"/>
      <w:marBottom w:val="0"/>
      <w:divBdr>
        <w:top w:val="none" w:sz="0" w:space="0" w:color="auto"/>
        <w:left w:val="none" w:sz="0" w:space="0" w:color="auto"/>
        <w:bottom w:val="none" w:sz="0" w:space="0" w:color="auto"/>
        <w:right w:val="none" w:sz="0" w:space="0" w:color="auto"/>
      </w:divBdr>
    </w:div>
    <w:div w:id="1943759375">
      <w:bodyDiv w:val="1"/>
      <w:marLeft w:val="0"/>
      <w:marRight w:val="0"/>
      <w:marTop w:val="0"/>
      <w:marBottom w:val="0"/>
      <w:divBdr>
        <w:top w:val="none" w:sz="0" w:space="0" w:color="auto"/>
        <w:left w:val="none" w:sz="0" w:space="0" w:color="auto"/>
        <w:bottom w:val="none" w:sz="0" w:space="0" w:color="auto"/>
        <w:right w:val="none" w:sz="0" w:space="0" w:color="auto"/>
      </w:divBdr>
    </w:div>
    <w:div w:id="1957710889">
      <w:bodyDiv w:val="1"/>
      <w:marLeft w:val="0"/>
      <w:marRight w:val="0"/>
      <w:marTop w:val="0"/>
      <w:marBottom w:val="0"/>
      <w:divBdr>
        <w:top w:val="none" w:sz="0" w:space="0" w:color="auto"/>
        <w:left w:val="none" w:sz="0" w:space="0" w:color="auto"/>
        <w:bottom w:val="none" w:sz="0" w:space="0" w:color="auto"/>
        <w:right w:val="none" w:sz="0" w:space="0" w:color="auto"/>
      </w:divBdr>
    </w:div>
    <w:div w:id="1961179420">
      <w:bodyDiv w:val="1"/>
      <w:marLeft w:val="0"/>
      <w:marRight w:val="0"/>
      <w:marTop w:val="0"/>
      <w:marBottom w:val="0"/>
      <w:divBdr>
        <w:top w:val="none" w:sz="0" w:space="0" w:color="auto"/>
        <w:left w:val="none" w:sz="0" w:space="0" w:color="auto"/>
        <w:bottom w:val="none" w:sz="0" w:space="0" w:color="auto"/>
        <w:right w:val="none" w:sz="0" w:space="0" w:color="auto"/>
      </w:divBdr>
    </w:div>
    <w:div w:id="2013874156">
      <w:bodyDiv w:val="1"/>
      <w:marLeft w:val="0"/>
      <w:marRight w:val="0"/>
      <w:marTop w:val="0"/>
      <w:marBottom w:val="0"/>
      <w:divBdr>
        <w:top w:val="none" w:sz="0" w:space="0" w:color="auto"/>
        <w:left w:val="none" w:sz="0" w:space="0" w:color="auto"/>
        <w:bottom w:val="none" w:sz="0" w:space="0" w:color="auto"/>
        <w:right w:val="none" w:sz="0" w:space="0" w:color="auto"/>
      </w:divBdr>
    </w:div>
    <w:div w:id="2046175158">
      <w:bodyDiv w:val="1"/>
      <w:marLeft w:val="0"/>
      <w:marRight w:val="0"/>
      <w:marTop w:val="0"/>
      <w:marBottom w:val="0"/>
      <w:divBdr>
        <w:top w:val="none" w:sz="0" w:space="0" w:color="auto"/>
        <w:left w:val="none" w:sz="0" w:space="0" w:color="auto"/>
        <w:bottom w:val="none" w:sz="0" w:space="0" w:color="auto"/>
        <w:right w:val="none" w:sz="0" w:space="0" w:color="auto"/>
      </w:divBdr>
    </w:div>
    <w:div w:id="2066903943">
      <w:bodyDiv w:val="1"/>
      <w:marLeft w:val="0"/>
      <w:marRight w:val="0"/>
      <w:marTop w:val="0"/>
      <w:marBottom w:val="0"/>
      <w:divBdr>
        <w:top w:val="none" w:sz="0" w:space="0" w:color="auto"/>
        <w:left w:val="none" w:sz="0" w:space="0" w:color="auto"/>
        <w:bottom w:val="none" w:sz="0" w:space="0" w:color="auto"/>
        <w:right w:val="none" w:sz="0" w:space="0" w:color="auto"/>
      </w:divBdr>
    </w:div>
    <w:div w:id="2087609678">
      <w:bodyDiv w:val="1"/>
      <w:marLeft w:val="0"/>
      <w:marRight w:val="0"/>
      <w:marTop w:val="0"/>
      <w:marBottom w:val="0"/>
      <w:divBdr>
        <w:top w:val="none" w:sz="0" w:space="0" w:color="auto"/>
        <w:left w:val="none" w:sz="0" w:space="0" w:color="auto"/>
        <w:bottom w:val="none" w:sz="0" w:space="0" w:color="auto"/>
        <w:right w:val="none" w:sz="0" w:space="0" w:color="auto"/>
      </w:divBdr>
    </w:div>
    <w:div w:id="2120220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Nüg15</b:Tag>
    <b:SourceType>Film</b:SourceType>
    <b:Guid>{6721267F-9E9C-4FAD-8026-40D83916F038}</b:Guid>
    <b:Title>1944</b:Title>
    <b:Year>2015</b:Year>
    <b:LCID>et-EE</b:LCID>
    <b:Author>
      <b:Director>
        <b:NameList>
          <b:Person>
            <b:Last>Nüganen</b:Last>
            <b:First>Elmo</b:First>
          </b:Person>
        </b:NameList>
      </b:Director>
    </b:Author>
    <b:RefOrder>8</b:RefOrder>
  </b:Source>
  <b:Source>
    <b:Tag>Kir16</b:Tag>
    <b:SourceType>Book</b:SourceType>
    <b:Guid>{82AEC933-E91D-48A8-9C7C-3271F6979EEB}</b:Guid>
    <b:Title>Lähiajalugu I</b:Title>
    <b:Year>2016</b:Year>
    <b:LCID>et-EE</b:LCID>
    <b:Author>
      <b:Author>
        <b:Corporate>Kirjastus Maurus</b:Corporate>
      </b:Author>
    </b:Author>
    <b:Publisher>Kirjastus Maurus</b:Publisher>
    <b:RefOrder>5</b:RefOrder>
  </b:Source>
  <b:Source>
    <b:Tag>Mar</b:Tag>
    <b:SourceType>DocumentFromInternetSite</b:SourceType>
    <b:Guid>{E0CE5443-D017-466A-8588-9F06574902C0}</b:Guid>
    <b:Title>Taskutark</b:Title>
    <b:Author>
      <b:Author>
        <b:NameList>
          <b:Person>
            <b:Last>Laar</b:Last>
            <b:First>Mart</b:First>
          </b:Person>
          <b:Person>
            <b:Last>Vahtre</b:Last>
            <b:First>Lauri</b:First>
          </b:Person>
        </b:NameList>
      </b:Author>
    </b:Author>
    <b:InternetSiteTitle>Taskutark</b:InternetSiteTitle>
    <b:URL>https://www.taskutark.ee/m/teine-maailmasoda/</b:URL>
    <b:LCID>et-EE</b:LCID>
    <b:Year>2019</b:Year>
    <b:Month>10</b:Month>
    <b:Day>10</b:Day>
    <b:RefOrder>6</b:RefOrder>
  </b:Source>
  <b:Source>
    <b:Tag>Lii19</b:Tag>
    <b:SourceType>InternetSite</b:SourceType>
    <b:Guid>{3203C6BA-0874-4501-A237-8E947F9BC8BD}</b:Guid>
    <b:Title>syd.edu</b:Title>
    <b:Year>2019</b:Year>
    <b:Author>
      <b:Author>
        <b:NameList>
          <b:Person>
            <b:Last>Madisson</b:Last>
            <b:First>Liis</b:First>
          </b:Person>
        </b:NameList>
      </b:Author>
    </b:Author>
    <b:InternetSiteTitle>syd.edu</b:InternetSiteTitle>
    <b:Month>10</b:Month>
    <b:Day>10</b:Day>
    <b:URL>https://www.syg.edu.ee/oppematerjalid/ajalugu_liis_madisson/teise_maailmasoja_algus_1939_1941.html</b:URL>
    <b:LCID>et-EE</b:LCID>
    <b:RefOrder>4</b:RefOrder>
  </b:Source>
  <b:Source>
    <b:Tag>wik19</b:Tag>
    <b:SourceType>InternetSite</b:SourceType>
    <b:Guid>{B6EDDCCE-56D8-4200-A25A-A028AAFD0D2D}</b:Guid>
    <b:LCID>et-EE</b:LCID>
    <b:Title>wikipedia: Teine maailmasõda</b:Title>
    <b:InternetSiteTitle>wikipedia</b:InternetSiteTitle>
    <b:Year>2019</b:Year>
    <b:Month>10</b:Month>
    <b:Day>10</b:Day>
    <b:URL>https://et.wikipedia.org/wiki/Teine_maailmasõda</b:URL>
    <b:RefOrder>1</b:RefOrder>
  </b:Source>
  <b:Source>
    <b:Tag>Sep07</b:Tag>
    <b:SourceType>Book</b:SourceType>
    <b:Guid>{31780056-ABD4-4FB3-963F-9226C8E2FD7A}</b:Guid>
    <b:LCID>et-EE</b:LCID>
    <b:Author>
      <b:Author>
        <b:NameList>
          <b:Person>
            <b:Last>Zetterberg</b:Last>
            <b:First>Seppo</b:First>
          </b:Person>
        </b:NameList>
      </b:Author>
    </b:Author>
    <b:Title>Eesti ajalugu</b:Title>
    <b:Year>2007</b:Year>
    <b:City>Helsinki</b:City>
    <b:Publisher>Seura kirjastus</b:Publisher>
    <b:RefOrder>7</b:RefOrder>
  </b:Source>
  <b:Source>
    <b:Tag>MEl96</b:Tag>
    <b:SourceType>BookSection</b:SourceType>
    <b:Guid>{A3B40D22-AD7D-4275-8E36-6E2058E7C79D}</b:Guid>
    <b:Title>Teine Maailmasõda</b:Title>
    <b:Year>1996</b:Year>
    <b:City>Tallinn</b:City>
    <b:Publisher>Eesti Entsüklopeediakirjastus</b:Publisher>
    <b:LCID>et-EE</b:LCID>
    <b:Author>
      <b:BookAuthor>
        <b:NameList>
          <b:Person>
            <b:Last>M. Eller</b:Last>
            <b:First>Ü.</b:First>
            <b:Middle>Ennuste, Ü. Kaevats, T. Karjahärm, K. Kasemaa, T. Koger, A. Koppel, E. Risthein, L. Valt, H. Õiglane</b:Middle>
          </b:Person>
        </b:NameList>
      </b:BookAuthor>
    </b:Author>
    <b:BookTitle>Eesti Entsüklopeedia 9</b:BookTitle>
    <b:Pages>345</b:Pages>
    <b:RefOrder>2</b:RefOrder>
  </b:Source>
  <b:Source>
    <b:Tag>Vai</b:Tag>
    <b:SourceType>JournalArticle</b:SourceType>
    <b:Guid>{64D1A9C8-73EE-4109-AC9F-7A37FE6CFDF4}</b:Guid>
    <b:Title>II Maailmasõja jälgedes, Lääneriigid olid liidus mõrvariga</b:Title>
    <b:Author>
      <b:Author>
        <b:NameList>
          <b:Person>
            <b:Last>Kallas</b:Last>
            <b:First>Vaino</b:First>
          </b:Person>
        </b:NameList>
      </b:Author>
    </b:Author>
    <b:JournalName>Kultuur ja Elu</b:JournalName>
    <b:Year>2002</b:Year>
    <b:RefOrder>3</b:RefOrder>
  </b:Source>
  <b:Source>
    <b:Tag>Lau19</b:Tag>
    <b:SourceType>ArticleInAPeriodical</b:SourceType>
    <b:Guid>{B4FEFE29-DCED-4012-98A4-32CD44C6669F}</b:Guid>
    <b:Title>Kaljulaid: Eesti jaoks lõppes Teine maailmasõda alles 25 aastat tagasi</b:Title>
    <b:Year>2019</b:Year>
    <b:LCID>et-EE</b:LCID>
    <b:Author>
      <b:Author>
        <b:NameList>
          <b:Person>
            <b:Last>Viirand</b:Last>
            <b:First>Laur</b:First>
          </b:Person>
        </b:NameList>
      </b:Author>
    </b:Author>
    <b:PeriodicalTitle>ERR uudised</b:PeriodicalTitle>
    <b:Month>09</b:Month>
    <b:Day>01</b:Day>
    <b:RefOrder>10</b:RefOrder>
  </b:Source>
  <b:Source>
    <b:Tag>est19</b:Tag>
    <b:SourceType>InternetSite</b:SourceType>
    <b:Guid>{5D1A6675-B0FB-4097-A23B-6AB3957E80CD}</b:Guid>
    <b:Title>estonica.org</b:Title>
    <b:Year>2019</b:Year>
    <b:Month>10</b:Month>
    <b:Day>17</b:Day>
    <b:InternetSiteTitle>estonica.org</b:InternetSiteTitle>
    <b:URL>http://www.estonica.org/et/Eesti_s%C3%B5dur_Teises_maailmas%C3%B5jas_kolmes_mundris/</b:URL>
    <b:LCID>et-EE</b:LCID>
    <b:RefOrder>9</b:RefOrder>
  </b:Source>
</b:Sources>
</file>

<file path=customXml/itemProps1.xml><?xml version="1.0" encoding="utf-8"?>
<ds:datastoreItem xmlns:ds="http://schemas.openxmlformats.org/officeDocument/2006/customXml" ds:itemID="{CFE44EC1-0E9D-438B-93B1-31A5589818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696</TotalTime>
  <Pages>4</Pages>
  <Words>778</Words>
  <Characters>4518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Elina Sirk</dc:creator>
  <cp:keywords/>
  <dc:description/>
  <cp:lastModifiedBy>Student</cp:lastModifiedBy>
  <cp:revision>38</cp:revision>
  <dcterms:created xsi:type="dcterms:W3CDTF">2019-10-10T09:38:00Z</dcterms:created>
  <dcterms:modified xsi:type="dcterms:W3CDTF">2019-11-05T09:30:00Z</dcterms:modified>
</cp:coreProperties>
</file>