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D998" w14:textId="77777777" w:rsidR="00D5093D" w:rsidRPr="00497713" w:rsidRDefault="001C5C76">
      <w:pPr>
        <w:spacing w:before="600" w:after="240"/>
        <w:rPr>
          <w:rFonts w:ascii="Arial" w:eastAsia="Arial" w:hAnsi="Arial" w:cs="Arial"/>
          <w:color w:val="auto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Põhiprak</w:t>
      </w:r>
      <w:r w:rsidRPr="00497713">
        <w:rPr>
          <w:rFonts w:ascii="Arial" w:eastAsia="Arial" w:hAnsi="Arial" w:cs="Arial"/>
          <w:b/>
          <w:color w:val="auto"/>
          <w:sz w:val="36"/>
          <w:szCs w:val="36"/>
        </w:rPr>
        <w:t>tika II teejuht üliõpilasele</w:t>
      </w:r>
    </w:p>
    <w:p w14:paraId="6BE4802C" w14:textId="7631831C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Üliõpilane teatab eriala ainedidaktikule</w:t>
      </w:r>
      <w:r w:rsidR="00497713" w:rsidRPr="00497713">
        <w:rPr>
          <w:rFonts w:ascii="Arial" w:eastAsia="Arial" w:hAnsi="Arial" w:cs="Arial"/>
          <w:color w:val="auto"/>
        </w:rPr>
        <w:t xml:space="preserve"> vähemalt 4 nädalat enne praktika algust</w:t>
      </w:r>
      <w:r w:rsidRPr="00497713">
        <w:rPr>
          <w:rFonts w:ascii="Arial" w:eastAsia="Arial" w:hAnsi="Arial" w:cs="Arial"/>
          <w:color w:val="auto"/>
        </w:rPr>
        <w:t>, millises koolis ta soovib praktikat sooritada;</w:t>
      </w:r>
    </w:p>
    <w:p w14:paraId="3815FDD0" w14:textId="5D956580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 xml:space="preserve">üliõpilane registreerub akadeemilises kalendris ettenähtud ajal pedagoogilisele praktikale </w:t>
      </w:r>
      <w:r w:rsidR="00497713">
        <w:rPr>
          <w:rFonts w:ascii="Arial" w:eastAsia="Arial" w:hAnsi="Arial" w:cs="Arial"/>
          <w:color w:val="auto"/>
        </w:rPr>
        <w:t>ÕIS keskkonnas</w:t>
      </w:r>
      <w:r w:rsidRPr="00497713">
        <w:rPr>
          <w:rFonts w:ascii="Arial" w:eastAsia="Arial" w:hAnsi="Arial" w:cs="Arial"/>
          <w:color w:val="auto"/>
        </w:rPr>
        <w:t>;</w:t>
      </w:r>
    </w:p>
    <w:p w14:paraId="3EB6E8B5" w14:textId="77777777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pedagoogilise praktika juhendmaterjalid saab praktikale siirduv üliõpilane oma eriala ainedidaktiku (juhendava õppejõu) käest;</w:t>
      </w:r>
    </w:p>
    <w:p w14:paraId="0A0A40EC" w14:textId="77777777" w:rsidR="00D5093D" w:rsidRPr="00497713" w:rsidRDefault="001C5C76">
      <w:pPr>
        <w:numPr>
          <w:ilvl w:val="0"/>
          <w:numId w:val="1"/>
        </w:numPr>
        <w:rPr>
          <w:color w:val="auto"/>
        </w:rPr>
      </w:pPr>
      <w:bookmarkStart w:id="1" w:name="_gjdgxs" w:colFirst="0" w:colLast="0"/>
      <w:bookmarkEnd w:id="1"/>
      <w:r w:rsidRPr="00497713">
        <w:rPr>
          <w:rFonts w:ascii="Arial" w:eastAsia="Arial" w:hAnsi="Arial" w:cs="Arial"/>
          <w:color w:val="auto"/>
        </w:rPr>
        <w:t xml:space="preserve">Õpetajakoolituse põhipraktika II /Põhipraktika II ajal täidab üliõpilane ka </w:t>
      </w:r>
      <w:hyperlink r:id="rId7">
        <w:r w:rsidRPr="00497713">
          <w:rPr>
            <w:rFonts w:ascii="Arial" w:eastAsia="Arial" w:hAnsi="Arial" w:cs="Arial"/>
            <w:color w:val="auto"/>
          </w:rPr>
          <w:t xml:space="preserve">klassijuhataja ülesandeid </w:t>
        </w:r>
      </w:hyperlink>
      <w:r w:rsidRPr="00497713">
        <w:rPr>
          <w:rFonts w:ascii="Arial" w:eastAsia="Arial" w:hAnsi="Arial" w:cs="Arial"/>
          <w:color w:val="auto"/>
        </w:rPr>
        <w:t>ühes neist klassidest, kus ta annab tunde;</w:t>
      </w:r>
    </w:p>
    <w:p w14:paraId="4669570E" w14:textId="77777777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praktikale saabudes võtab üliõpilane ühendust kooli praktikarühma juhiga, kes määrab praktikandile juhendajaks aineõpetaja/aineõpetajad ja klassijuhataja;</w:t>
      </w:r>
    </w:p>
    <w:p w14:paraId="523D8C33" w14:textId="3900DFE4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 xml:space="preserve">kooli saabudes on üliõpilasel kaasas </w:t>
      </w:r>
      <w:r w:rsidRPr="00497713">
        <w:rPr>
          <w:rFonts w:ascii="Arial" w:eastAsia="Arial" w:hAnsi="Arial" w:cs="Arial"/>
          <w:b/>
          <w:color w:val="auto"/>
        </w:rPr>
        <w:t>tervisetõend</w:t>
      </w:r>
      <w:r w:rsidRPr="00497713">
        <w:rPr>
          <w:rFonts w:ascii="Arial" w:eastAsia="Arial" w:hAnsi="Arial" w:cs="Arial"/>
          <w:color w:val="auto"/>
        </w:rPr>
        <w:t xml:space="preserve"> ja kooli nõudmisel </w:t>
      </w:r>
      <w:r w:rsidR="00497713">
        <w:rPr>
          <w:rFonts w:ascii="Arial" w:eastAsia="Arial" w:hAnsi="Arial" w:cs="Arial"/>
          <w:color w:val="auto"/>
        </w:rPr>
        <w:t xml:space="preserve">ka </w:t>
      </w:r>
      <w:r w:rsidRPr="00497713">
        <w:rPr>
          <w:rFonts w:ascii="Arial" w:eastAsia="Arial" w:hAnsi="Arial" w:cs="Arial"/>
          <w:b/>
          <w:color w:val="auto"/>
        </w:rPr>
        <w:t xml:space="preserve">väljavõte karistusregistrist </w:t>
      </w:r>
      <w:r w:rsidRPr="00497713">
        <w:rPr>
          <w:rFonts w:ascii="Arial" w:eastAsia="Arial" w:hAnsi="Arial" w:cs="Arial"/>
          <w:color w:val="auto"/>
        </w:rPr>
        <w:t>selle kohta, et ta pole olnud kriminaalselt karistatud;</w:t>
      </w:r>
    </w:p>
    <w:p w14:paraId="1E3871BF" w14:textId="74959C09" w:rsidR="00D5093D" w:rsidRPr="006F471A" w:rsidRDefault="001C5C76">
      <w:pPr>
        <w:numPr>
          <w:ilvl w:val="0"/>
          <w:numId w:val="1"/>
        </w:numPr>
        <w:rPr>
          <w:color w:val="auto"/>
        </w:rPr>
      </w:pPr>
      <w:r w:rsidRPr="006F471A">
        <w:rPr>
          <w:rFonts w:ascii="Arial" w:eastAsia="Arial" w:hAnsi="Arial" w:cs="Arial"/>
          <w:color w:val="auto"/>
        </w:rPr>
        <w:t xml:space="preserve">koos praktikarühma juhiga koostatakse tunniplaan, </w:t>
      </w:r>
      <w:r w:rsidR="0095080A" w:rsidRPr="006F471A">
        <w:rPr>
          <w:rFonts w:ascii="Arial" w:eastAsia="Arial" w:hAnsi="Arial" w:cs="Arial"/>
          <w:color w:val="auto"/>
        </w:rPr>
        <w:t>mille</w:t>
      </w:r>
      <w:r w:rsidRPr="006F471A">
        <w:rPr>
          <w:rFonts w:ascii="Arial" w:eastAsia="Arial" w:hAnsi="Arial" w:cs="Arial"/>
          <w:color w:val="auto"/>
        </w:rPr>
        <w:t xml:space="preserve"> üliõpilane </w:t>
      </w:r>
      <w:r w:rsidR="0095080A" w:rsidRPr="006F471A">
        <w:rPr>
          <w:rFonts w:ascii="Arial" w:eastAsia="Arial" w:hAnsi="Arial" w:cs="Arial"/>
          <w:color w:val="auto"/>
        </w:rPr>
        <w:t xml:space="preserve">esitab </w:t>
      </w:r>
      <w:r w:rsidRPr="006F471A">
        <w:rPr>
          <w:rFonts w:ascii="Arial" w:eastAsia="Arial" w:hAnsi="Arial" w:cs="Arial"/>
          <w:color w:val="auto"/>
        </w:rPr>
        <w:t>esimese praktikanädala jooksul praktikat juhendavale õppejõule;</w:t>
      </w:r>
    </w:p>
    <w:p w14:paraId="76707178" w14:textId="075749F3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 xml:space="preserve">praktika alguses koostab üliõpilane koos juhendava aineõpetajaga ja klassijuhatajaga </w:t>
      </w:r>
      <w:r w:rsidR="00497713" w:rsidRPr="00497713">
        <w:rPr>
          <w:rFonts w:ascii="Arial" w:eastAsia="Arial" w:hAnsi="Arial" w:cs="Arial"/>
          <w:color w:val="auto"/>
        </w:rPr>
        <w:t xml:space="preserve">tegevuskava </w:t>
      </w:r>
      <w:r w:rsidRPr="00497713">
        <w:rPr>
          <w:rFonts w:ascii="Arial" w:eastAsia="Arial" w:hAnsi="Arial" w:cs="Arial"/>
          <w:color w:val="auto"/>
        </w:rPr>
        <w:t>kogu praktika ajaks;</w:t>
      </w:r>
    </w:p>
    <w:p w14:paraId="52BDF491" w14:textId="6D2EA3CE" w:rsidR="00D5093D" w:rsidRPr="00497713" w:rsidRDefault="00497713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 xml:space="preserve">üliõpilane teatab </w:t>
      </w:r>
      <w:r w:rsidR="001C5C76" w:rsidRPr="00497713">
        <w:rPr>
          <w:rFonts w:ascii="Arial" w:eastAsia="Arial" w:hAnsi="Arial" w:cs="Arial"/>
          <w:color w:val="auto"/>
        </w:rPr>
        <w:t>muudatustest tunniplaanis viivitamatult juhendavale õppejõule;</w:t>
      </w:r>
    </w:p>
    <w:p w14:paraId="2B856437" w14:textId="77777777" w:rsidR="00497713" w:rsidRDefault="001C5C76" w:rsidP="00497713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praktikal viibiv üliõpilane teatab viivitamatult praktikarühma juhile, juhendavale aineõpetajale ja juhendavale õppejõule, kui ta haigestub või mõnel muul põhjusel ei jõua õigeaegselt tundi;</w:t>
      </w:r>
    </w:p>
    <w:p w14:paraId="577B4270" w14:textId="1B611041" w:rsidR="00D5093D" w:rsidRPr="00497713" w:rsidRDefault="001C5C76" w:rsidP="00497713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praktikant osaleb kõi</w:t>
      </w:r>
      <w:r w:rsidR="00497713">
        <w:rPr>
          <w:rFonts w:ascii="Arial" w:eastAsia="Arial" w:hAnsi="Arial" w:cs="Arial"/>
          <w:color w:val="auto"/>
        </w:rPr>
        <w:t>gi</w:t>
      </w:r>
      <w:r w:rsidRPr="00497713">
        <w:rPr>
          <w:rFonts w:ascii="Arial" w:eastAsia="Arial" w:hAnsi="Arial" w:cs="Arial"/>
          <w:color w:val="auto"/>
        </w:rPr>
        <w:t xml:space="preserve">l </w:t>
      </w:r>
      <w:r w:rsidR="00497713" w:rsidRPr="00497713">
        <w:rPr>
          <w:rFonts w:ascii="Arial" w:eastAsia="Arial" w:hAnsi="Arial" w:cs="Arial"/>
          <w:color w:val="auto"/>
        </w:rPr>
        <w:t>praktika juhendajate korraldatud infokogunemistel</w:t>
      </w:r>
      <w:r w:rsidRPr="00497713">
        <w:rPr>
          <w:rFonts w:ascii="Arial" w:eastAsia="Arial" w:hAnsi="Arial" w:cs="Arial"/>
          <w:color w:val="auto"/>
        </w:rPr>
        <w:t>;</w:t>
      </w:r>
    </w:p>
    <w:p w14:paraId="2EB09ABB" w14:textId="58210A2C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 xml:space="preserve">praktika lõpul esitab üliõpilane ülikoolipoolsele juhendajale </w:t>
      </w:r>
      <w:r w:rsidR="00497713">
        <w:rPr>
          <w:rFonts w:ascii="Arial" w:eastAsia="Arial" w:hAnsi="Arial" w:cs="Arial"/>
          <w:color w:val="auto"/>
        </w:rPr>
        <w:t>juhendaja määratud ajaks</w:t>
      </w:r>
      <w:r w:rsidRPr="00497713">
        <w:rPr>
          <w:rFonts w:ascii="Arial" w:eastAsia="Arial" w:hAnsi="Arial" w:cs="Arial"/>
          <w:color w:val="auto"/>
        </w:rPr>
        <w:t xml:space="preserve"> </w:t>
      </w:r>
      <w:r w:rsidR="00497713">
        <w:rPr>
          <w:rFonts w:ascii="Arial" w:eastAsia="Arial" w:hAnsi="Arial" w:cs="Arial"/>
          <w:color w:val="auto"/>
        </w:rPr>
        <w:t xml:space="preserve">praktikamapi </w:t>
      </w:r>
      <w:r w:rsidRPr="00497713">
        <w:rPr>
          <w:rFonts w:ascii="Arial" w:eastAsia="Arial" w:hAnsi="Arial" w:cs="Arial"/>
          <w:color w:val="auto"/>
        </w:rPr>
        <w:t>aruandluse ja muud</w:t>
      </w:r>
      <w:r w:rsidR="00497713">
        <w:rPr>
          <w:rFonts w:ascii="Arial" w:eastAsia="Arial" w:hAnsi="Arial" w:cs="Arial"/>
          <w:color w:val="auto"/>
        </w:rPr>
        <w:t>e</w:t>
      </w:r>
      <w:r w:rsidRPr="00497713">
        <w:rPr>
          <w:rFonts w:ascii="Arial" w:eastAsia="Arial" w:hAnsi="Arial" w:cs="Arial"/>
          <w:color w:val="auto"/>
        </w:rPr>
        <w:t xml:space="preserve"> </w:t>
      </w:r>
      <w:r w:rsidR="00497713">
        <w:rPr>
          <w:rFonts w:ascii="Arial" w:eastAsia="Arial" w:hAnsi="Arial" w:cs="Arial"/>
          <w:color w:val="auto"/>
        </w:rPr>
        <w:t xml:space="preserve">kohustuslike </w:t>
      </w:r>
      <w:r w:rsidRPr="00497713">
        <w:rPr>
          <w:rFonts w:ascii="Arial" w:eastAsia="Arial" w:hAnsi="Arial" w:cs="Arial"/>
          <w:color w:val="auto"/>
        </w:rPr>
        <w:t>materjalid</w:t>
      </w:r>
      <w:r w:rsidR="00497713">
        <w:rPr>
          <w:rFonts w:ascii="Arial" w:eastAsia="Arial" w:hAnsi="Arial" w:cs="Arial"/>
          <w:color w:val="auto"/>
        </w:rPr>
        <w:t>ega</w:t>
      </w:r>
      <w:r w:rsidRPr="00497713">
        <w:rPr>
          <w:rFonts w:ascii="Arial" w:eastAsia="Arial" w:hAnsi="Arial" w:cs="Arial"/>
          <w:color w:val="auto"/>
        </w:rPr>
        <w:t>;</w:t>
      </w:r>
    </w:p>
    <w:p w14:paraId="482CBBD2" w14:textId="2FDFCF1A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praktika lõpul kirjutab üliõpilane eneseanalüüsi lähtudes õpetaja kutsestandardist</w:t>
      </w:r>
      <w:r w:rsidR="00497713">
        <w:rPr>
          <w:rFonts w:ascii="Arial" w:eastAsia="Arial" w:hAnsi="Arial" w:cs="Arial"/>
          <w:color w:val="auto"/>
        </w:rPr>
        <w:t xml:space="preserve"> (tase 7)</w:t>
      </w:r>
      <w:r w:rsidRPr="00497713">
        <w:rPr>
          <w:rFonts w:ascii="Arial" w:eastAsia="Arial" w:hAnsi="Arial" w:cs="Arial"/>
          <w:color w:val="auto"/>
        </w:rPr>
        <w:t>, mis on talle eelduseks õpetajakutse taotlemisel;</w:t>
      </w:r>
    </w:p>
    <w:p w14:paraId="772E307E" w14:textId="77777777" w:rsidR="00D5093D" w:rsidRPr="00497713" w:rsidRDefault="001C5C76">
      <w:pPr>
        <w:numPr>
          <w:ilvl w:val="0"/>
          <w:numId w:val="1"/>
        </w:numPr>
        <w:rPr>
          <w:color w:val="auto"/>
        </w:rPr>
      </w:pPr>
      <w:r w:rsidRPr="00497713">
        <w:rPr>
          <w:rFonts w:ascii="Arial" w:eastAsia="Arial" w:hAnsi="Arial" w:cs="Arial"/>
          <w:color w:val="auto"/>
        </w:rPr>
        <w:t>praktika lõpul osaleb üliõpilane juhendava (või vastutava) õppejõu poolt korraldatud praktika lõppseminaril. Hinde fikseerib juhendav õppejõud pärast kokkuvõtete tegemist.</w:t>
      </w:r>
    </w:p>
    <w:sectPr w:rsidR="00D5093D" w:rsidRPr="0049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35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5FC47" w14:textId="77777777" w:rsidR="006B1BAB" w:rsidRDefault="006B1BAB">
      <w:r>
        <w:separator/>
      </w:r>
    </w:p>
  </w:endnote>
  <w:endnote w:type="continuationSeparator" w:id="0">
    <w:p w14:paraId="3EF4639E" w14:textId="77777777" w:rsidR="006B1BAB" w:rsidRDefault="006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D246" w14:textId="77777777" w:rsidR="00D5093D" w:rsidRDefault="001C5C76">
    <w:pPr>
      <w:jc w:val="right"/>
    </w:pPr>
    <w:r>
      <w:fldChar w:fldCharType="begin"/>
    </w:r>
    <w:r>
      <w:instrText>PAGE</w:instrText>
    </w:r>
    <w:r>
      <w:fldChar w:fldCharType="end"/>
    </w:r>
  </w:p>
  <w:p w14:paraId="18E6A4DE" w14:textId="77777777" w:rsidR="00D5093D" w:rsidRDefault="00D5093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F7CE" w14:textId="77777777" w:rsidR="00D5093D" w:rsidRDefault="001C5C76">
    <w:pPr>
      <w:ind w:right="-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_________________________________________________________________________________________________________</w:t>
    </w:r>
  </w:p>
  <w:p w14:paraId="46DA53AE" w14:textId="77777777" w:rsidR="00D5093D" w:rsidRDefault="00D5093D">
    <w:pPr>
      <w:ind w:right="357"/>
      <w:rPr>
        <w:rFonts w:ascii="Arial" w:eastAsia="Arial" w:hAnsi="Arial" w:cs="Arial"/>
        <w:sz w:val="16"/>
        <w:szCs w:val="16"/>
      </w:rPr>
    </w:pPr>
  </w:p>
  <w:p w14:paraId="40C91CBE" w14:textId="77777777" w:rsidR="00D5093D" w:rsidRDefault="001C5C76">
    <w:pPr>
      <w:ind w:right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Pedagoogiline </w:t>
    </w:r>
    <w:r>
      <w:rPr>
        <w:rFonts w:ascii="Arial" w:eastAsia="Arial" w:hAnsi="Arial" w:cs="Arial"/>
        <w:sz w:val="16"/>
        <w:szCs w:val="16"/>
      </w:rPr>
      <w:t>praktika | Arengumapp | Tallinna Ülikool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6824A" w14:textId="77777777" w:rsidR="006B1BAB" w:rsidRDefault="006B1BAB">
      <w:r>
        <w:separator/>
      </w:r>
    </w:p>
  </w:footnote>
  <w:footnote w:type="continuationSeparator" w:id="0">
    <w:p w14:paraId="43B4347B" w14:textId="77777777" w:rsidR="006B1BAB" w:rsidRDefault="006B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0803B" w14:textId="77777777" w:rsidR="00D5093D" w:rsidRDefault="001C5C76">
    <w:pPr>
      <w:jc w:val="right"/>
    </w:pPr>
    <w:r>
      <w:fldChar w:fldCharType="begin"/>
    </w:r>
    <w:r>
      <w:instrText>PAGE</w:instrText>
    </w:r>
    <w:r>
      <w:fldChar w:fldCharType="end"/>
    </w:r>
  </w:p>
  <w:p w14:paraId="7D545AB4" w14:textId="77777777" w:rsidR="00D5093D" w:rsidRDefault="00D5093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A872" w14:textId="77777777" w:rsidR="00D5093D" w:rsidRDefault="001C5C76">
    <w:pPr>
      <w:spacing w:before="120"/>
      <w:ind w:right="-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Õpetajakoolituse põhipraktika II / Põhipraktika II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2568CC" wp14:editId="25322DE2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59510" cy="2343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234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DF01F9" w14:textId="77777777" w:rsidR="00D5093D" w:rsidRDefault="00D5093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233DA"/>
    <w:multiLevelType w:val="multilevel"/>
    <w:tmpl w:val="2438F2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D"/>
    <w:rsid w:val="001C5C76"/>
    <w:rsid w:val="002B3D43"/>
    <w:rsid w:val="00497713"/>
    <w:rsid w:val="006B1BAB"/>
    <w:rsid w:val="006F3E15"/>
    <w:rsid w:val="006F471A"/>
    <w:rsid w:val="0095080A"/>
    <w:rsid w:val="00C532F6"/>
    <w:rsid w:val="00D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C86"/>
  <w15:docId w15:val="{9213AA71-1F26-4994-AFD3-C4F6E98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lu.ee/files/arts/856/ules.21d726f57578a0012734cff5745fc82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Maaja</cp:lastModifiedBy>
  <cp:revision>2</cp:revision>
  <dcterms:created xsi:type="dcterms:W3CDTF">2018-01-11T14:49:00Z</dcterms:created>
  <dcterms:modified xsi:type="dcterms:W3CDTF">2018-01-11T14:49:00Z</dcterms:modified>
</cp:coreProperties>
</file>