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Akadeemia+ kursusepakkumine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90"/>
        <w:tblGridChange w:id="0">
          <w:tblGrid>
            <w:gridCol w:w="102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Vastutava õppejõu nimi: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Akadeemiline üksus:</w:t>
            </w:r>
          </w:p>
          <w:p w:rsidR="00000000" w:rsidDel="00000000" w:rsidP="00000000" w:rsidRDefault="00000000" w:rsidRPr="00000000" w14:paraId="0000000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Kursuse pealkiri: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Valdkond:</w:t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Haridus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Humanitaaria ja kunstid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Informatsiooni ja kommunikatsioonitehnoloogiad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Loodusteadused, matemaatika ja statistika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Sotsiaalteadused, ajakirjandus ja teave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Teenindus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Tervis ja heaolu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Ärindus, haldus ja õigus</w:t>
            </w:r>
          </w:p>
        </w:tc>
      </w:tr>
      <w:tr>
        <w:trPr>
          <w:cantSplit w:val="0"/>
          <w:trHeight w:val="406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Lühikirjeldus (kuni 500 tm):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Teostusviis (loeng, seminar, praktikum, kontaktõpe, hübriidõpe, loengud diskussiooniga, e-toega loengud vm):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Õpiväljundid:</w:t>
            </w:r>
          </w:p>
        </w:tc>
      </w:tr>
      <w:tr>
        <w:trPr>
          <w:cantSplit w:val="0"/>
          <w:trHeight w:val="848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Hindamisvorm (eksam või arvestus):</w:t>
            </w:r>
          </w:p>
        </w:tc>
      </w:tr>
      <w:tr>
        <w:trPr>
          <w:cantSplit w:val="0"/>
          <w:trHeight w:val="84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Iseseisva töö maht ja iseloom:</w:t>
            </w:r>
          </w:p>
        </w:tc>
      </w:tr>
      <w:tr>
        <w:trPr>
          <w:cantSplit w:val="0"/>
          <w:trHeight w:val="1280.85937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Teised kaasatud õppejõud: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(1)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(2)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</w:t>
            </w:r>
          </w:p>
        </w:tc>
      </w:tr>
      <w:tr>
        <w:trPr>
          <w:cantSplit w:val="0"/>
          <w:trHeight w:val="171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Kohustuslik kirjandus (põhilised autorid/teosed):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Kuupäev:</w:t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Kursusepakkumine esitada e-maili aadressile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akadeemiapluss@tlu.ee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hiljemalt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6. maiks 2024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!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E618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8E6182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182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02FD0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02FD0"/>
    <w:rPr>
      <w:rFonts w:ascii="Times New Roman" w:cs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02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02FD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02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02FD0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02FD0"/>
    <w:rPr>
      <w:b w:val="1"/>
      <w:bCs w:val="1"/>
      <w:sz w:val="20"/>
      <w:szCs w:val="20"/>
    </w:rPr>
  </w:style>
  <w:style w:type="character" w:styleId="PlaceholderText">
    <w:name w:val="Placeholder Text"/>
    <w:basedOn w:val="DefaultParagraphFont"/>
    <w:uiPriority w:val="99"/>
    <w:semiHidden w:val="1"/>
    <w:rsid w:val="00A02FD0"/>
    <w:rPr>
      <w:color w:val="808080"/>
    </w:rPr>
  </w:style>
  <w:style w:type="paragraph" w:styleId="ListParagraph">
    <w:name w:val="List Paragraph"/>
    <w:basedOn w:val="Normal"/>
    <w:uiPriority w:val="34"/>
    <w:qFormat w:val="1"/>
    <w:rsid w:val="002E3E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kadeemiapluss@tlu.e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dLPxnZXd3ksx/prpjX7rEGwHAg==">CgMxLjA4AHIhMTNSVGMwQkVxVldYOHItRHFVeEZUeFZ1TGoySmdpbGM5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2021-03-08T17:14:00Z</dcterms:created>
  <dc:creator>Rein Raud</dc:creator>
</cp:coreProperties>
</file>