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525" w:rsidRDefault="007F3525" w:rsidP="007F3525"/>
    <w:tbl>
      <w:tblPr>
        <w:tblW w:w="9390" w:type="dxa"/>
        <w:tblInd w:w="-5" w:type="dxa"/>
        <w:tblBorders>
          <w:top w:val="nil"/>
          <w:left w:val="nil"/>
          <w:bottom w:val="nil"/>
          <w:right w:val="nil"/>
          <w:insideH w:val="nil"/>
          <w:insideV w:val="nil"/>
        </w:tblBorders>
        <w:tblLayout w:type="fixed"/>
        <w:tblLook w:val="0600" w:firstRow="0" w:lastRow="0" w:firstColumn="0" w:lastColumn="0" w:noHBand="1" w:noVBand="1"/>
      </w:tblPr>
      <w:tblGrid>
        <w:gridCol w:w="6420"/>
        <w:gridCol w:w="2760"/>
        <w:gridCol w:w="105"/>
        <w:gridCol w:w="105"/>
      </w:tblGrid>
      <w:tr w:rsidR="007F3525" w:rsidRPr="00AA4C3D" w:rsidTr="007578D9">
        <w:trPr>
          <w:trHeight w:val="1120"/>
        </w:trPr>
        <w:tc>
          <w:tcPr>
            <w:tcW w:w="6420" w:type="dxa"/>
            <w:tcBorders>
              <w:top w:val="single" w:sz="8" w:space="0" w:color="000000"/>
              <w:left w:val="single" w:sz="8" w:space="0" w:color="000000"/>
              <w:bottom w:val="single" w:sz="8" w:space="0" w:color="000000"/>
            </w:tcBorders>
            <w:tcMar>
              <w:top w:w="100" w:type="dxa"/>
              <w:left w:w="20" w:type="dxa"/>
              <w:bottom w:w="100" w:type="dxa"/>
              <w:right w:w="20" w:type="dxa"/>
            </w:tcMar>
          </w:tcPr>
          <w:p w:rsidR="007F3525" w:rsidRPr="00AA4C3D" w:rsidRDefault="007F3525" w:rsidP="007578D9">
            <w:pPr>
              <w:ind w:left="90"/>
            </w:pPr>
            <w:r w:rsidRPr="00AA4C3D">
              <w:t>Põhiüksus:</w:t>
            </w:r>
          </w:p>
          <w:p w:rsidR="007F3525" w:rsidRPr="00AA4C3D" w:rsidRDefault="007F3525" w:rsidP="007578D9">
            <w:pPr>
              <w:ind w:left="90"/>
            </w:pPr>
            <w:r w:rsidRPr="00AA4C3D">
              <w:t>Humanitaarteaduste instituut</w:t>
            </w:r>
          </w:p>
          <w:p w:rsidR="007F3525" w:rsidRPr="00AA4C3D" w:rsidRDefault="007F3525" w:rsidP="007578D9">
            <w:pPr>
              <w:ind w:left="90"/>
            </w:pPr>
            <w:r w:rsidRPr="00AA4C3D">
              <w:t>Digitehnoloogiate instituut</w:t>
            </w:r>
          </w:p>
        </w:tc>
        <w:tc>
          <w:tcPr>
            <w:tcW w:w="2970" w:type="dxa"/>
            <w:gridSpan w:val="3"/>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7F3525" w:rsidRPr="00AA4C3D" w:rsidRDefault="007F3525" w:rsidP="007578D9">
            <w:pPr>
              <w:ind w:left="90"/>
              <w:jc w:val="center"/>
            </w:pPr>
            <w:r w:rsidRPr="00AA4C3D">
              <w:t xml:space="preserve"> </w:t>
            </w:r>
          </w:p>
        </w:tc>
      </w:tr>
      <w:tr w:rsidR="007F3525" w:rsidRPr="00AA4C3D" w:rsidTr="007578D9">
        <w:tc>
          <w:tcPr>
            <w:tcW w:w="6420" w:type="dxa"/>
            <w:tcBorders>
              <w:left w:val="single" w:sz="8" w:space="0" w:color="000000"/>
              <w:bottom w:val="single" w:sz="8" w:space="0" w:color="000000"/>
            </w:tcBorders>
            <w:tcMar>
              <w:top w:w="100" w:type="dxa"/>
              <w:left w:w="20" w:type="dxa"/>
              <w:bottom w:w="100" w:type="dxa"/>
              <w:right w:w="20" w:type="dxa"/>
            </w:tcMar>
          </w:tcPr>
          <w:p w:rsidR="007F3525" w:rsidRPr="00AA4C3D" w:rsidRDefault="007F3525" w:rsidP="007578D9">
            <w:pPr>
              <w:ind w:left="90"/>
            </w:pPr>
            <w:r w:rsidRPr="00AA4C3D">
              <w:t>Kõrvaleriala nimetus eesti keeles</w:t>
            </w:r>
          </w:p>
          <w:p w:rsidR="007F3525" w:rsidRPr="00AA4C3D" w:rsidRDefault="007F3525" w:rsidP="007578D9">
            <w:pPr>
              <w:ind w:left="90"/>
            </w:pPr>
            <w:r w:rsidRPr="00AA4C3D">
              <w:rPr>
                <w:b/>
              </w:rPr>
              <w:t>DIGIHUMANITAARIA</w:t>
            </w:r>
          </w:p>
        </w:tc>
        <w:tc>
          <w:tcPr>
            <w:tcW w:w="2970" w:type="dxa"/>
            <w:gridSpan w:val="3"/>
            <w:tcBorders>
              <w:left w:val="single" w:sz="8" w:space="0" w:color="000000"/>
              <w:bottom w:val="single" w:sz="8" w:space="0" w:color="000000"/>
              <w:right w:val="single" w:sz="8" w:space="0" w:color="000000"/>
            </w:tcBorders>
            <w:tcMar>
              <w:top w:w="100" w:type="dxa"/>
              <w:left w:w="20" w:type="dxa"/>
              <w:bottom w:w="100" w:type="dxa"/>
              <w:right w:w="20" w:type="dxa"/>
            </w:tcMar>
          </w:tcPr>
          <w:p w:rsidR="007F3525" w:rsidRPr="00AA4C3D" w:rsidRDefault="007F3525" w:rsidP="007578D9">
            <w:pPr>
              <w:ind w:left="90"/>
            </w:pPr>
            <w:r w:rsidRPr="00AA4C3D">
              <w:t xml:space="preserve"> </w:t>
            </w:r>
          </w:p>
        </w:tc>
      </w:tr>
      <w:tr w:rsidR="007F3525" w:rsidRPr="00AA4C3D" w:rsidTr="007578D9">
        <w:tc>
          <w:tcPr>
            <w:tcW w:w="6420" w:type="dxa"/>
            <w:tcBorders>
              <w:left w:val="single" w:sz="8" w:space="0" w:color="000000"/>
              <w:bottom w:val="single" w:sz="8" w:space="0" w:color="000000"/>
            </w:tcBorders>
            <w:tcMar>
              <w:top w:w="100" w:type="dxa"/>
              <w:left w:w="20" w:type="dxa"/>
              <w:bottom w:w="100" w:type="dxa"/>
              <w:right w:w="20" w:type="dxa"/>
            </w:tcMar>
          </w:tcPr>
          <w:p w:rsidR="007F3525" w:rsidRPr="00AA4C3D" w:rsidRDefault="007F3525" w:rsidP="007578D9">
            <w:pPr>
              <w:ind w:left="90"/>
            </w:pPr>
            <w:r w:rsidRPr="00AA4C3D">
              <w:t xml:space="preserve"> </w:t>
            </w:r>
          </w:p>
        </w:tc>
        <w:tc>
          <w:tcPr>
            <w:tcW w:w="2970" w:type="dxa"/>
            <w:gridSpan w:val="3"/>
            <w:tcBorders>
              <w:left w:val="single" w:sz="8" w:space="0" w:color="000000"/>
              <w:bottom w:val="single" w:sz="8" w:space="0" w:color="000000"/>
              <w:right w:val="single" w:sz="8" w:space="0" w:color="000000"/>
            </w:tcBorders>
            <w:tcMar>
              <w:top w:w="100" w:type="dxa"/>
              <w:left w:w="20" w:type="dxa"/>
              <w:bottom w:w="100" w:type="dxa"/>
              <w:right w:w="20" w:type="dxa"/>
            </w:tcMar>
          </w:tcPr>
          <w:p w:rsidR="007F3525" w:rsidRPr="00AA4C3D" w:rsidRDefault="007F3525" w:rsidP="007578D9">
            <w:pPr>
              <w:ind w:left="90"/>
              <w:jc w:val="center"/>
            </w:pPr>
            <w:r w:rsidRPr="00AA4C3D">
              <w:t xml:space="preserve">09.03.2017 </w:t>
            </w:r>
          </w:p>
        </w:tc>
      </w:tr>
      <w:tr w:rsidR="007F3525" w:rsidRPr="00AA4C3D" w:rsidTr="007578D9">
        <w:tc>
          <w:tcPr>
            <w:tcW w:w="6420" w:type="dxa"/>
            <w:tcBorders>
              <w:left w:val="single" w:sz="8" w:space="0" w:color="000000"/>
              <w:bottom w:val="single" w:sz="8" w:space="0" w:color="000000"/>
            </w:tcBorders>
            <w:tcMar>
              <w:top w:w="100" w:type="dxa"/>
              <w:left w:w="20" w:type="dxa"/>
              <w:bottom w:w="100" w:type="dxa"/>
              <w:right w:w="20" w:type="dxa"/>
            </w:tcMar>
          </w:tcPr>
          <w:p w:rsidR="007F3525" w:rsidRPr="00AA4C3D" w:rsidRDefault="007F3525" w:rsidP="007578D9">
            <w:pPr>
              <w:ind w:left="90"/>
            </w:pPr>
            <w:r w:rsidRPr="00AA4C3D">
              <w:t>Kõrvaleriala nimetus inglise keeles</w:t>
            </w:r>
          </w:p>
          <w:p w:rsidR="007F3525" w:rsidRPr="00AA4C3D" w:rsidRDefault="007F3525" w:rsidP="007578D9">
            <w:pPr>
              <w:ind w:left="90"/>
            </w:pPr>
            <w:r w:rsidRPr="00AA4C3D">
              <w:rPr>
                <w:b/>
              </w:rPr>
              <w:t>DIGITAL HUMANITIES</w:t>
            </w:r>
          </w:p>
        </w:tc>
        <w:tc>
          <w:tcPr>
            <w:tcW w:w="2970" w:type="dxa"/>
            <w:gridSpan w:val="3"/>
            <w:tcBorders>
              <w:left w:val="single" w:sz="8" w:space="0" w:color="000000"/>
              <w:bottom w:val="single" w:sz="8" w:space="0" w:color="000000"/>
              <w:right w:val="single" w:sz="8" w:space="0" w:color="000000"/>
            </w:tcBorders>
            <w:tcMar>
              <w:top w:w="100" w:type="dxa"/>
              <w:left w:w="20" w:type="dxa"/>
              <w:bottom w:w="100" w:type="dxa"/>
              <w:right w:w="20" w:type="dxa"/>
            </w:tcMar>
          </w:tcPr>
          <w:p w:rsidR="007F3525" w:rsidRPr="00AA4C3D" w:rsidRDefault="007F3525" w:rsidP="007578D9">
            <w:pPr>
              <w:ind w:left="90" w:right="60"/>
              <w:jc w:val="center"/>
            </w:pPr>
            <w:r w:rsidRPr="00AA4C3D">
              <w:t>(kinnitatud Humanitaarteaduste instituudi nõukogus)</w:t>
            </w:r>
          </w:p>
        </w:tc>
      </w:tr>
      <w:tr w:rsidR="007F3525" w:rsidRPr="00AA4C3D" w:rsidTr="007578D9">
        <w:tc>
          <w:tcPr>
            <w:tcW w:w="6420" w:type="dxa"/>
            <w:tcBorders>
              <w:left w:val="single" w:sz="8" w:space="0" w:color="000000"/>
              <w:bottom w:val="single" w:sz="8" w:space="0" w:color="000000"/>
            </w:tcBorders>
            <w:tcMar>
              <w:top w:w="100" w:type="dxa"/>
              <w:left w:w="20" w:type="dxa"/>
              <w:bottom w:w="100" w:type="dxa"/>
              <w:right w:w="20" w:type="dxa"/>
            </w:tcMar>
          </w:tcPr>
          <w:p w:rsidR="007F3525" w:rsidRPr="00AA4C3D" w:rsidRDefault="007F3525" w:rsidP="007578D9">
            <w:pPr>
              <w:ind w:left="90"/>
            </w:pPr>
            <w:r w:rsidRPr="00AA4C3D">
              <w:t xml:space="preserve"> </w:t>
            </w:r>
          </w:p>
        </w:tc>
        <w:tc>
          <w:tcPr>
            <w:tcW w:w="2970" w:type="dxa"/>
            <w:gridSpan w:val="3"/>
            <w:tcBorders>
              <w:left w:val="single" w:sz="8" w:space="0" w:color="000000"/>
              <w:bottom w:val="single" w:sz="8" w:space="0" w:color="000000"/>
              <w:right w:val="single" w:sz="8" w:space="0" w:color="000000"/>
            </w:tcBorders>
            <w:tcMar>
              <w:top w:w="100" w:type="dxa"/>
              <w:left w:w="20" w:type="dxa"/>
              <w:bottom w:w="100" w:type="dxa"/>
              <w:right w:w="20" w:type="dxa"/>
            </w:tcMar>
          </w:tcPr>
          <w:p w:rsidR="007F3525" w:rsidRPr="00AA4C3D" w:rsidRDefault="007F3525" w:rsidP="007578D9">
            <w:pPr>
              <w:ind w:left="90"/>
              <w:jc w:val="center"/>
            </w:pPr>
            <w:r w:rsidRPr="00AA4C3D">
              <w:t xml:space="preserve"> </w:t>
            </w:r>
          </w:p>
        </w:tc>
      </w:tr>
      <w:tr w:rsidR="007F3525" w:rsidRPr="00AA4C3D" w:rsidTr="007578D9">
        <w:tc>
          <w:tcPr>
            <w:tcW w:w="9390" w:type="dxa"/>
            <w:gridSpan w:val="4"/>
            <w:tcBorders>
              <w:left w:val="single" w:sz="8" w:space="0" w:color="000000"/>
              <w:bottom w:val="single" w:sz="8" w:space="0" w:color="000000"/>
              <w:right w:val="single" w:sz="8" w:space="0" w:color="000000"/>
            </w:tcBorders>
            <w:tcMar>
              <w:top w:w="100" w:type="dxa"/>
              <w:left w:w="20" w:type="dxa"/>
              <w:bottom w:w="100" w:type="dxa"/>
              <w:right w:w="20" w:type="dxa"/>
            </w:tcMar>
          </w:tcPr>
          <w:p w:rsidR="007F3525" w:rsidRPr="00AA4C3D" w:rsidRDefault="007F3525" w:rsidP="007578D9">
            <w:pPr>
              <w:ind w:left="90"/>
            </w:pPr>
            <w:r w:rsidRPr="00AA4C3D">
              <w:t>Maht ainepunktides: 48 EAP</w:t>
            </w:r>
          </w:p>
        </w:tc>
      </w:tr>
      <w:tr w:rsidR="007F3525" w:rsidRPr="00AA4C3D" w:rsidTr="007578D9">
        <w:tc>
          <w:tcPr>
            <w:tcW w:w="9180" w:type="dxa"/>
            <w:gridSpan w:val="2"/>
            <w:tcBorders>
              <w:left w:val="single" w:sz="8" w:space="0" w:color="000000"/>
              <w:bottom w:val="single" w:sz="8" w:space="0" w:color="000000"/>
            </w:tcBorders>
            <w:tcMar>
              <w:top w:w="100" w:type="dxa"/>
              <w:left w:w="20" w:type="dxa"/>
              <w:bottom w:w="100" w:type="dxa"/>
              <w:right w:w="20" w:type="dxa"/>
            </w:tcMar>
          </w:tcPr>
          <w:p w:rsidR="007F3525" w:rsidRPr="00AA4C3D" w:rsidRDefault="007F3525" w:rsidP="007578D9">
            <w:pPr>
              <w:ind w:left="90"/>
            </w:pPr>
            <w:r w:rsidRPr="00AA4C3D">
              <w:t>Vastuvõtutingimused: kõrvaleriala sobib kõikidele üliõpilastele. Kõrvalerialal õppimiseks on vajalik inglise keele oskus vähemalt B1-tasemel.</w:t>
            </w:r>
          </w:p>
        </w:tc>
        <w:tc>
          <w:tcPr>
            <w:tcW w:w="105" w:type="dxa"/>
            <w:tcBorders>
              <w:left w:val="single" w:sz="8" w:space="0" w:color="000000"/>
            </w:tcBorders>
            <w:tcMar>
              <w:top w:w="100" w:type="dxa"/>
              <w:left w:w="20" w:type="dxa"/>
              <w:bottom w:w="100" w:type="dxa"/>
              <w:right w:w="20" w:type="dxa"/>
            </w:tcMar>
          </w:tcPr>
          <w:p w:rsidR="007F3525" w:rsidRPr="00AA4C3D" w:rsidRDefault="007F3525" w:rsidP="007578D9">
            <w:pPr>
              <w:ind w:left="-180"/>
            </w:pPr>
            <w:r w:rsidRPr="00AA4C3D">
              <w:t xml:space="preserve"> </w:t>
            </w:r>
          </w:p>
        </w:tc>
        <w:tc>
          <w:tcPr>
            <w:tcW w:w="105" w:type="dxa"/>
            <w:tcMar>
              <w:top w:w="100" w:type="dxa"/>
              <w:left w:w="20" w:type="dxa"/>
              <w:bottom w:w="100" w:type="dxa"/>
              <w:right w:w="20" w:type="dxa"/>
            </w:tcMar>
          </w:tcPr>
          <w:p w:rsidR="007F3525" w:rsidRPr="00AA4C3D" w:rsidRDefault="007F3525" w:rsidP="007578D9">
            <w:pPr>
              <w:ind w:left="-180"/>
            </w:pPr>
            <w:r w:rsidRPr="00AA4C3D">
              <w:t xml:space="preserve"> </w:t>
            </w:r>
          </w:p>
        </w:tc>
      </w:tr>
      <w:tr w:rsidR="007F3525" w:rsidRPr="00AA4C3D" w:rsidTr="007578D9">
        <w:tc>
          <w:tcPr>
            <w:tcW w:w="9180" w:type="dxa"/>
            <w:gridSpan w:val="2"/>
            <w:tcBorders>
              <w:left w:val="single" w:sz="8" w:space="0" w:color="000000"/>
              <w:bottom w:val="single" w:sz="8" w:space="0" w:color="000000"/>
            </w:tcBorders>
            <w:tcMar>
              <w:top w:w="100" w:type="dxa"/>
              <w:left w:w="20" w:type="dxa"/>
              <w:bottom w:w="100" w:type="dxa"/>
              <w:right w:w="20" w:type="dxa"/>
            </w:tcMar>
          </w:tcPr>
          <w:p w:rsidR="007F3525" w:rsidRPr="00AA4C3D" w:rsidRDefault="007F3525" w:rsidP="007578D9">
            <w:pPr>
              <w:ind w:left="90"/>
            </w:pPr>
            <w:bookmarkStart w:id="0" w:name="_gjdgxs" w:colFirst="0" w:colLast="0"/>
            <w:bookmarkEnd w:id="0"/>
            <w:r w:rsidRPr="00AA4C3D">
              <w:t>Lõpetamisel väljastatavad dokumendid: akadeemiline õiend.</w:t>
            </w:r>
          </w:p>
        </w:tc>
        <w:tc>
          <w:tcPr>
            <w:tcW w:w="105" w:type="dxa"/>
            <w:tcBorders>
              <w:left w:val="single" w:sz="8" w:space="0" w:color="000000"/>
            </w:tcBorders>
            <w:tcMar>
              <w:top w:w="100" w:type="dxa"/>
              <w:left w:w="20" w:type="dxa"/>
              <w:bottom w:w="100" w:type="dxa"/>
              <w:right w:w="20" w:type="dxa"/>
            </w:tcMar>
          </w:tcPr>
          <w:p w:rsidR="007F3525" w:rsidRPr="00AA4C3D" w:rsidRDefault="007F3525" w:rsidP="007578D9">
            <w:pPr>
              <w:ind w:left="-180"/>
            </w:pPr>
            <w:r w:rsidRPr="00AA4C3D">
              <w:t xml:space="preserve"> </w:t>
            </w:r>
          </w:p>
        </w:tc>
        <w:tc>
          <w:tcPr>
            <w:tcW w:w="105" w:type="dxa"/>
            <w:tcMar>
              <w:top w:w="100" w:type="dxa"/>
              <w:left w:w="20" w:type="dxa"/>
              <w:bottom w:w="100" w:type="dxa"/>
              <w:right w:w="20" w:type="dxa"/>
            </w:tcMar>
          </w:tcPr>
          <w:p w:rsidR="007F3525" w:rsidRPr="00AA4C3D" w:rsidRDefault="007F3525" w:rsidP="007578D9">
            <w:pPr>
              <w:ind w:left="-180"/>
            </w:pPr>
            <w:r w:rsidRPr="00AA4C3D">
              <w:t xml:space="preserve"> </w:t>
            </w:r>
          </w:p>
        </w:tc>
      </w:tr>
      <w:tr w:rsidR="007F3525" w:rsidRPr="00AA4C3D" w:rsidTr="007578D9">
        <w:tc>
          <w:tcPr>
            <w:tcW w:w="9180" w:type="dxa"/>
            <w:gridSpan w:val="2"/>
            <w:tcBorders>
              <w:left w:val="single" w:sz="8" w:space="0" w:color="000000"/>
              <w:bottom w:val="single" w:sz="8" w:space="0" w:color="000000"/>
            </w:tcBorders>
            <w:tcMar>
              <w:top w:w="100" w:type="dxa"/>
              <w:left w:w="20" w:type="dxa"/>
              <w:bottom w:w="100" w:type="dxa"/>
              <w:right w:w="20" w:type="dxa"/>
            </w:tcMar>
          </w:tcPr>
          <w:p w:rsidR="007F3525" w:rsidRPr="00AA4C3D" w:rsidRDefault="007F3525" w:rsidP="007578D9">
            <w:pPr>
              <w:ind w:left="90"/>
            </w:pPr>
            <w:r w:rsidRPr="00AA4C3D">
              <w:t>Õppetöö korralduse lühikirjeldus: kõrvaleriala kuulaja võtab kahe õppeaasta jooksul osa kõrvaleriala õppetööst.</w:t>
            </w:r>
          </w:p>
          <w:p w:rsidR="007F3525" w:rsidRPr="00AA4C3D" w:rsidRDefault="007F3525" w:rsidP="007578D9">
            <w:pPr>
              <w:ind w:left="90"/>
            </w:pPr>
            <w:r w:rsidRPr="00AA4C3D">
              <w:t>Lõpetamise tingimused: õppekava läbimine.</w:t>
            </w:r>
          </w:p>
          <w:p w:rsidR="007F3525" w:rsidRPr="00AA4C3D" w:rsidRDefault="007F3525" w:rsidP="007578D9">
            <w:pPr>
              <w:ind w:left="90"/>
            </w:pPr>
            <w:r w:rsidRPr="00AA4C3D">
              <w:t>Kõrvaleriala on osa Ajaloo bakalaureuseõppekavast.</w:t>
            </w:r>
          </w:p>
          <w:p w:rsidR="007F3525" w:rsidRPr="00AA4C3D" w:rsidRDefault="007F3525" w:rsidP="007578D9">
            <w:pPr>
              <w:ind w:left="90"/>
            </w:pPr>
          </w:p>
          <w:p w:rsidR="007F3525" w:rsidRPr="00AA4C3D" w:rsidRDefault="007F3525" w:rsidP="007578D9">
            <w:pPr>
              <w:ind w:left="90"/>
            </w:pPr>
            <w:r w:rsidRPr="00AA4C3D">
              <w:t>Kõrvalerialale võetakse õppima kuni 25  üliõpilast. Eelistatud on TLÜ humanitaarteaduste instituudi üliõpilased, kuid vabade kohtade olemasolul saavad osaleda ka teiste instituutide üliõpilased.</w:t>
            </w:r>
          </w:p>
        </w:tc>
        <w:tc>
          <w:tcPr>
            <w:tcW w:w="105" w:type="dxa"/>
            <w:tcBorders>
              <w:left w:val="single" w:sz="8" w:space="0" w:color="000000"/>
            </w:tcBorders>
            <w:tcMar>
              <w:top w:w="100" w:type="dxa"/>
              <w:left w:w="20" w:type="dxa"/>
              <w:bottom w:w="100" w:type="dxa"/>
              <w:right w:w="20" w:type="dxa"/>
            </w:tcMar>
          </w:tcPr>
          <w:p w:rsidR="007F3525" w:rsidRPr="00AA4C3D" w:rsidRDefault="007F3525" w:rsidP="007578D9">
            <w:pPr>
              <w:ind w:left="-180"/>
            </w:pPr>
            <w:r w:rsidRPr="00AA4C3D">
              <w:t xml:space="preserve"> </w:t>
            </w:r>
          </w:p>
        </w:tc>
        <w:tc>
          <w:tcPr>
            <w:tcW w:w="105" w:type="dxa"/>
            <w:tcMar>
              <w:top w:w="100" w:type="dxa"/>
              <w:left w:w="20" w:type="dxa"/>
              <w:bottom w:w="100" w:type="dxa"/>
              <w:right w:w="20" w:type="dxa"/>
            </w:tcMar>
          </w:tcPr>
          <w:p w:rsidR="007F3525" w:rsidRPr="00AA4C3D" w:rsidRDefault="007F3525" w:rsidP="007578D9">
            <w:pPr>
              <w:ind w:left="-180"/>
            </w:pPr>
            <w:r w:rsidRPr="00AA4C3D">
              <w:t xml:space="preserve"> </w:t>
            </w:r>
          </w:p>
        </w:tc>
      </w:tr>
      <w:tr w:rsidR="007F3525" w:rsidRPr="00AA4C3D" w:rsidTr="007578D9">
        <w:tc>
          <w:tcPr>
            <w:tcW w:w="9180" w:type="dxa"/>
            <w:gridSpan w:val="2"/>
            <w:tcBorders>
              <w:left w:val="single" w:sz="8" w:space="0" w:color="000000"/>
              <w:bottom w:val="single" w:sz="8" w:space="0" w:color="000000"/>
            </w:tcBorders>
            <w:tcMar>
              <w:top w:w="100" w:type="dxa"/>
              <w:left w:w="20" w:type="dxa"/>
              <w:bottom w:w="100" w:type="dxa"/>
              <w:right w:w="20" w:type="dxa"/>
            </w:tcMar>
          </w:tcPr>
          <w:p w:rsidR="007F3525" w:rsidRPr="00AA4C3D" w:rsidRDefault="007F3525" w:rsidP="007578D9">
            <w:pPr>
              <w:ind w:left="90"/>
            </w:pPr>
            <w:r w:rsidRPr="00AA4C3D">
              <w:t>Õppekava kuraatorid, kontaktid: Marek Tamm (marek.tamm@tlu.ee), Piret Viires (piret.viires@tlu.ee), Terje Väljataga (terje.valjataga@tlu.ee)</w:t>
            </w:r>
          </w:p>
        </w:tc>
        <w:tc>
          <w:tcPr>
            <w:tcW w:w="105" w:type="dxa"/>
            <w:tcBorders>
              <w:left w:val="single" w:sz="8" w:space="0" w:color="000000"/>
            </w:tcBorders>
            <w:tcMar>
              <w:top w:w="100" w:type="dxa"/>
              <w:left w:w="20" w:type="dxa"/>
              <w:bottom w:w="100" w:type="dxa"/>
              <w:right w:w="20" w:type="dxa"/>
            </w:tcMar>
          </w:tcPr>
          <w:p w:rsidR="007F3525" w:rsidRPr="00AA4C3D" w:rsidRDefault="007F3525" w:rsidP="007578D9">
            <w:pPr>
              <w:ind w:left="-180"/>
            </w:pPr>
            <w:r w:rsidRPr="00AA4C3D">
              <w:t xml:space="preserve"> </w:t>
            </w:r>
          </w:p>
        </w:tc>
        <w:tc>
          <w:tcPr>
            <w:tcW w:w="105" w:type="dxa"/>
            <w:tcMar>
              <w:top w:w="100" w:type="dxa"/>
              <w:left w:w="20" w:type="dxa"/>
              <w:bottom w:w="100" w:type="dxa"/>
              <w:right w:w="20" w:type="dxa"/>
            </w:tcMar>
          </w:tcPr>
          <w:p w:rsidR="007F3525" w:rsidRPr="00AA4C3D" w:rsidRDefault="007F3525" w:rsidP="007578D9">
            <w:pPr>
              <w:ind w:left="-180"/>
            </w:pPr>
            <w:r w:rsidRPr="00AA4C3D">
              <w:t xml:space="preserve"> </w:t>
            </w:r>
          </w:p>
        </w:tc>
      </w:tr>
    </w:tbl>
    <w:p w:rsidR="007F3525" w:rsidRPr="00AA4C3D" w:rsidRDefault="007F3525" w:rsidP="007F3525"/>
    <w:tbl>
      <w:tblPr>
        <w:tblW w:w="9801"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570"/>
        <w:gridCol w:w="4585"/>
        <w:gridCol w:w="1065"/>
        <w:gridCol w:w="1965"/>
        <w:gridCol w:w="392"/>
        <w:gridCol w:w="224"/>
      </w:tblGrid>
      <w:tr w:rsidR="007F3525" w:rsidRPr="00AA4C3D" w:rsidTr="007578D9">
        <w:tc>
          <w:tcPr>
            <w:tcW w:w="9185" w:type="dxa"/>
            <w:gridSpan w:val="4"/>
            <w:tcBorders>
              <w:top w:val="single" w:sz="8" w:space="0" w:color="000000"/>
              <w:left w:val="single" w:sz="8" w:space="0" w:color="000000"/>
              <w:bottom w:val="single" w:sz="8" w:space="0" w:color="000000"/>
            </w:tcBorders>
            <w:tcMar>
              <w:top w:w="100" w:type="dxa"/>
              <w:left w:w="100" w:type="dxa"/>
              <w:bottom w:w="100" w:type="dxa"/>
              <w:right w:w="100" w:type="dxa"/>
            </w:tcMar>
          </w:tcPr>
          <w:p w:rsidR="007F3525" w:rsidRPr="00AA4C3D" w:rsidRDefault="007F3525" w:rsidP="007578D9">
            <w:pPr>
              <w:tabs>
                <w:tab w:val="left" w:pos="425"/>
              </w:tabs>
              <w:ind w:left="15"/>
            </w:pPr>
            <w:r w:rsidRPr="00AA4C3D">
              <w:t>Eesmärk: Mooduli eesmärk on pakkuda tudengitele võimalust omandada teoreetilised,  tehnilised ja analüütilised teadmised ja oskused digihumanitaaria valdkonnas, selleks et mõista ja uurida digikultuuri ning selle ajaloolis-kultuurilist arengut infoühiskonnas.</w:t>
            </w:r>
          </w:p>
        </w:tc>
        <w:tc>
          <w:tcPr>
            <w:tcW w:w="392" w:type="dxa"/>
            <w:tcBorders>
              <w:left w:val="single" w:sz="8" w:space="0" w:color="000000"/>
            </w:tcBorders>
            <w:tcMar>
              <w:top w:w="100" w:type="dxa"/>
              <w:left w:w="100" w:type="dxa"/>
              <w:bottom w:w="100" w:type="dxa"/>
              <w:right w:w="100" w:type="dxa"/>
            </w:tcMar>
          </w:tcPr>
          <w:p w:rsidR="007F3525" w:rsidRPr="00AA4C3D" w:rsidRDefault="007F3525" w:rsidP="007578D9">
            <w:pPr>
              <w:ind w:left="-140"/>
            </w:pPr>
            <w:r w:rsidRPr="00AA4C3D">
              <w:t xml:space="preserve"> </w:t>
            </w:r>
          </w:p>
        </w:tc>
        <w:tc>
          <w:tcPr>
            <w:tcW w:w="224" w:type="dxa"/>
            <w:tcMar>
              <w:top w:w="100" w:type="dxa"/>
              <w:left w:w="100" w:type="dxa"/>
              <w:bottom w:w="100" w:type="dxa"/>
              <w:right w:w="100" w:type="dxa"/>
            </w:tcMar>
          </w:tcPr>
          <w:p w:rsidR="007F3525" w:rsidRPr="00AA4C3D" w:rsidRDefault="007F3525" w:rsidP="007578D9">
            <w:pPr>
              <w:ind w:left="-140"/>
            </w:pPr>
            <w:r w:rsidRPr="00AA4C3D">
              <w:t xml:space="preserve"> </w:t>
            </w:r>
          </w:p>
        </w:tc>
      </w:tr>
      <w:tr w:rsidR="007F3525" w:rsidRPr="00AA4C3D" w:rsidTr="007578D9">
        <w:tc>
          <w:tcPr>
            <w:tcW w:w="9185" w:type="dxa"/>
            <w:gridSpan w:val="4"/>
            <w:tcBorders>
              <w:left w:val="single" w:sz="8" w:space="0" w:color="000000"/>
              <w:bottom w:val="single" w:sz="8" w:space="0" w:color="000000"/>
            </w:tcBorders>
            <w:tcMar>
              <w:top w:w="100" w:type="dxa"/>
              <w:left w:w="100" w:type="dxa"/>
              <w:bottom w:w="100" w:type="dxa"/>
              <w:right w:w="100" w:type="dxa"/>
            </w:tcMar>
          </w:tcPr>
          <w:p w:rsidR="007F3525" w:rsidRPr="00AA4C3D" w:rsidRDefault="007F3525" w:rsidP="007578D9">
            <w:pPr>
              <w:tabs>
                <w:tab w:val="left" w:pos="425"/>
              </w:tabs>
              <w:ind w:left="15"/>
            </w:pPr>
            <w:r w:rsidRPr="00AA4C3D">
              <w:t>Õpiväljundid:</w:t>
            </w:r>
          </w:p>
          <w:p w:rsidR="007F3525" w:rsidRPr="00AA4C3D" w:rsidRDefault="007F3525" w:rsidP="007578D9">
            <w:pPr>
              <w:tabs>
                <w:tab w:val="left" w:pos="425"/>
              </w:tabs>
              <w:ind w:left="15"/>
            </w:pPr>
            <w:r w:rsidRPr="00AA4C3D">
              <w:t>Mooduli läbija</w:t>
            </w:r>
          </w:p>
          <w:p w:rsidR="007F3525" w:rsidRPr="00AA4C3D" w:rsidRDefault="007F3525" w:rsidP="007578D9">
            <w:pPr>
              <w:tabs>
                <w:tab w:val="left" w:pos="425"/>
                <w:tab w:val="left" w:pos="435"/>
              </w:tabs>
            </w:pPr>
            <w:r w:rsidRPr="00AA4C3D">
              <w:t>1) Omab süsteemset ülevaadet digihumanitaaria mõistetest, käsitlustest, arengusuundumustest, uurimismeetoditest ning diskussiooniteemadest.</w:t>
            </w:r>
          </w:p>
          <w:p w:rsidR="007F3525" w:rsidRPr="00AA4C3D" w:rsidRDefault="007F3525" w:rsidP="007578D9">
            <w:pPr>
              <w:tabs>
                <w:tab w:val="left" w:pos="425"/>
                <w:tab w:val="left" w:pos="420"/>
              </w:tabs>
            </w:pPr>
            <w:r w:rsidRPr="00AA4C3D">
              <w:t>2) On teadlik kommunikatsioonivahendite ja tarkvara rollist ning võimalustest digikultuuri ja seeläbi ka ühiskonna kujundamisel.</w:t>
            </w:r>
          </w:p>
          <w:p w:rsidR="007F3525" w:rsidRPr="00AA4C3D" w:rsidRDefault="007F3525" w:rsidP="007578D9">
            <w:pPr>
              <w:tabs>
                <w:tab w:val="left" w:pos="425"/>
                <w:tab w:val="left" w:pos="420"/>
              </w:tabs>
            </w:pPr>
            <w:r w:rsidRPr="00AA4C3D">
              <w:lastRenderedPageBreak/>
              <w:t>3) Oskab kasutada digitaalse infootsingu, infohalduse ja kommunikatsiooni tehnikaid ning vahendeid.</w:t>
            </w:r>
          </w:p>
          <w:p w:rsidR="007F3525" w:rsidRPr="00AA4C3D" w:rsidRDefault="007F3525" w:rsidP="007578D9">
            <w:pPr>
              <w:tabs>
                <w:tab w:val="left" w:pos="425"/>
                <w:tab w:val="left" w:pos="420"/>
              </w:tabs>
            </w:pPr>
            <w:r w:rsidRPr="00AA4C3D">
              <w:t>4) Oskab koguda, analüüsida, tõlgendada ja visualiseerida digitaalset informatsiooni (tekste, pilte, artefakte).</w:t>
            </w:r>
          </w:p>
          <w:p w:rsidR="007F3525" w:rsidRPr="00AA4C3D" w:rsidRDefault="007F3525" w:rsidP="007578D9">
            <w:pPr>
              <w:tabs>
                <w:tab w:val="left" w:pos="425"/>
                <w:tab w:val="left" w:pos="420"/>
              </w:tabs>
            </w:pPr>
            <w:r w:rsidRPr="00AA4C3D">
              <w:t>5) Omab ülevaadet olulisematest humanitaarvaldkonna digiandmekogudest ja nende loomise vahenditest; oskab kasutada neid vahendeid digiandmekogu loomiseks.</w:t>
            </w:r>
          </w:p>
          <w:p w:rsidR="007F3525" w:rsidRPr="00AA4C3D" w:rsidRDefault="007F3525" w:rsidP="007578D9">
            <w:pPr>
              <w:tabs>
                <w:tab w:val="left" w:pos="425"/>
                <w:tab w:val="left" w:pos="420"/>
              </w:tabs>
            </w:pPr>
            <w:r w:rsidRPr="00AA4C3D">
              <w:t>6) Oskab kasutada virtuaalkeskkondade loomiseks ja arendamiseks tarvilikke tehnoloogiaid.</w:t>
            </w:r>
          </w:p>
        </w:tc>
        <w:tc>
          <w:tcPr>
            <w:tcW w:w="392" w:type="dxa"/>
            <w:tcBorders>
              <w:left w:val="single" w:sz="8" w:space="0" w:color="000000"/>
            </w:tcBorders>
            <w:tcMar>
              <w:top w:w="100" w:type="dxa"/>
              <w:left w:w="100" w:type="dxa"/>
              <w:bottom w:w="100" w:type="dxa"/>
              <w:right w:w="100" w:type="dxa"/>
            </w:tcMar>
          </w:tcPr>
          <w:p w:rsidR="007F3525" w:rsidRPr="00AA4C3D" w:rsidRDefault="007F3525" w:rsidP="007578D9">
            <w:pPr>
              <w:ind w:left="-140"/>
            </w:pPr>
            <w:r w:rsidRPr="00AA4C3D">
              <w:lastRenderedPageBreak/>
              <w:t xml:space="preserve"> </w:t>
            </w:r>
          </w:p>
        </w:tc>
        <w:tc>
          <w:tcPr>
            <w:tcW w:w="224" w:type="dxa"/>
            <w:tcMar>
              <w:top w:w="100" w:type="dxa"/>
              <w:left w:w="100" w:type="dxa"/>
              <w:bottom w:w="100" w:type="dxa"/>
              <w:right w:w="100" w:type="dxa"/>
            </w:tcMar>
          </w:tcPr>
          <w:p w:rsidR="007F3525" w:rsidRPr="00AA4C3D" w:rsidRDefault="007F3525" w:rsidP="007578D9">
            <w:pPr>
              <w:ind w:left="-140"/>
            </w:pPr>
            <w:r w:rsidRPr="00AA4C3D">
              <w:t xml:space="preserve"> </w:t>
            </w:r>
          </w:p>
        </w:tc>
      </w:tr>
      <w:tr w:rsidR="007F3525" w:rsidRPr="00AA4C3D" w:rsidTr="007578D9">
        <w:tc>
          <w:tcPr>
            <w:tcW w:w="9185" w:type="dxa"/>
            <w:gridSpan w:val="4"/>
            <w:tcBorders>
              <w:left w:val="single" w:sz="8" w:space="0" w:color="000000"/>
              <w:bottom w:val="single" w:sz="8" w:space="0" w:color="000000"/>
            </w:tcBorders>
            <w:tcMar>
              <w:top w:w="100" w:type="dxa"/>
              <w:left w:w="100" w:type="dxa"/>
              <w:bottom w:w="100" w:type="dxa"/>
              <w:right w:w="100" w:type="dxa"/>
            </w:tcMar>
          </w:tcPr>
          <w:p w:rsidR="007F3525" w:rsidRPr="00AA4C3D" w:rsidRDefault="007F3525" w:rsidP="007578D9">
            <w:pPr>
              <w:ind w:left="-140"/>
            </w:pPr>
            <w:r w:rsidRPr="00AA4C3D">
              <w:t xml:space="preserve">Mooduli hindamine: Moodulit hinnatakse õppeainepõhiselt </w:t>
            </w:r>
          </w:p>
        </w:tc>
        <w:tc>
          <w:tcPr>
            <w:tcW w:w="392" w:type="dxa"/>
            <w:tcBorders>
              <w:left w:val="single" w:sz="8" w:space="0" w:color="000000"/>
            </w:tcBorders>
            <w:tcMar>
              <w:top w:w="100" w:type="dxa"/>
              <w:left w:w="100" w:type="dxa"/>
              <w:bottom w:w="100" w:type="dxa"/>
              <w:right w:w="100" w:type="dxa"/>
            </w:tcMar>
          </w:tcPr>
          <w:p w:rsidR="007F3525" w:rsidRPr="00AA4C3D" w:rsidRDefault="007F3525" w:rsidP="007578D9">
            <w:pPr>
              <w:ind w:left="-140"/>
            </w:pPr>
          </w:p>
        </w:tc>
        <w:tc>
          <w:tcPr>
            <w:tcW w:w="224" w:type="dxa"/>
            <w:tcMar>
              <w:top w:w="100" w:type="dxa"/>
              <w:left w:w="100" w:type="dxa"/>
              <w:bottom w:w="100" w:type="dxa"/>
              <w:right w:w="100" w:type="dxa"/>
            </w:tcMar>
          </w:tcPr>
          <w:p w:rsidR="007F3525" w:rsidRPr="00AA4C3D" w:rsidRDefault="007F3525" w:rsidP="007578D9">
            <w:pPr>
              <w:ind w:left="-140"/>
            </w:pPr>
          </w:p>
        </w:tc>
      </w:tr>
      <w:tr w:rsidR="007F3525" w:rsidRPr="00AA4C3D" w:rsidTr="007578D9">
        <w:tc>
          <w:tcPr>
            <w:tcW w:w="1570" w:type="dxa"/>
            <w:tcBorders>
              <w:left w:val="single" w:sz="8" w:space="0" w:color="000000"/>
              <w:bottom w:val="single" w:sz="8" w:space="0" w:color="000000"/>
            </w:tcBorders>
            <w:tcMar>
              <w:top w:w="100" w:type="dxa"/>
              <w:left w:w="100" w:type="dxa"/>
              <w:bottom w:w="100" w:type="dxa"/>
              <w:right w:w="100" w:type="dxa"/>
            </w:tcMar>
          </w:tcPr>
          <w:p w:rsidR="007F3525" w:rsidRPr="00AA4C3D" w:rsidRDefault="007F3525" w:rsidP="007578D9">
            <w:pPr>
              <w:ind w:left="-140"/>
              <w:jc w:val="center"/>
            </w:pPr>
            <w:r w:rsidRPr="00AA4C3D">
              <w:t>Ainekood</w:t>
            </w:r>
          </w:p>
        </w:tc>
        <w:tc>
          <w:tcPr>
            <w:tcW w:w="4585" w:type="dxa"/>
            <w:tcBorders>
              <w:left w:val="single" w:sz="8" w:space="0" w:color="000000"/>
              <w:bottom w:val="single" w:sz="8" w:space="0" w:color="000000"/>
            </w:tcBorders>
            <w:tcMar>
              <w:top w:w="100" w:type="dxa"/>
              <w:left w:w="100" w:type="dxa"/>
              <w:bottom w:w="100" w:type="dxa"/>
              <w:right w:w="100" w:type="dxa"/>
            </w:tcMar>
          </w:tcPr>
          <w:p w:rsidR="007F3525" w:rsidRPr="00AA4C3D" w:rsidRDefault="007F3525" w:rsidP="007578D9">
            <w:pPr>
              <w:spacing w:before="120"/>
              <w:ind w:left="-140"/>
              <w:jc w:val="center"/>
            </w:pPr>
            <w:r w:rsidRPr="00AA4C3D">
              <w:t>Õppeaine nimetus</w:t>
            </w:r>
          </w:p>
          <w:p w:rsidR="007F3525" w:rsidRPr="00AA4C3D" w:rsidRDefault="007F3525" w:rsidP="007578D9">
            <w:pPr>
              <w:spacing w:before="120"/>
              <w:ind w:left="-140"/>
            </w:pPr>
            <w:r w:rsidRPr="00AA4C3D">
              <w:t xml:space="preserve"> </w:t>
            </w:r>
          </w:p>
        </w:tc>
        <w:tc>
          <w:tcPr>
            <w:tcW w:w="1065" w:type="dxa"/>
            <w:tcBorders>
              <w:bottom w:val="single" w:sz="8" w:space="0" w:color="000000"/>
            </w:tcBorders>
            <w:tcMar>
              <w:top w:w="100" w:type="dxa"/>
              <w:left w:w="100" w:type="dxa"/>
              <w:bottom w:w="100" w:type="dxa"/>
              <w:right w:w="100" w:type="dxa"/>
            </w:tcMar>
          </w:tcPr>
          <w:p w:rsidR="007F3525" w:rsidRPr="00AA4C3D" w:rsidRDefault="007F3525" w:rsidP="007578D9">
            <w:pPr>
              <w:spacing w:before="120"/>
              <w:ind w:left="-140"/>
              <w:jc w:val="center"/>
            </w:pPr>
            <w:r w:rsidRPr="00AA4C3D">
              <w:t xml:space="preserve"> </w:t>
            </w:r>
          </w:p>
        </w:tc>
        <w:tc>
          <w:tcPr>
            <w:tcW w:w="196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F3525" w:rsidRPr="00AA4C3D" w:rsidRDefault="007F3525" w:rsidP="007578D9">
            <w:pPr>
              <w:spacing w:before="120"/>
              <w:ind w:left="-140"/>
              <w:jc w:val="center"/>
            </w:pPr>
            <w:r w:rsidRPr="00AA4C3D">
              <w:t>EAP</w:t>
            </w:r>
          </w:p>
        </w:tc>
        <w:tc>
          <w:tcPr>
            <w:tcW w:w="616" w:type="dxa"/>
            <w:gridSpan w:val="2"/>
            <w:tcMar>
              <w:top w:w="100" w:type="dxa"/>
              <w:left w:w="100" w:type="dxa"/>
              <w:bottom w:w="100" w:type="dxa"/>
              <w:right w:w="100" w:type="dxa"/>
            </w:tcMar>
          </w:tcPr>
          <w:p w:rsidR="007F3525" w:rsidRPr="00AA4C3D" w:rsidRDefault="007F3525" w:rsidP="007578D9">
            <w:pPr>
              <w:ind w:left="-140"/>
            </w:pPr>
            <w:r w:rsidRPr="00AA4C3D">
              <w:t xml:space="preserve"> </w:t>
            </w:r>
          </w:p>
        </w:tc>
      </w:tr>
      <w:tr w:rsidR="007F3525" w:rsidRPr="00AA4C3D" w:rsidTr="007578D9">
        <w:tc>
          <w:tcPr>
            <w:tcW w:w="1570" w:type="dxa"/>
            <w:tcBorders>
              <w:left w:val="single" w:sz="8" w:space="0" w:color="000000"/>
              <w:bottom w:val="single" w:sz="8" w:space="0" w:color="000000"/>
            </w:tcBorders>
            <w:tcMar>
              <w:top w:w="100" w:type="dxa"/>
              <w:left w:w="100" w:type="dxa"/>
              <w:bottom w:w="100" w:type="dxa"/>
              <w:right w:w="100" w:type="dxa"/>
            </w:tcMar>
          </w:tcPr>
          <w:p w:rsidR="007F3525" w:rsidRPr="00AA4C3D" w:rsidRDefault="007F3525" w:rsidP="007578D9">
            <w:pPr>
              <w:ind w:left="-140"/>
            </w:pPr>
            <w:r w:rsidRPr="00AA4C3D">
              <w:t xml:space="preserve"> HIK6086</w:t>
            </w:r>
          </w:p>
        </w:tc>
        <w:tc>
          <w:tcPr>
            <w:tcW w:w="4585" w:type="dxa"/>
            <w:tcBorders>
              <w:left w:val="single" w:sz="8" w:space="0" w:color="000000"/>
              <w:bottom w:val="single" w:sz="8" w:space="0" w:color="000000"/>
            </w:tcBorders>
            <w:tcMar>
              <w:top w:w="100" w:type="dxa"/>
              <w:left w:w="100" w:type="dxa"/>
              <w:bottom w:w="100" w:type="dxa"/>
              <w:right w:w="100" w:type="dxa"/>
            </w:tcMar>
          </w:tcPr>
          <w:p w:rsidR="007F3525" w:rsidRPr="00AA4C3D" w:rsidRDefault="007F3525" w:rsidP="007578D9">
            <w:pPr>
              <w:ind w:left="-140"/>
            </w:pPr>
            <w:r w:rsidRPr="00AA4C3D">
              <w:t xml:space="preserve"> Sissejuhatus digihumanitaariasse </w:t>
            </w:r>
          </w:p>
        </w:tc>
        <w:tc>
          <w:tcPr>
            <w:tcW w:w="1065" w:type="dxa"/>
            <w:tcBorders>
              <w:bottom w:val="single" w:sz="8" w:space="0" w:color="000000"/>
            </w:tcBorders>
            <w:tcMar>
              <w:top w:w="100" w:type="dxa"/>
              <w:left w:w="100" w:type="dxa"/>
              <w:bottom w:w="100" w:type="dxa"/>
              <w:right w:w="100" w:type="dxa"/>
            </w:tcMar>
          </w:tcPr>
          <w:p w:rsidR="007F3525" w:rsidRPr="00AA4C3D" w:rsidRDefault="007F3525" w:rsidP="007578D9">
            <w:pPr>
              <w:ind w:left="-140"/>
              <w:jc w:val="center"/>
            </w:pPr>
            <w:r w:rsidRPr="00AA4C3D">
              <w:t xml:space="preserve"> </w:t>
            </w:r>
          </w:p>
        </w:tc>
        <w:tc>
          <w:tcPr>
            <w:tcW w:w="196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F3525" w:rsidRPr="00AA4C3D" w:rsidRDefault="007F3525" w:rsidP="007578D9">
            <w:pPr>
              <w:ind w:left="-140"/>
              <w:jc w:val="center"/>
            </w:pPr>
            <w:r w:rsidRPr="00AA4C3D">
              <w:t>6</w:t>
            </w:r>
          </w:p>
        </w:tc>
        <w:tc>
          <w:tcPr>
            <w:tcW w:w="616" w:type="dxa"/>
            <w:gridSpan w:val="2"/>
            <w:tcMar>
              <w:top w:w="100" w:type="dxa"/>
              <w:left w:w="100" w:type="dxa"/>
              <w:bottom w:w="100" w:type="dxa"/>
              <w:right w:w="100" w:type="dxa"/>
            </w:tcMar>
          </w:tcPr>
          <w:p w:rsidR="007F3525" w:rsidRPr="00AA4C3D" w:rsidRDefault="007F3525" w:rsidP="007578D9">
            <w:pPr>
              <w:ind w:left="-140"/>
            </w:pPr>
            <w:r w:rsidRPr="00AA4C3D">
              <w:t xml:space="preserve"> </w:t>
            </w:r>
          </w:p>
        </w:tc>
      </w:tr>
      <w:tr w:rsidR="007F3525" w:rsidRPr="00AA4C3D" w:rsidTr="007578D9">
        <w:tc>
          <w:tcPr>
            <w:tcW w:w="1570" w:type="dxa"/>
            <w:tcBorders>
              <w:left w:val="single" w:sz="8" w:space="0" w:color="000000"/>
              <w:bottom w:val="single" w:sz="8" w:space="0" w:color="000000"/>
            </w:tcBorders>
            <w:tcMar>
              <w:top w:w="100" w:type="dxa"/>
              <w:left w:w="100" w:type="dxa"/>
              <w:bottom w:w="100" w:type="dxa"/>
              <w:right w:w="100" w:type="dxa"/>
            </w:tcMar>
          </w:tcPr>
          <w:p w:rsidR="007F3525" w:rsidRPr="00AA4C3D" w:rsidRDefault="007F3525" w:rsidP="007578D9">
            <w:pPr>
              <w:ind w:left="-140"/>
            </w:pPr>
            <w:r w:rsidRPr="00AA4C3D">
              <w:t xml:space="preserve"> </w:t>
            </w:r>
            <w:r>
              <w:t>IFI6218</w:t>
            </w:r>
          </w:p>
        </w:tc>
        <w:tc>
          <w:tcPr>
            <w:tcW w:w="4585" w:type="dxa"/>
            <w:tcBorders>
              <w:left w:val="single" w:sz="8" w:space="0" w:color="000000"/>
              <w:bottom w:val="single" w:sz="8" w:space="0" w:color="000000"/>
            </w:tcBorders>
            <w:tcMar>
              <w:top w:w="100" w:type="dxa"/>
              <w:left w:w="100" w:type="dxa"/>
              <w:bottom w:w="100" w:type="dxa"/>
              <w:right w:w="100" w:type="dxa"/>
            </w:tcMar>
          </w:tcPr>
          <w:p w:rsidR="007F3525" w:rsidRPr="00AA4C3D" w:rsidRDefault="007F3525" w:rsidP="007578D9">
            <w:pPr>
              <w:ind w:left="-140"/>
            </w:pPr>
            <w:r w:rsidRPr="00AA4C3D">
              <w:t xml:space="preserve"> Digihumanitaaria tehnoloogiad</w:t>
            </w:r>
          </w:p>
        </w:tc>
        <w:tc>
          <w:tcPr>
            <w:tcW w:w="1065" w:type="dxa"/>
            <w:tcBorders>
              <w:bottom w:val="single" w:sz="8" w:space="0" w:color="000000"/>
            </w:tcBorders>
            <w:tcMar>
              <w:top w:w="100" w:type="dxa"/>
              <w:left w:w="100" w:type="dxa"/>
              <w:bottom w:w="100" w:type="dxa"/>
              <w:right w:w="100" w:type="dxa"/>
            </w:tcMar>
          </w:tcPr>
          <w:p w:rsidR="007F3525" w:rsidRPr="00AA4C3D" w:rsidRDefault="007F3525" w:rsidP="007578D9">
            <w:pPr>
              <w:ind w:left="-140"/>
              <w:jc w:val="center"/>
            </w:pPr>
            <w:r w:rsidRPr="00AA4C3D">
              <w:t xml:space="preserve"> </w:t>
            </w:r>
          </w:p>
        </w:tc>
        <w:tc>
          <w:tcPr>
            <w:tcW w:w="196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F3525" w:rsidRPr="00AA4C3D" w:rsidRDefault="007F3525" w:rsidP="007578D9">
            <w:pPr>
              <w:ind w:left="-140"/>
              <w:jc w:val="center"/>
            </w:pPr>
            <w:r w:rsidRPr="00AA4C3D">
              <w:t>6</w:t>
            </w:r>
          </w:p>
        </w:tc>
        <w:tc>
          <w:tcPr>
            <w:tcW w:w="616" w:type="dxa"/>
            <w:gridSpan w:val="2"/>
            <w:tcMar>
              <w:top w:w="100" w:type="dxa"/>
              <w:left w:w="100" w:type="dxa"/>
              <w:bottom w:w="100" w:type="dxa"/>
              <w:right w:w="100" w:type="dxa"/>
            </w:tcMar>
          </w:tcPr>
          <w:p w:rsidR="007F3525" w:rsidRPr="00AA4C3D" w:rsidRDefault="007F3525" w:rsidP="007578D9">
            <w:pPr>
              <w:ind w:left="-140"/>
            </w:pPr>
            <w:r w:rsidRPr="00AA4C3D">
              <w:t xml:space="preserve"> </w:t>
            </w:r>
          </w:p>
        </w:tc>
      </w:tr>
      <w:tr w:rsidR="007F3525" w:rsidRPr="00AA4C3D" w:rsidTr="007578D9">
        <w:tc>
          <w:tcPr>
            <w:tcW w:w="1570" w:type="dxa"/>
            <w:tcBorders>
              <w:left w:val="single" w:sz="8" w:space="0" w:color="000000"/>
              <w:bottom w:val="single" w:sz="8" w:space="0" w:color="000000"/>
            </w:tcBorders>
            <w:tcMar>
              <w:top w:w="100" w:type="dxa"/>
              <w:left w:w="100" w:type="dxa"/>
              <w:bottom w:w="100" w:type="dxa"/>
              <w:right w:w="100" w:type="dxa"/>
            </w:tcMar>
          </w:tcPr>
          <w:p w:rsidR="007F3525" w:rsidRPr="00AA4C3D" w:rsidRDefault="007F3525" w:rsidP="007578D9">
            <w:pPr>
              <w:ind w:left="-140"/>
            </w:pPr>
            <w:r w:rsidRPr="00AA4C3D">
              <w:t xml:space="preserve"> </w:t>
            </w:r>
            <w:r>
              <w:t>IFI6219</w:t>
            </w:r>
          </w:p>
        </w:tc>
        <w:tc>
          <w:tcPr>
            <w:tcW w:w="4585" w:type="dxa"/>
            <w:tcBorders>
              <w:left w:val="single" w:sz="8" w:space="0" w:color="000000"/>
              <w:bottom w:val="single" w:sz="8" w:space="0" w:color="000000"/>
            </w:tcBorders>
            <w:tcMar>
              <w:top w:w="100" w:type="dxa"/>
              <w:left w:w="100" w:type="dxa"/>
              <w:bottom w:w="100" w:type="dxa"/>
              <w:right w:w="100" w:type="dxa"/>
            </w:tcMar>
          </w:tcPr>
          <w:p w:rsidR="007F3525" w:rsidRPr="00AA4C3D" w:rsidRDefault="007F3525" w:rsidP="007578D9">
            <w:pPr>
              <w:ind w:left="-140"/>
            </w:pPr>
            <w:r w:rsidRPr="00AA4C3D">
              <w:t xml:space="preserve"> Tehnoloogia ja ühiskond</w:t>
            </w:r>
          </w:p>
        </w:tc>
        <w:tc>
          <w:tcPr>
            <w:tcW w:w="1065" w:type="dxa"/>
            <w:tcBorders>
              <w:bottom w:val="single" w:sz="8" w:space="0" w:color="000000"/>
            </w:tcBorders>
            <w:tcMar>
              <w:top w:w="100" w:type="dxa"/>
              <w:left w:w="100" w:type="dxa"/>
              <w:bottom w:w="100" w:type="dxa"/>
              <w:right w:w="100" w:type="dxa"/>
            </w:tcMar>
          </w:tcPr>
          <w:p w:rsidR="007F3525" w:rsidRPr="00AA4C3D" w:rsidRDefault="007F3525" w:rsidP="007578D9">
            <w:pPr>
              <w:ind w:left="-140"/>
              <w:jc w:val="center"/>
            </w:pPr>
            <w:r w:rsidRPr="00AA4C3D">
              <w:t xml:space="preserve"> </w:t>
            </w:r>
          </w:p>
        </w:tc>
        <w:tc>
          <w:tcPr>
            <w:tcW w:w="196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F3525" w:rsidRPr="00AA4C3D" w:rsidRDefault="007F3525" w:rsidP="007578D9">
            <w:pPr>
              <w:ind w:left="-140"/>
              <w:jc w:val="center"/>
            </w:pPr>
            <w:r w:rsidRPr="00AA4C3D">
              <w:t>6</w:t>
            </w:r>
          </w:p>
        </w:tc>
        <w:tc>
          <w:tcPr>
            <w:tcW w:w="616" w:type="dxa"/>
            <w:gridSpan w:val="2"/>
            <w:tcMar>
              <w:top w:w="100" w:type="dxa"/>
              <w:left w:w="100" w:type="dxa"/>
              <w:bottom w:w="100" w:type="dxa"/>
              <w:right w:w="100" w:type="dxa"/>
            </w:tcMar>
          </w:tcPr>
          <w:p w:rsidR="007F3525" w:rsidRPr="00AA4C3D" w:rsidRDefault="007F3525" w:rsidP="007578D9">
            <w:pPr>
              <w:ind w:left="-140"/>
            </w:pPr>
            <w:r w:rsidRPr="00AA4C3D">
              <w:t xml:space="preserve"> </w:t>
            </w:r>
          </w:p>
        </w:tc>
      </w:tr>
      <w:tr w:rsidR="007F3525" w:rsidRPr="00AA4C3D" w:rsidTr="007578D9">
        <w:tc>
          <w:tcPr>
            <w:tcW w:w="1570" w:type="dxa"/>
            <w:tcBorders>
              <w:left w:val="single" w:sz="8" w:space="0" w:color="000000"/>
              <w:bottom w:val="single" w:sz="8" w:space="0" w:color="000000"/>
            </w:tcBorders>
            <w:tcMar>
              <w:top w:w="100" w:type="dxa"/>
              <w:left w:w="100" w:type="dxa"/>
              <w:bottom w:w="100" w:type="dxa"/>
              <w:right w:w="100" w:type="dxa"/>
            </w:tcMar>
          </w:tcPr>
          <w:p w:rsidR="007F3525" w:rsidRPr="00AA4C3D" w:rsidRDefault="007F3525" w:rsidP="007578D9">
            <w:pPr>
              <w:ind w:left="-140"/>
            </w:pPr>
            <w:r w:rsidRPr="00AA4C3D">
              <w:t xml:space="preserve"> HIK6087</w:t>
            </w:r>
          </w:p>
        </w:tc>
        <w:tc>
          <w:tcPr>
            <w:tcW w:w="4585" w:type="dxa"/>
            <w:tcBorders>
              <w:left w:val="single" w:sz="8" w:space="0" w:color="000000"/>
              <w:bottom w:val="single" w:sz="8" w:space="0" w:color="000000"/>
            </w:tcBorders>
            <w:tcMar>
              <w:top w:w="100" w:type="dxa"/>
              <w:left w:w="100" w:type="dxa"/>
              <w:bottom w:w="100" w:type="dxa"/>
              <w:right w:w="100" w:type="dxa"/>
            </w:tcMar>
          </w:tcPr>
          <w:p w:rsidR="007F3525" w:rsidRPr="00AA4C3D" w:rsidRDefault="007F3525" w:rsidP="007578D9">
            <w:pPr>
              <w:ind w:left="-140"/>
            </w:pPr>
            <w:r w:rsidRPr="00AA4C3D">
              <w:t xml:space="preserve"> Digitaalne kultuuriloome</w:t>
            </w:r>
          </w:p>
        </w:tc>
        <w:tc>
          <w:tcPr>
            <w:tcW w:w="1065" w:type="dxa"/>
            <w:tcBorders>
              <w:bottom w:val="single" w:sz="8" w:space="0" w:color="000000"/>
            </w:tcBorders>
            <w:tcMar>
              <w:top w:w="100" w:type="dxa"/>
              <w:left w:w="100" w:type="dxa"/>
              <w:bottom w:w="100" w:type="dxa"/>
              <w:right w:w="100" w:type="dxa"/>
            </w:tcMar>
          </w:tcPr>
          <w:p w:rsidR="007F3525" w:rsidRPr="00AA4C3D" w:rsidRDefault="007F3525" w:rsidP="007578D9">
            <w:pPr>
              <w:ind w:left="-140"/>
              <w:jc w:val="center"/>
            </w:pPr>
            <w:r w:rsidRPr="00AA4C3D">
              <w:t xml:space="preserve"> </w:t>
            </w:r>
          </w:p>
        </w:tc>
        <w:tc>
          <w:tcPr>
            <w:tcW w:w="196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F3525" w:rsidRPr="00AA4C3D" w:rsidRDefault="007F3525" w:rsidP="007578D9">
            <w:pPr>
              <w:ind w:left="-140"/>
              <w:jc w:val="center"/>
            </w:pPr>
            <w:r w:rsidRPr="00AA4C3D">
              <w:t>6</w:t>
            </w:r>
          </w:p>
        </w:tc>
        <w:tc>
          <w:tcPr>
            <w:tcW w:w="616" w:type="dxa"/>
            <w:gridSpan w:val="2"/>
            <w:tcMar>
              <w:top w:w="100" w:type="dxa"/>
              <w:left w:w="100" w:type="dxa"/>
              <w:bottom w:w="100" w:type="dxa"/>
              <w:right w:w="100" w:type="dxa"/>
            </w:tcMar>
          </w:tcPr>
          <w:p w:rsidR="007F3525" w:rsidRPr="00AA4C3D" w:rsidRDefault="007F3525" w:rsidP="007578D9">
            <w:pPr>
              <w:ind w:left="-140"/>
            </w:pPr>
            <w:r w:rsidRPr="00AA4C3D">
              <w:t xml:space="preserve"> </w:t>
            </w:r>
          </w:p>
        </w:tc>
      </w:tr>
      <w:tr w:rsidR="007F3525" w:rsidRPr="00AA4C3D" w:rsidTr="007578D9">
        <w:tc>
          <w:tcPr>
            <w:tcW w:w="1570" w:type="dxa"/>
            <w:tcBorders>
              <w:left w:val="single" w:sz="8" w:space="0" w:color="000000"/>
              <w:bottom w:val="single" w:sz="8" w:space="0" w:color="000000"/>
            </w:tcBorders>
            <w:tcMar>
              <w:top w:w="100" w:type="dxa"/>
              <w:left w:w="100" w:type="dxa"/>
              <w:bottom w:w="100" w:type="dxa"/>
              <w:right w:w="100" w:type="dxa"/>
            </w:tcMar>
          </w:tcPr>
          <w:p w:rsidR="007F3525" w:rsidRPr="00AA4C3D" w:rsidRDefault="007F3525" w:rsidP="007578D9">
            <w:pPr>
              <w:ind w:left="-140"/>
            </w:pPr>
            <w:r w:rsidRPr="00AA4C3D">
              <w:t xml:space="preserve"> </w:t>
            </w:r>
            <w:r>
              <w:t>IFI6220</w:t>
            </w:r>
          </w:p>
        </w:tc>
        <w:tc>
          <w:tcPr>
            <w:tcW w:w="4585" w:type="dxa"/>
            <w:tcBorders>
              <w:left w:val="single" w:sz="8" w:space="0" w:color="000000"/>
              <w:bottom w:val="single" w:sz="8" w:space="0" w:color="000000"/>
            </w:tcBorders>
            <w:tcMar>
              <w:top w:w="100" w:type="dxa"/>
              <w:left w:w="100" w:type="dxa"/>
              <w:bottom w:w="100" w:type="dxa"/>
              <w:right w:w="100" w:type="dxa"/>
            </w:tcMar>
          </w:tcPr>
          <w:p w:rsidR="007F3525" w:rsidRPr="00AA4C3D" w:rsidRDefault="007F3525" w:rsidP="007578D9">
            <w:pPr>
              <w:ind w:left="-140" w:right="-720"/>
            </w:pPr>
            <w:r w:rsidRPr="00AA4C3D">
              <w:t xml:space="preserve"> Digitaalne informatsioon ja kommunikatsioon</w:t>
            </w:r>
          </w:p>
        </w:tc>
        <w:tc>
          <w:tcPr>
            <w:tcW w:w="1065" w:type="dxa"/>
            <w:tcBorders>
              <w:bottom w:val="single" w:sz="8" w:space="0" w:color="000000"/>
            </w:tcBorders>
            <w:tcMar>
              <w:top w:w="100" w:type="dxa"/>
              <w:left w:w="100" w:type="dxa"/>
              <w:bottom w:w="100" w:type="dxa"/>
              <w:right w:w="100" w:type="dxa"/>
            </w:tcMar>
          </w:tcPr>
          <w:p w:rsidR="007F3525" w:rsidRPr="00AA4C3D" w:rsidRDefault="007F3525" w:rsidP="007578D9">
            <w:pPr>
              <w:ind w:left="-140"/>
              <w:jc w:val="center"/>
            </w:pPr>
            <w:r w:rsidRPr="00AA4C3D">
              <w:t xml:space="preserve"> </w:t>
            </w:r>
          </w:p>
        </w:tc>
        <w:tc>
          <w:tcPr>
            <w:tcW w:w="196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F3525" w:rsidRPr="00AA4C3D" w:rsidRDefault="007F3525" w:rsidP="007578D9">
            <w:pPr>
              <w:ind w:left="-140"/>
              <w:jc w:val="center"/>
            </w:pPr>
            <w:r w:rsidRPr="00AA4C3D">
              <w:t>6</w:t>
            </w:r>
          </w:p>
        </w:tc>
        <w:tc>
          <w:tcPr>
            <w:tcW w:w="616" w:type="dxa"/>
            <w:gridSpan w:val="2"/>
            <w:tcMar>
              <w:top w:w="100" w:type="dxa"/>
              <w:left w:w="100" w:type="dxa"/>
              <w:bottom w:w="100" w:type="dxa"/>
              <w:right w:w="100" w:type="dxa"/>
            </w:tcMar>
          </w:tcPr>
          <w:p w:rsidR="007F3525" w:rsidRPr="00AA4C3D" w:rsidRDefault="007F3525" w:rsidP="007578D9">
            <w:pPr>
              <w:ind w:left="-140"/>
            </w:pPr>
            <w:r w:rsidRPr="00AA4C3D">
              <w:t xml:space="preserve"> </w:t>
            </w:r>
          </w:p>
        </w:tc>
      </w:tr>
      <w:tr w:rsidR="007F3525" w:rsidRPr="00AA4C3D" w:rsidTr="007578D9">
        <w:tc>
          <w:tcPr>
            <w:tcW w:w="1570" w:type="dxa"/>
            <w:tcBorders>
              <w:left w:val="single" w:sz="8" w:space="0" w:color="000000"/>
              <w:bottom w:val="single" w:sz="8" w:space="0" w:color="000000"/>
            </w:tcBorders>
            <w:tcMar>
              <w:top w:w="100" w:type="dxa"/>
              <w:left w:w="100" w:type="dxa"/>
              <w:bottom w:w="100" w:type="dxa"/>
              <w:right w:w="100" w:type="dxa"/>
            </w:tcMar>
          </w:tcPr>
          <w:p w:rsidR="007F3525" w:rsidRPr="00AA4C3D" w:rsidRDefault="007F3525" w:rsidP="007578D9">
            <w:pPr>
              <w:ind w:left="-140"/>
            </w:pPr>
            <w:r w:rsidRPr="00AA4C3D">
              <w:t xml:space="preserve"> </w:t>
            </w:r>
            <w:r>
              <w:t>IFI6221</w:t>
            </w:r>
          </w:p>
        </w:tc>
        <w:tc>
          <w:tcPr>
            <w:tcW w:w="4585" w:type="dxa"/>
            <w:tcBorders>
              <w:left w:val="single" w:sz="8" w:space="0" w:color="000000"/>
              <w:bottom w:val="single" w:sz="8" w:space="0" w:color="000000"/>
            </w:tcBorders>
            <w:tcMar>
              <w:top w:w="100" w:type="dxa"/>
              <w:left w:w="100" w:type="dxa"/>
              <w:bottom w:w="100" w:type="dxa"/>
              <w:right w:w="100" w:type="dxa"/>
            </w:tcMar>
          </w:tcPr>
          <w:p w:rsidR="007F3525" w:rsidRPr="00AA4C3D" w:rsidRDefault="007F3525" w:rsidP="007578D9">
            <w:pPr>
              <w:ind w:left="-140"/>
            </w:pPr>
            <w:r w:rsidRPr="00AA4C3D">
              <w:t xml:space="preserve"> Kvantitatiivne digihumanitaaria</w:t>
            </w:r>
          </w:p>
        </w:tc>
        <w:tc>
          <w:tcPr>
            <w:tcW w:w="1065" w:type="dxa"/>
            <w:tcBorders>
              <w:bottom w:val="single" w:sz="8" w:space="0" w:color="000000"/>
            </w:tcBorders>
            <w:tcMar>
              <w:top w:w="100" w:type="dxa"/>
              <w:left w:w="100" w:type="dxa"/>
              <w:bottom w:w="100" w:type="dxa"/>
              <w:right w:w="100" w:type="dxa"/>
            </w:tcMar>
          </w:tcPr>
          <w:p w:rsidR="007F3525" w:rsidRPr="00AA4C3D" w:rsidRDefault="007F3525" w:rsidP="007578D9">
            <w:pPr>
              <w:ind w:left="-140"/>
              <w:jc w:val="center"/>
            </w:pPr>
            <w:r w:rsidRPr="00AA4C3D">
              <w:t xml:space="preserve"> </w:t>
            </w:r>
          </w:p>
        </w:tc>
        <w:tc>
          <w:tcPr>
            <w:tcW w:w="196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F3525" w:rsidRPr="00AA4C3D" w:rsidRDefault="007F3525" w:rsidP="007578D9">
            <w:pPr>
              <w:ind w:left="-140"/>
              <w:jc w:val="center"/>
            </w:pPr>
            <w:r w:rsidRPr="00AA4C3D">
              <w:t>6</w:t>
            </w:r>
          </w:p>
        </w:tc>
        <w:tc>
          <w:tcPr>
            <w:tcW w:w="616" w:type="dxa"/>
            <w:gridSpan w:val="2"/>
            <w:tcMar>
              <w:top w:w="100" w:type="dxa"/>
              <w:left w:w="100" w:type="dxa"/>
              <w:bottom w:w="100" w:type="dxa"/>
              <w:right w:w="100" w:type="dxa"/>
            </w:tcMar>
          </w:tcPr>
          <w:p w:rsidR="007F3525" w:rsidRPr="00AA4C3D" w:rsidRDefault="007F3525" w:rsidP="007578D9">
            <w:pPr>
              <w:ind w:left="-140"/>
            </w:pPr>
            <w:r w:rsidRPr="00AA4C3D">
              <w:t xml:space="preserve"> </w:t>
            </w:r>
          </w:p>
        </w:tc>
      </w:tr>
      <w:tr w:rsidR="007F3525" w:rsidRPr="00AA4C3D" w:rsidTr="007578D9">
        <w:tc>
          <w:tcPr>
            <w:tcW w:w="1570" w:type="dxa"/>
            <w:tcBorders>
              <w:left w:val="single" w:sz="8" w:space="0" w:color="000000"/>
              <w:bottom w:val="single" w:sz="8" w:space="0" w:color="000000"/>
            </w:tcBorders>
            <w:tcMar>
              <w:top w:w="100" w:type="dxa"/>
              <w:left w:w="100" w:type="dxa"/>
              <w:bottom w:w="100" w:type="dxa"/>
              <w:right w:w="100" w:type="dxa"/>
            </w:tcMar>
          </w:tcPr>
          <w:p w:rsidR="007F3525" w:rsidRPr="00AA4C3D" w:rsidRDefault="007F3525" w:rsidP="007578D9">
            <w:pPr>
              <w:ind w:left="-140"/>
            </w:pPr>
            <w:r w:rsidRPr="00AA4C3D">
              <w:t xml:space="preserve"> </w:t>
            </w:r>
            <w:r>
              <w:t>IFI6222</w:t>
            </w:r>
          </w:p>
        </w:tc>
        <w:tc>
          <w:tcPr>
            <w:tcW w:w="4585" w:type="dxa"/>
            <w:tcBorders>
              <w:left w:val="single" w:sz="8" w:space="0" w:color="000000"/>
              <w:bottom w:val="single" w:sz="8" w:space="0" w:color="000000"/>
            </w:tcBorders>
            <w:tcMar>
              <w:top w:w="100" w:type="dxa"/>
              <w:left w:w="100" w:type="dxa"/>
              <w:bottom w:w="100" w:type="dxa"/>
              <w:right w:w="100" w:type="dxa"/>
            </w:tcMar>
          </w:tcPr>
          <w:p w:rsidR="007F3525" w:rsidRPr="00AA4C3D" w:rsidRDefault="007F3525" w:rsidP="007578D9">
            <w:pPr>
              <w:ind w:left="-140"/>
            </w:pPr>
            <w:r w:rsidRPr="00AA4C3D">
              <w:t xml:space="preserve"> Kvalitatiivne digihumanitaaria</w:t>
            </w:r>
          </w:p>
        </w:tc>
        <w:tc>
          <w:tcPr>
            <w:tcW w:w="1065" w:type="dxa"/>
            <w:tcBorders>
              <w:bottom w:val="single" w:sz="8" w:space="0" w:color="000000"/>
            </w:tcBorders>
            <w:tcMar>
              <w:top w:w="100" w:type="dxa"/>
              <w:left w:w="100" w:type="dxa"/>
              <w:bottom w:w="100" w:type="dxa"/>
              <w:right w:w="100" w:type="dxa"/>
            </w:tcMar>
          </w:tcPr>
          <w:p w:rsidR="007F3525" w:rsidRPr="00AA4C3D" w:rsidRDefault="007F3525" w:rsidP="007578D9">
            <w:pPr>
              <w:ind w:left="-140"/>
              <w:jc w:val="center"/>
            </w:pPr>
            <w:r w:rsidRPr="00AA4C3D">
              <w:t xml:space="preserve"> </w:t>
            </w:r>
          </w:p>
        </w:tc>
        <w:tc>
          <w:tcPr>
            <w:tcW w:w="196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F3525" w:rsidRPr="00AA4C3D" w:rsidRDefault="007F3525" w:rsidP="007578D9">
            <w:pPr>
              <w:ind w:left="-140"/>
              <w:jc w:val="center"/>
            </w:pPr>
            <w:r w:rsidRPr="00AA4C3D">
              <w:t>6</w:t>
            </w:r>
          </w:p>
        </w:tc>
        <w:tc>
          <w:tcPr>
            <w:tcW w:w="616" w:type="dxa"/>
            <w:gridSpan w:val="2"/>
            <w:tcMar>
              <w:top w:w="100" w:type="dxa"/>
              <w:left w:w="100" w:type="dxa"/>
              <w:bottom w:w="100" w:type="dxa"/>
              <w:right w:w="100" w:type="dxa"/>
            </w:tcMar>
          </w:tcPr>
          <w:p w:rsidR="007F3525" w:rsidRPr="00AA4C3D" w:rsidRDefault="007F3525" w:rsidP="007578D9">
            <w:pPr>
              <w:ind w:left="-140"/>
            </w:pPr>
            <w:r w:rsidRPr="00AA4C3D">
              <w:t xml:space="preserve"> </w:t>
            </w:r>
          </w:p>
        </w:tc>
      </w:tr>
      <w:tr w:rsidR="007F3525" w:rsidRPr="00AA4C3D" w:rsidTr="007578D9">
        <w:tc>
          <w:tcPr>
            <w:tcW w:w="1570" w:type="dxa"/>
            <w:tcBorders>
              <w:left w:val="single" w:sz="8" w:space="0" w:color="000000"/>
              <w:bottom w:val="single" w:sz="8" w:space="0" w:color="000000"/>
            </w:tcBorders>
            <w:tcMar>
              <w:top w:w="100" w:type="dxa"/>
              <w:left w:w="100" w:type="dxa"/>
              <w:bottom w:w="100" w:type="dxa"/>
              <w:right w:w="100" w:type="dxa"/>
            </w:tcMar>
          </w:tcPr>
          <w:p w:rsidR="007F3525" w:rsidRPr="00AA4C3D" w:rsidRDefault="007F3525" w:rsidP="007578D9">
            <w:pPr>
              <w:ind w:left="-140"/>
            </w:pPr>
            <w:r w:rsidRPr="00AA4C3D">
              <w:t xml:space="preserve"> </w:t>
            </w:r>
            <w:r>
              <w:t>IFI6223</w:t>
            </w:r>
          </w:p>
        </w:tc>
        <w:tc>
          <w:tcPr>
            <w:tcW w:w="4585" w:type="dxa"/>
            <w:tcBorders>
              <w:left w:val="single" w:sz="8" w:space="0" w:color="000000"/>
              <w:bottom w:val="single" w:sz="8" w:space="0" w:color="000000"/>
            </w:tcBorders>
            <w:tcMar>
              <w:top w:w="100" w:type="dxa"/>
              <w:left w:w="100" w:type="dxa"/>
              <w:bottom w:w="100" w:type="dxa"/>
              <w:right w:w="100" w:type="dxa"/>
            </w:tcMar>
          </w:tcPr>
          <w:p w:rsidR="007F3525" w:rsidRPr="00AA4C3D" w:rsidRDefault="007F3525" w:rsidP="007578D9">
            <w:pPr>
              <w:ind w:left="-140"/>
            </w:pPr>
            <w:r w:rsidRPr="00AA4C3D">
              <w:t xml:space="preserve"> Keel ja tehnoloogia</w:t>
            </w:r>
          </w:p>
        </w:tc>
        <w:tc>
          <w:tcPr>
            <w:tcW w:w="1065" w:type="dxa"/>
            <w:tcBorders>
              <w:bottom w:val="single" w:sz="8" w:space="0" w:color="000000"/>
            </w:tcBorders>
            <w:tcMar>
              <w:top w:w="100" w:type="dxa"/>
              <w:left w:w="100" w:type="dxa"/>
              <w:bottom w:w="100" w:type="dxa"/>
              <w:right w:w="100" w:type="dxa"/>
            </w:tcMar>
          </w:tcPr>
          <w:p w:rsidR="007F3525" w:rsidRPr="00AA4C3D" w:rsidRDefault="007F3525" w:rsidP="007578D9">
            <w:pPr>
              <w:ind w:left="-140"/>
              <w:jc w:val="center"/>
            </w:pPr>
            <w:r w:rsidRPr="00AA4C3D">
              <w:t xml:space="preserve"> </w:t>
            </w:r>
          </w:p>
        </w:tc>
        <w:tc>
          <w:tcPr>
            <w:tcW w:w="196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F3525" w:rsidRPr="00AA4C3D" w:rsidRDefault="007F3525" w:rsidP="007578D9">
            <w:pPr>
              <w:ind w:left="-140"/>
              <w:jc w:val="center"/>
            </w:pPr>
            <w:r w:rsidRPr="00AA4C3D">
              <w:t>6</w:t>
            </w:r>
          </w:p>
        </w:tc>
        <w:tc>
          <w:tcPr>
            <w:tcW w:w="616" w:type="dxa"/>
            <w:gridSpan w:val="2"/>
            <w:tcMar>
              <w:top w:w="100" w:type="dxa"/>
              <w:left w:w="100" w:type="dxa"/>
              <w:bottom w:w="100" w:type="dxa"/>
              <w:right w:w="100" w:type="dxa"/>
            </w:tcMar>
          </w:tcPr>
          <w:p w:rsidR="007F3525" w:rsidRPr="00AA4C3D" w:rsidRDefault="007F3525" w:rsidP="007578D9">
            <w:pPr>
              <w:ind w:left="-140"/>
            </w:pPr>
            <w:r w:rsidRPr="00AA4C3D">
              <w:t xml:space="preserve"> </w:t>
            </w:r>
          </w:p>
        </w:tc>
      </w:tr>
    </w:tbl>
    <w:p w:rsidR="007F3525" w:rsidRPr="00AA4C3D" w:rsidRDefault="007F3525" w:rsidP="007F3525"/>
    <w:p w:rsidR="007F3525" w:rsidRPr="00AA4C3D" w:rsidRDefault="007F3525" w:rsidP="007F3525"/>
    <w:p w:rsidR="007F3525" w:rsidRPr="00AA4C3D" w:rsidRDefault="007F3525" w:rsidP="007F3525"/>
    <w:tbl>
      <w:tblPr>
        <w:tblW w:w="9315" w:type="dxa"/>
        <w:tblInd w:w="-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270"/>
        <w:gridCol w:w="6045"/>
      </w:tblGrid>
      <w:tr w:rsidR="007F3525" w:rsidRPr="00AA4C3D" w:rsidTr="007578D9">
        <w:tc>
          <w:tcPr>
            <w:tcW w:w="327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7F3525" w:rsidRPr="00AA4C3D" w:rsidRDefault="007F3525" w:rsidP="007578D9">
            <w:pPr>
              <w:ind w:left="-80"/>
            </w:pPr>
            <w:r w:rsidRPr="00AA4C3D">
              <w:rPr>
                <w:b/>
              </w:rPr>
              <w:t>Ainekood</w:t>
            </w:r>
          </w:p>
        </w:tc>
        <w:tc>
          <w:tcPr>
            <w:tcW w:w="6045" w:type="dxa"/>
            <w:tcBorders>
              <w:top w:val="single" w:sz="8" w:space="0" w:color="000000"/>
              <w:left w:val="nil"/>
              <w:bottom w:val="single" w:sz="8" w:space="0" w:color="000000"/>
              <w:right w:val="single" w:sz="8" w:space="0" w:color="000000"/>
            </w:tcBorders>
            <w:tcMar>
              <w:top w:w="60" w:type="dxa"/>
              <w:left w:w="60" w:type="dxa"/>
              <w:bottom w:w="60" w:type="dxa"/>
              <w:right w:w="60" w:type="dxa"/>
            </w:tcMar>
          </w:tcPr>
          <w:p w:rsidR="007F3525" w:rsidRPr="00AA4C3D" w:rsidRDefault="007F3525" w:rsidP="007578D9">
            <w:r w:rsidRPr="00AA4C3D">
              <w:t>HIK6086</w:t>
            </w:r>
          </w:p>
        </w:tc>
      </w:tr>
      <w:tr w:rsidR="007F3525" w:rsidRPr="00AA4C3D" w:rsidTr="007578D9">
        <w:tc>
          <w:tcPr>
            <w:tcW w:w="3270"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7F3525" w:rsidRPr="00AA4C3D" w:rsidRDefault="007F3525" w:rsidP="007578D9">
            <w:pPr>
              <w:ind w:left="-80"/>
            </w:pPr>
            <w:r w:rsidRPr="00AA4C3D">
              <w:rPr>
                <w:b/>
              </w:rPr>
              <w:t>Nimetus (eesti k)</w:t>
            </w:r>
          </w:p>
        </w:tc>
        <w:tc>
          <w:tcPr>
            <w:tcW w:w="6045" w:type="dxa"/>
            <w:tcBorders>
              <w:top w:val="nil"/>
              <w:left w:val="nil"/>
              <w:bottom w:val="single" w:sz="8" w:space="0" w:color="000000"/>
              <w:right w:val="single" w:sz="8" w:space="0" w:color="000000"/>
            </w:tcBorders>
            <w:tcMar>
              <w:top w:w="60" w:type="dxa"/>
              <w:left w:w="60" w:type="dxa"/>
              <w:bottom w:w="60" w:type="dxa"/>
              <w:right w:w="60" w:type="dxa"/>
            </w:tcMar>
          </w:tcPr>
          <w:p w:rsidR="007F3525" w:rsidRPr="00AA4C3D" w:rsidRDefault="007F3525" w:rsidP="007578D9">
            <w:r w:rsidRPr="00AA4C3D">
              <w:rPr>
                <w:b/>
              </w:rPr>
              <w:t>Sissejuhatus digihumanitaariasse</w:t>
            </w:r>
          </w:p>
        </w:tc>
      </w:tr>
      <w:tr w:rsidR="007F3525" w:rsidRPr="00AA4C3D" w:rsidTr="007578D9">
        <w:tc>
          <w:tcPr>
            <w:tcW w:w="3270"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7F3525" w:rsidRPr="00AA4C3D" w:rsidRDefault="007F3525" w:rsidP="007578D9">
            <w:pPr>
              <w:ind w:left="-80"/>
            </w:pPr>
            <w:r w:rsidRPr="00AA4C3D">
              <w:rPr>
                <w:b/>
              </w:rPr>
              <w:t>Nimetus (ingl. k)</w:t>
            </w:r>
          </w:p>
        </w:tc>
        <w:tc>
          <w:tcPr>
            <w:tcW w:w="6045" w:type="dxa"/>
            <w:tcBorders>
              <w:top w:val="nil"/>
              <w:left w:val="nil"/>
              <w:bottom w:val="single" w:sz="8" w:space="0" w:color="000000"/>
              <w:right w:val="single" w:sz="8" w:space="0" w:color="000000"/>
            </w:tcBorders>
            <w:tcMar>
              <w:top w:w="60" w:type="dxa"/>
              <w:left w:w="60" w:type="dxa"/>
              <w:bottom w:w="60" w:type="dxa"/>
              <w:right w:w="60" w:type="dxa"/>
            </w:tcMar>
          </w:tcPr>
          <w:p w:rsidR="007F3525" w:rsidRPr="00AA4C3D" w:rsidRDefault="007F3525" w:rsidP="007578D9">
            <w:r w:rsidRPr="00AA4C3D">
              <w:t>Introduction to Digital Humanities</w:t>
            </w:r>
          </w:p>
        </w:tc>
      </w:tr>
      <w:tr w:rsidR="007F3525" w:rsidRPr="00AA4C3D" w:rsidTr="007578D9">
        <w:tc>
          <w:tcPr>
            <w:tcW w:w="3270"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7F3525" w:rsidRPr="00AA4C3D" w:rsidRDefault="007F3525" w:rsidP="007578D9">
            <w:pPr>
              <w:ind w:left="-80"/>
            </w:pPr>
            <w:r w:rsidRPr="00AA4C3D">
              <w:rPr>
                <w:b/>
              </w:rPr>
              <w:t>Õppeaine maht EAP</w:t>
            </w:r>
          </w:p>
        </w:tc>
        <w:tc>
          <w:tcPr>
            <w:tcW w:w="6045" w:type="dxa"/>
            <w:tcBorders>
              <w:top w:val="nil"/>
              <w:left w:val="nil"/>
              <w:bottom w:val="single" w:sz="8" w:space="0" w:color="000000"/>
              <w:right w:val="single" w:sz="8" w:space="0" w:color="000000"/>
            </w:tcBorders>
            <w:tcMar>
              <w:top w:w="60" w:type="dxa"/>
              <w:left w:w="60" w:type="dxa"/>
              <w:bottom w:w="60" w:type="dxa"/>
              <w:right w:w="60" w:type="dxa"/>
            </w:tcMar>
          </w:tcPr>
          <w:p w:rsidR="007F3525" w:rsidRPr="00AA4C3D" w:rsidRDefault="007F3525" w:rsidP="007578D9">
            <w:r w:rsidRPr="00AA4C3D">
              <w:t>6 EAP</w:t>
            </w:r>
          </w:p>
        </w:tc>
      </w:tr>
      <w:tr w:rsidR="007F3525" w:rsidRPr="00AA4C3D" w:rsidTr="007578D9">
        <w:tc>
          <w:tcPr>
            <w:tcW w:w="3270"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7F3525" w:rsidRPr="00AA4C3D" w:rsidRDefault="007F3525" w:rsidP="007578D9">
            <w:pPr>
              <w:ind w:left="-80"/>
            </w:pPr>
            <w:r w:rsidRPr="00AA4C3D">
              <w:rPr>
                <w:b/>
              </w:rPr>
              <w:t>Orienteeriv kontakttundide maht:</w:t>
            </w:r>
          </w:p>
        </w:tc>
        <w:tc>
          <w:tcPr>
            <w:tcW w:w="6045" w:type="dxa"/>
            <w:tcBorders>
              <w:top w:val="nil"/>
              <w:left w:val="nil"/>
              <w:bottom w:val="single" w:sz="8" w:space="0" w:color="000000"/>
              <w:right w:val="single" w:sz="8" w:space="0" w:color="000000"/>
            </w:tcBorders>
            <w:tcMar>
              <w:top w:w="60" w:type="dxa"/>
              <w:left w:w="60" w:type="dxa"/>
              <w:bottom w:w="60" w:type="dxa"/>
              <w:right w:w="60" w:type="dxa"/>
            </w:tcMar>
          </w:tcPr>
          <w:p w:rsidR="007F3525" w:rsidRPr="00AA4C3D" w:rsidRDefault="007F3525" w:rsidP="007578D9">
            <w:r w:rsidRPr="00AA4C3D">
              <w:t>28</w:t>
            </w:r>
          </w:p>
        </w:tc>
      </w:tr>
      <w:tr w:rsidR="007F3525" w:rsidRPr="00AA4C3D" w:rsidTr="007578D9">
        <w:tc>
          <w:tcPr>
            <w:tcW w:w="3270"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7F3525" w:rsidRPr="00AA4C3D" w:rsidRDefault="007F3525" w:rsidP="007578D9">
            <w:pPr>
              <w:ind w:left="-80"/>
            </w:pPr>
            <w:r w:rsidRPr="00AA4C3D">
              <w:rPr>
                <w:b/>
              </w:rPr>
              <w:t>Õpetamise semester</w:t>
            </w:r>
          </w:p>
        </w:tc>
        <w:tc>
          <w:tcPr>
            <w:tcW w:w="6045" w:type="dxa"/>
            <w:tcBorders>
              <w:top w:val="nil"/>
              <w:left w:val="nil"/>
              <w:bottom w:val="single" w:sz="8" w:space="0" w:color="000000"/>
              <w:right w:val="single" w:sz="8" w:space="0" w:color="000000"/>
            </w:tcBorders>
            <w:tcMar>
              <w:top w:w="60" w:type="dxa"/>
              <w:left w:w="60" w:type="dxa"/>
              <w:bottom w:w="60" w:type="dxa"/>
              <w:right w:w="60" w:type="dxa"/>
            </w:tcMar>
          </w:tcPr>
          <w:p w:rsidR="007F3525" w:rsidRPr="00AA4C3D" w:rsidRDefault="007F3525" w:rsidP="007578D9">
            <w:r w:rsidRPr="00AA4C3D">
              <w:t>sügis</w:t>
            </w:r>
          </w:p>
        </w:tc>
      </w:tr>
      <w:tr w:rsidR="007F3525" w:rsidRPr="00AA4C3D" w:rsidTr="007578D9">
        <w:tc>
          <w:tcPr>
            <w:tcW w:w="3270"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7F3525" w:rsidRPr="00AA4C3D" w:rsidRDefault="007F3525" w:rsidP="007578D9">
            <w:pPr>
              <w:ind w:left="-80"/>
            </w:pPr>
            <w:r w:rsidRPr="00AA4C3D">
              <w:rPr>
                <w:b/>
              </w:rPr>
              <w:t>Kontrollivorm</w:t>
            </w:r>
          </w:p>
        </w:tc>
        <w:tc>
          <w:tcPr>
            <w:tcW w:w="6045" w:type="dxa"/>
            <w:tcBorders>
              <w:top w:val="nil"/>
              <w:left w:val="nil"/>
              <w:bottom w:val="single" w:sz="8" w:space="0" w:color="000000"/>
              <w:right w:val="single" w:sz="8" w:space="0" w:color="000000"/>
            </w:tcBorders>
            <w:tcMar>
              <w:top w:w="60" w:type="dxa"/>
              <w:left w:w="60" w:type="dxa"/>
              <w:bottom w:w="60" w:type="dxa"/>
              <w:right w:w="60" w:type="dxa"/>
            </w:tcMar>
          </w:tcPr>
          <w:p w:rsidR="007F3525" w:rsidRPr="00AA4C3D" w:rsidRDefault="007F3525" w:rsidP="007578D9">
            <w:r w:rsidRPr="00AA4C3D">
              <w:t>eksam</w:t>
            </w:r>
          </w:p>
        </w:tc>
      </w:tr>
      <w:tr w:rsidR="007F3525" w:rsidRPr="00AA4C3D" w:rsidTr="007578D9">
        <w:tc>
          <w:tcPr>
            <w:tcW w:w="3270"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7F3525" w:rsidRPr="00AA4C3D" w:rsidRDefault="007F3525" w:rsidP="007578D9">
            <w:pPr>
              <w:ind w:left="-80"/>
            </w:pPr>
            <w:r w:rsidRPr="00AA4C3D">
              <w:rPr>
                <w:b/>
              </w:rPr>
              <w:t>Õppeaine eesmärgid</w:t>
            </w:r>
          </w:p>
          <w:p w:rsidR="007F3525" w:rsidRPr="00AA4C3D" w:rsidRDefault="007F3525" w:rsidP="007578D9">
            <w:pPr>
              <w:ind w:left="-80"/>
            </w:pPr>
            <w:r w:rsidRPr="00AA4C3D">
              <w:rPr>
                <w:b/>
              </w:rPr>
              <w:t>(eesti k.)</w:t>
            </w:r>
          </w:p>
        </w:tc>
        <w:tc>
          <w:tcPr>
            <w:tcW w:w="6045" w:type="dxa"/>
            <w:tcBorders>
              <w:top w:val="nil"/>
              <w:left w:val="nil"/>
              <w:bottom w:val="single" w:sz="8" w:space="0" w:color="000000"/>
              <w:right w:val="single" w:sz="8" w:space="0" w:color="000000"/>
            </w:tcBorders>
            <w:tcMar>
              <w:top w:w="60" w:type="dxa"/>
              <w:left w:w="60" w:type="dxa"/>
              <w:bottom w:w="60" w:type="dxa"/>
              <w:right w:w="60" w:type="dxa"/>
            </w:tcMar>
          </w:tcPr>
          <w:p w:rsidR="007F3525" w:rsidRPr="00AA4C3D" w:rsidRDefault="007F3525" w:rsidP="007578D9">
            <w:r w:rsidRPr="00AA4C3D">
              <w:t>Luua võimalused mõistevara omandamiseks digihumanitaaria mõtestamiseks.</w:t>
            </w:r>
          </w:p>
          <w:p w:rsidR="007F3525" w:rsidRPr="00AA4C3D" w:rsidRDefault="007F3525" w:rsidP="007578D9">
            <w:r w:rsidRPr="00AA4C3D">
              <w:t xml:space="preserve">Luua võimalused teadmiste omandamiseks digihumanitaaria </w:t>
            </w:r>
            <w:r w:rsidRPr="00AA4C3D">
              <w:lastRenderedPageBreak/>
              <w:t>kujunemisest ja eesmärkidest.</w:t>
            </w:r>
          </w:p>
          <w:p w:rsidR="007F3525" w:rsidRPr="00AA4C3D" w:rsidRDefault="007F3525" w:rsidP="007578D9">
            <w:r w:rsidRPr="00AA4C3D">
              <w:t>Luua eeldused analüütiliseks võimekuseks digihumanitaaria kriitilisel käsitllemisel.</w:t>
            </w:r>
          </w:p>
          <w:p w:rsidR="007F3525" w:rsidRPr="00AA4C3D" w:rsidRDefault="007F3525" w:rsidP="007578D9">
            <w:r w:rsidRPr="00AA4C3D">
              <w:t>Luua võimalused teadmiste kujundamiseks digihumanitaaria olulisematest suundadest, uurimismeetoditest ja mõistetest.</w:t>
            </w:r>
          </w:p>
          <w:p w:rsidR="007F3525" w:rsidRPr="00AA4C3D" w:rsidRDefault="007F3525" w:rsidP="007578D9">
            <w:r w:rsidRPr="00AA4C3D">
              <w:t>Luua võimalused digihumanitaaria võtmetekstide lugemiseks ja ühiseks arutlemiseks.</w:t>
            </w:r>
          </w:p>
          <w:p w:rsidR="007F3525" w:rsidRPr="00AA4C3D" w:rsidRDefault="007F3525" w:rsidP="007578D9">
            <w:r w:rsidRPr="00AA4C3D">
              <w:t>Luua võimalused praktiliste oskuste kujunemiseks digiandmebaaside kasutamise ja digiteerimistehnoloogiate valdkonnas.</w:t>
            </w:r>
          </w:p>
        </w:tc>
      </w:tr>
      <w:tr w:rsidR="007F3525" w:rsidRPr="00AA4C3D" w:rsidTr="007578D9">
        <w:tc>
          <w:tcPr>
            <w:tcW w:w="3270"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7F3525" w:rsidRPr="00AA4C3D" w:rsidRDefault="007F3525" w:rsidP="007578D9">
            <w:pPr>
              <w:ind w:left="-80"/>
            </w:pPr>
            <w:r w:rsidRPr="00AA4C3D">
              <w:rPr>
                <w:b/>
              </w:rPr>
              <w:lastRenderedPageBreak/>
              <w:t>Õppeaine eesmärgid</w:t>
            </w:r>
          </w:p>
          <w:p w:rsidR="007F3525" w:rsidRPr="00AA4C3D" w:rsidRDefault="007F3525" w:rsidP="007578D9">
            <w:pPr>
              <w:ind w:left="-80"/>
              <w:rPr>
                <w:b/>
              </w:rPr>
            </w:pPr>
            <w:r w:rsidRPr="00AA4C3D">
              <w:rPr>
                <w:b/>
              </w:rPr>
              <w:t>(inglise k.)</w:t>
            </w:r>
          </w:p>
        </w:tc>
        <w:tc>
          <w:tcPr>
            <w:tcW w:w="6045" w:type="dxa"/>
            <w:tcBorders>
              <w:top w:val="nil"/>
              <w:left w:val="nil"/>
              <w:bottom w:val="single" w:sz="8" w:space="0" w:color="000000"/>
              <w:right w:val="single" w:sz="8" w:space="0" w:color="000000"/>
            </w:tcBorders>
            <w:tcMar>
              <w:top w:w="60" w:type="dxa"/>
              <w:left w:w="60" w:type="dxa"/>
              <w:bottom w:w="60" w:type="dxa"/>
              <w:right w:w="60" w:type="dxa"/>
            </w:tcMar>
          </w:tcPr>
          <w:p w:rsidR="007F3525" w:rsidRPr="00AA4C3D" w:rsidRDefault="007F3525" w:rsidP="007578D9">
            <w:pPr>
              <w:jc w:val="both"/>
            </w:pPr>
            <w:r w:rsidRPr="00AA4C3D">
              <w:t>Provide opportunities and conditions:</w:t>
            </w:r>
          </w:p>
          <w:p w:rsidR="007F3525" w:rsidRPr="00AA4C3D" w:rsidRDefault="007F3525" w:rsidP="007578D9">
            <w:pPr>
              <w:jc w:val="both"/>
            </w:pPr>
            <w:r w:rsidRPr="00AA4C3D">
              <w:t>to acquire the terminology necessary for interpreting digital humanities;</w:t>
            </w:r>
          </w:p>
          <w:p w:rsidR="007F3525" w:rsidRPr="00AA4C3D" w:rsidRDefault="007F3525" w:rsidP="007578D9">
            <w:pPr>
              <w:jc w:val="both"/>
            </w:pPr>
            <w:r w:rsidRPr="00AA4C3D">
              <w:t>to aqcuire knowledge of the development and aims of digital humanities;</w:t>
            </w:r>
          </w:p>
          <w:p w:rsidR="007F3525" w:rsidRPr="00AA4C3D" w:rsidRDefault="007F3525" w:rsidP="007578D9">
            <w:pPr>
              <w:jc w:val="both"/>
            </w:pPr>
            <w:r w:rsidRPr="00AA4C3D">
              <w:t>for the critical and analytical treatment of digital humanities;</w:t>
            </w:r>
          </w:p>
          <w:p w:rsidR="007F3525" w:rsidRPr="00AA4C3D" w:rsidRDefault="007F3525" w:rsidP="007578D9">
            <w:pPr>
              <w:jc w:val="both"/>
            </w:pPr>
            <w:r w:rsidRPr="00AA4C3D">
              <w:t>to develop knowledge of the most important branches of digital humanities,  their research methods and terminology;</w:t>
            </w:r>
          </w:p>
          <w:p w:rsidR="007F3525" w:rsidRPr="00AA4C3D" w:rsidRDefault="007F3525" w:rsidP="007578D9">
            <w:pPr>
              <w:jc w:val="both"/>
            </w:pPr>
            <w:r w:rsidRPr="00AA4C3D">
              <w:t>for reading key texts of digital humanities and for group discussion;</w:t>
            </w:r>
          </w:p>
          <w:p w:rsidR="007F3525" w:rsidRPr="00AA4C3D" w:rsidRDefault="007F3525" w:rsidP="007578D9">
            <w:r w:rsidRPr="00AA4C3D">
              <w:t>for developing practical skills in the use of digital databases and  digitising technologies.</w:t>
            </w:r>
          </w:p>
        </w:tc>
      </w:tr>
      <w:tr w:rsidR="007F3525" w:rsidRPr="00AA4C3D" w:rsidTr="007578D9">
        <w:tc>
          <w:tcPr>
            <w:tcW w:w="3270"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7F3525" w:rsidRPr="00AA4C3D" w:rsidRDefault="007F3525" w:rsidP="007578D9">
            <w:pPr>
              <w:ind w:left="-80"/>
            </w:pPr>
            <w:r w:rsidRPr="00AA4C3D">
              <w:rPr>
                <w:b/>
              </w:rPr>
              <w:t>Õppeaine sisu lühikirjeldus (eesti k)</w:t>
            </w:r>
          </w:p>
        </w:tc>
        <w:tc>
          <w:tcPr>
            <w:tcW w:w="6045" w:type="dxa"/>
            <w:tcBorders>
              <w:top w:val="nil"/>
              <w:left w:val="nil"/>
              <w:bottom w:val="single" w:sz="8" w:space="0" w:color="000000"/>
              <w:right w:val="single" w:sz="8" w:space="0" w:color="000000"/>
            </w:tcBorders>
            <w:tcMar>
              <w:top w:w="60" w:type="dxa"/>
              <w:left w:w="60" w:type="dxa"/>
              <w:bottom w:w="60" w:type="dxa"/>
              <w:right w:w="60" w:type="dxa"/>
            </w:tcMar>
          </w:tcPr>
          <w:p w:rsidR="007F3525" w:rsidRPr="00AA4C3D" w:rsidRDefault="007F3525" w:rsidP="007578D9">
            <w:r w:rsidRPr="00AA4C3D">
              <w:t>Kursus koosneb järgmistest osadest:</w:t>
            </w:r>
          </w:p>
          <w:p w:rsidR="007F3525" w:rsidRPr="00AA4C3D" w:rsidRDefault="007F3525" w:rsidP="007578D9">
            <w:r w:rsidRPr="00AA4C3D">
              <w:t>1.   Mis on digihumanitaaria?</w:t>
            </w:r>
          </w:p>
          <w:p w:rsidR="007F3525" w:rsidRPr="00AA4C3D" w:rsidRDefault="007F3525" w:rsidP="007578D9">
            <w:r w:rsidRPr="00AA4C3D">
              <w:t>2.   Digihumanitaaria kujunemine</w:t>
            </w:r>
          </w:p>
          <w:p w:rsidR="007F3525" w:rsidRPr="00AA4C3D" w:rsidRDefault="007F3525" w:rsidP="007578D9">
            <w:r w:rsidRPr="00AA4C3D">
              <w:t>3.   Tekstiseminar I</w:t>
            </w:r>
          </w:p>
          <w:p w:rsidR="007F3525" w:rsidRPr="00AA4C3D" w:rsidRDefault="007F3525" w:rsidP="007578D9">
            <w:r w:rsidRPr="00AA4C3D">
              <w:t>4.   Digihumanitaaria suunad: ajaloo uurimine</w:t>
            </w:r>
          </w:p>
          <w:p w:rsidR="007F3525" w:rsidRPr="00AA4C3D" w:rsidRDefault="007F3525" w:rsidP="007578D9">
            <w:r w:rsidRPr="00AA4C3D">
              <w:t>5.   Digihumanitaaria suunad: kirjanduse uurimine</w:t>
            </w:r>
          </w:p>
          <w:p w:rsidR="007F3525" w:rsidRPr="00AA4C3D" w:rsidRDefault="007F3525" w:rsidP="007578D9">
            <w:r w:rsidRPr="00AA4C3D">
              <w:t>6.   Tekstiseminar II</w:t>
            </w:r>
          </w:p>
          <w:p w:rsidR="007F3525" w:rsidRPr="00AA4C3D" w:rsidRDefault="007F3525" w:rsidP="007578D9">
            <w:r w:rsidRPr="00AA4C3D">
              <w:t>7.   Digihumanitaaria suunad: kultuuripärandi uurimine</w:t>
            </w:r>
          </w:p>
          <w:p w:rsidR="007F3525" w:rsidRPr="00AA4C3D" w:rsidRDefault="007F3525" w:rsidP="007578D9">
            <w:r w:rsidRPr="00AA4C3D">
              <w:t>8.   Digiandmebaasi praktikum</w:t>
            </w:r>
          </w:p>
          <w:p w:rsidR="007F3525" w:rsidRPr="00AA4C3D" w:rsidRDefault="007F3525" w:rsidP="007578D9">
            <w:r w:rsidRPr="00AA4C3D">
              <w:t>9.   Digihumanitaaria suunad: kunstiteoste uurimine</w:t>
            </w:r>
          </w:p>
          <w:p w:rsidR="007F3525" w:rsidRPr="00AA4C3D" w:rsidRDefault="007F3525" w:rsidP="007578D9">
            <w:r w:rsidRPr="00AA4C3D">
              <w:t>10. Digihumanitaaria suunad: digikultuuri uurimine</w:t>
            </w:r>
          </w:p>
          <w:p w:rsidR="007F3525" w:rsidRPr="00AA4C3D" w:rsidRDefault="007F3525" w:rsidP="007578D9">
            <w:r w:rsidRPr="00AA4C3D">
              <w:t>11. Tekstiseminar III</w:t>
            </w:r>
          </w:p>
          <w:p w:rsidR="007F3525" w:rsidRPr="00AA4C3D" w:rsidRDefault="007F3525" w:rsidP="007578D9">
            <w:r w:rsidRPr="00AA4C3D">
              <w:t>12. Digiteerimise praktikum</w:t>
            </w:r>
          </w:p>
          <w:p w:rsidR="007F3525" w:rsidRPr="00AA4C3D" w:rsidRDefault="007F3525" w:rsidP="007578D9">
            <w:r w:rsidRPr="00AA4C3D">
              <w:t>13. Digihumanitaaria väljakutsed ja väljavaated</w:t>
            </w:r>
          </w:p>
          <w:p w:rsidR="007F3525" w:rsidRPr="00AA4C3D" w:rsidRDefault="007F3525" w:rsidP="007578D9">
            <w:r w:rsidRPr="00AA4C3D">
              <w:t xml:space="preserve"> </w:t>
            </w:r>
          </w:p>
        </w:tc>
      </w:tr>
      <w:tr w:rsidR="007F3525" w:rsidRPr="00AA4C3D" w:rsidTr="007578D9">
        <w:tc>
          <w:tcPr>
            <w:tcW w:w="3270"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7F3525" w:rsidRPr="00AA4C3D" w:rsidRDefault="007F3525" w:rsidP="007578D9">
            <w:pPr>
              <w:ind w:left="-80"/>
            </w:pPr>
            <w:r w:rsidRPr="00AA4C3D">
              <w:rPr>
                <w:b/>
              </w:rPr>
              <w:t>Õppeaine sisu lühikirjeldus</w:t>
            </w:r>
          </w:p>
          <w:p w:rsidR="007F3525" w:rsidRPr="00AA4C3D" w:rsidRDefault="007F3525" w:rsidP="007578D9">
            <w:pPr>
              <w:ind w:left="-80"/>
              <w:rPr>
                <w:b/>
              </w:rPr>
            </w:pPr>
            <w:r w:rsidRPr="00AA4C3D">
              <w:rPr>
                <w:b/>
              </w:rPr>
              <w:t>(inglise k.)</w:t>
            </w:r>
          </w:p>
        </w:tc>
        <w:tc>
          <w:tcPr>
            <w:tcW w:w="6045" w:type="dxa"/>
            <w:tcBorders>
              <w:top w:val="nil"/>
              <w:left w:val="nil"/>
              <w:bottom w:val="single" w:sz="8" w:space="0" w:color="000000"/>
              <w:right w:val="single" w:sz="8" w:space="0" w:color="000000"/>
            </w:tcBorders>
            <w:tcMar>
              <w:top w:w="60" w:type="dxa"/>
              <w:left w:w="60" w:type="dxa"/>
              <w:bottom w:w="60" w:type="dxa"/>
              <w:right w:w="60" w:type="dxa"/>
            </w:tcMar>
          </w:tcPr>
          <w:p w:rsidR="007F3525" w:rsidRPr="00AA4C3D" w:rsidRDefault="007F3525" w:rsidP="007578D9">
            <w:r w:rsidRPr="00AA4C3D">
              <w:t xml:space="preserve">The course consists of the following topics: </w:t>
            </w:r>
          </w:p>
          <w:p w:rsidR="007F3525" w:rsidRPr="00AA4C3D" w:rsidRDefault="007F3525" w:rsidP="007578D9">
            <w:pPr>
              <w:numPr>
                <w:ilvl w:val="0"/>
                <w:numId w:val="1"/>
              </w:numPr>
              <w:ind w:hanging="360"/>
              <w:contextualSpacing/>
            </w:pPr>
            <w:r w:rsidRPr="00AA4C3D">
              <w:t>What are digital humanities?</w:t>
            </w:r>
          </w:p>
          <w:p w:rsidR="007F3525" w:rsidRPr="00AA4C3D" w:rsidRDefault="007F3525" w:rsidP="007578D9">
            <w:r w:rsidRPr="00AA4C3D">
              <w:t>2.   The development of digital humanities</w:t>
            </w:r>
          </w:p>
          <w:p w:rsidR="007F3525" w:rsidRPr="00AA4C3D" w:rsidRDefault="007F3525" w:rsidP="007578D9">
            <w:r w:rsidRPr="00AA4C3D">
              <w:t>3.   Seminar of texts I</w:t>
            </w:r>
          </w:p>
          <w:p w:rsidR="007F3525" w:rsidRPr="00AA4C3D" w:rsidRDefault="007F3525" w:rsidP="007578D9">
            <w:r w:rsidRPr="00AA4C3D">
              <w:t>4.   The branches of digital humanities: research of history</w:t>
            </w:r>
          </w:p>
          <w:p w:rsidR="007F3525" w:rsidRPr="00AA4C3D" w:rsidRDefault="007F3525" w:rsidP="007578D9">
            <w:r w:rsidRPr="00AA4C3D">
              <w:lastRenderedPageBreak/>
              <w:t>5.   The branches of digital humanities: research of literature</w:t>
            </w:r>
          </w:p>
          <w:p w:rsidR="007F3525" w:rsidRPr="00AA4C3D" w:rsidRDefault="007F3525" w:rsidP="007578D9">
            <w:r w:rsidRPr="00AA4C3D">
              <w:t>6.  Seminar of texts II</w:t>
            </w:r>
          </w:p>
          <w:p w:rsidR="007F3525" w:rsidRPr="00AA4C3D" w:rsidRDefault="007F3525" w:rsidP="007578D9">
            <w:r w:rsidRPr="00AA4C3D">
              <w:t>7.   The branches of digital humanities: research of cultural inheritance</w:t>
            </w:r>
          </w:p>
          <w:p w:rsidR="007F3525" w:rsidRPr="00AA4C3D" w:rsidRDefault="007F3525" w:rsidP="007578D9">
            <w:r w:rsidRPr="00AA4C3D">
              <w:t>8.   Practice of the use of digital databases</w:t>
            </w:r>
          </w:p>
          <w:p w:rsidR="007F3525" w:rsidRPr="00AA4C3D" w:rsidRDefault="007F3525" w:rsidP="007578D9">
            <w:r w:rsidRPr="00AA4C3D">
              <w:t>9.   The branches of digital humanities: research of works</w:t>
            </w:r>
          </w:p>
          <w:p w:rsidR="007F3525" w:rsidRPr="00AA4C3D" w:rsidRDefault="007F3525" w:rsidP="007578D9">
            <w:r w:rsidRPr="00AA4C3D">
              <w:t>10. The branches of digital humanities: research of digital culture</w:t>
            </w:r>
          </w:p>
          <w:p w:rsidR="007F3525" w:rsidRPr="00AA4C3D" w:rsidRDefault="007F3525" w:rsidP="007578D9">
            <w:r w:rsidRPr="00AA4C3D">
              <w:t>11. Seminar of texts III</w:t>
            </w:r>
          </w:p>
          <w:p w:rsidR="007F3525" w:rsidRPr="00AA4C3D" w:rsidRDefault="007F3525" w:rsidP="007578D9">
            <w:r w:rsidRPr="00AA4C3D">
              <w:t>12. Practice of digitising</w:t>
            </w:r>
          </w:p>
          <w:p w:rsidR="007F3525" w:rsidRPr="00AA4C3D" w:rsidRDefault="007F3525" w:rsidP="007578D9">
            <w:r w:rsidRPr="00AA4C3D">
              <w:t>13. The challenges and perspectives of digital humanities</w:t>
            </w:r>
          </w:p>
        </w:tc>
      </w:tr>
      <w:tr w:rsidR="007F3525" w:rsidRPr="00AA4C3D" w:rsidTr="007578D9">
        <w:tc>
          <w:tcPr>
            <w:tcW w:w="3270"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7F3525" w:rsidRPr="00AA4C3D" w:rsidRDefault="007F3525" w:rsidP="007578D9">
            <w:pPr>
              <w:ind w:left="-80"/>
            </w:pPr>
            <w:r w:rsidRPr="00AA4C3D">
              <w:rPr>
                <w:b/>
              </w:rPr>
              <w:lastRenderedPageBreak/>
              <w:t>Iseseisev töö (eesti k.)</w:t>
            </w:r>
          </w:p>
        </w:tc>
        <w:tc>
          <w:tcPr>
            <w:tcW w:w="6045" w:type="dxa"/>
            <w:tcBorders>
              <w:top w:val="nil"/>
              <w:left w:val="nil"/>
              <w:bottom w:val="single" w:sz="8" w:space="0" w:color="000000"/>
              <w:right w:val="single" w:sz="8" w:space="0" w:color="000000"/>
            </w:tcBorders>
            <w:tcMar>
              <w:top w:w="60" w:type="dxa"/>
              <w:left w:w="60" w:type="dxa"/>
              <w:bottom w:w="60" w:type="dxa"/>
              <w:right w:w="60" w:type="dxa"/>
            </w:tcMar>
          </w:tcPr>
          <w:p w:rsidR="007F3525" w:rsidRPr="00AA4C3D" w:rsidRDefault="007F3525" w:rsidP="007578D9">
            <w:r w:rsidRPr="00AA4C3D">
              <w:t>Teemakohase erialakirjanduse kriitiline analüüs; lugemispäeviku pidamine; iseseisvate ja rühmatööde sooritamine.</w:t>
            </w:r>
          </w:p>
        </w:tc>
      </w:tr>
      <w:tr w:rsidR="007F3525" w:rsidRPr="00AA4C3D" w:rsidTr="007578D9">
        <w:tc>
          <w:tcPr>
            <w:tcW w:w="3270"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7F3525" w:rsidRPr="00AA4C3D" w:rsidRDefault="007F3525" w:rsidP="007578D9">
            <w:pPr>
              <w:ind w:left="-80"/>
            </w:pPr>
            <w:r w:rsidRPr="00AA4C3D">
              <w:rPr>
                <w:b/>
              </w:rPr>
              <w:t>Iseseisev töö (ingl.k)</w:t>
            </w:r>
          </w:p>
        </w:tc>
        <w:tc>
          <w:tcPr>
            <w:tcW w:w="6045" w:type="dxa"/>
            <w:tcBorders>
              <w:top w:val="nil"/>
              <w:left w:val="nil"/>
              <w:bottom w:val="single" w:sz="8" w:space="0" w:color="000000"/>
              <w:right w:val="single" w:sz="8" w:space="0" w:color="000000"/>
            </w:tcBorders>
            <w:tcMar>
              <w:top w:w="60" w:type="dxa"/>
              <w:left w:w="60" w:type="dxa"/>
              <w:bottom w:w="60" w:type="dxa"/>
              <w:right w:w="60" w:type="dxa"/>
            </w:tcMar>
          </w:tcPr>
          <w:p w:rsidR="007F3525" w:rsidRPr="00AA4C3D" w:rsidRDefault="007F3525" w:rsidP="007578D9">
            <w:r w:rsidRPr="00AA4C3D">
              <w:t xml:space="preserve"> Critical analysis of topic related literature; keeping of a reading diary; accomplishing individual and group tasks. </w:t>
            </w:r>
          </w:p>
        </w:tc>
      </w:tr>
      <w:tr w:rsidR="007F3525" w:rsidRPr="00AA4C3D" w:rsidTr="007578D9">
        <w:tc>
          <w:tcPr>
            <w:tcW w:w="3270"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7F3525" w:rsidRPr="00AA4C3D" w:rsidRDefault="007F3525" w:rsidP="007578D9">
            <w:pPr>
              <w:ind w:left="-80"/>
            </w:pPr>
            <w:r w:rsidRPr="00AA4C3D">
              <w:rPr>
                <w:b/>
              </w:rPr>
              <w:t>Õppeaine õpiväljundid (eesti. k.)</w:t>
            </w:r>
          </w:p>
        </w:tc>
        <w:tc>
          <w:tcPr>
            <w:tcW w:w="6045" w:type="dxa"/>
            <w:tcBorders>
              <w:top w:val="nil"/>
              <w:left w:val="nil"/>
              <w:bottom w:val="single" w:sz="8" w:space="0" w:color="000000"/>
              <w:right w:val="single" w:sz="8" w:space="0" w:color="000000"/>
            </w:tcBorders>
            <w:tcMar>
              <w:top w:w="60" w:type="dxa"/>
              <w:left w:w="60" w:type="dxa"/>
              <w:bottom w:w="60" w:type="dxa"/>
              <w:right w:w="60" w:type="dxa"/>
            </w:tcMar>
          </w:tcPr>
          <w:p w:rsidR="007F3525" w:rsidRPr="00AA4C3D" w:rsidRDefault="007F3525" w:rsidP="007578D9">
            <w:r w:rsidRPr="00AA4C3D">
              <w:t>Kursuse läbinud üliõpilane:</w:t>
            </w:r>
          </w:p>
          <w:p w:rsidR="007F3525" w:rsidRPr="00AA4C3D" w:rsidRDefault="007F3525" w:rsidP="007578D9">
            <w:r w:rsidRPr="00AA4C3D">
              <w:t>Omab süsteemset ülevaadet ja laiapõhjalisi teadmisi digihumanitaaria põhimõistetest, olulisematest uurimissuundadest, tähtsamatest tekstidest ja tulevikuperspektiividest.</w:t>
            </w:r>
          </w:p>
          <w:p w:rsidR="007F3525" w:rsidRPr="00AA4C3D" w:rsidRDefault="007F3525" w:rsidP="007578D9">
            <w:r w:rsidRPr="00AA4C3D">
              <w:t>Tunneb peamiseid digihumanitaaria uurimismeetodeid.</w:t>
            </w:r>
          </w:p>
          <w:p w:rsidR="007F3525" w:rsidRPr="00AA4C3D" w:rsidRDefault="007F3525" w:rsidP="007578D9">
            <w:r w:rsidRPr="00AA4C3D">
              <w:t>Omab praktilisi alusteadmisi digiandmebaasidest ja digiteerimistehnoloogiatest.</w:t>
            </w:r>
          </w:p>
          <w:p w:rsidR="007F3525" w:rsidRPr="00AA4C3D" w:rsidRDefault="007F3525" w:rsidP="007578D9">
            <w:r w:rsidRPr="00AA4C3D">
              <w:t xml:space="preserve"> </w:t>
            </w:r>
          </w:p>
        </w:tc>
      </w:tr>
      <w:tr w:rsidR="007F3525" w:rsidRPr="00AA4C3D" w:rsidTr="007578D9">
        <w:tc>
          <w:tcPr>
            <w:tcW w:w="3270"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7F3525" w:rsidRPr="00AA4C3D" w:rsidRDefault="007F3525" w:rsidP="007578D9">
            <w:pPr>
              <w:ind w:left="-80"/>
              <w:rPr>
                <w:b/>
              </w:rPr>
            </w:pPr>
            <w:r w:rsidRPr="00AA4C3D">
              <w:rPr>
                <w:b/>
              </w:rPr>
              <w:t>Õppeaine õpiväljundid (ingl. k.)</w:t>
            </w:r>
          </w:p>
        </w:tc>
        <w:tc>
          <w:tcPr>
            <w:tcW w:w="6045" w:type="dxa"/>
            <w:tcBorders>
              <w:top w:val="nil"/>
              <w:left w:val="nil"/>
              <w:bottom w:val="single" w:sz="8" w:space="0" w:color="000000"/>
              <w:right w:val="single" w:sz="8" w:space="0" w:color="000000"/>
            </w:tcBorders>
            <w:tcMar>
              <w:top w:w="60" w:type="dxa"/>
              <w:left w:w="60" w:type="dxa"/>
              <w:bottom w:w="60" w:type="dxa"/>
              <w:right w:w="60" w:type="dxa"/>
            </w:tcMar>
          </w:tcPr>
          <w:p w:rsidR="007F3525" w:rsidRPr="00AA4C3D" w:rsidRDefault="007F3525" w:rsidP="007578D9">
            <w:r w:rsidRPr="00AA4C3D">
              <w:t>A student having passed this course:</w:t>
            </w:r>
          </w:p>
          <w:p w:rsidR="007F3525" w:rsidRPr="00AA4C3D" w:rsidRDefault="007F3525" w:rsidP="007578D9">
            <w:r w:rsidRPr="00AA4C3D">
              <w:t>Has a systematic overview and broad based knowledge of: the main terminology; main research areas; important texts; and future perspectives of digital humanities.</w:t>
            </w:r>
          </w:p>
          <w:p w:rsidR="007F3525" w:rsidRPr="00AA4C3D" w:rsidRDefault="007F3525" w:rsidP="007578D9">
            <w:r w:rsidRPr="00AA4C3D">
              <w:t>Knows the main research methods of digital humanities.</w:t>
            </w:r>
          </w:p>
          <w:p w:rsidR="007F3525" w:rsidRPr="00AA4C3D" w:rsidRDefault="007F3525" w:rsidP="007578D9">
            <w:r w:rsidRPr="00AA4C3D">
              <w:t>Has practical basic knowledge of digital databases and the technologies of digitation.</w:t>
            </w:r>
          </w:p>
        </w:tc>
      </w:tr>
      <w:tr w:rsidR="007F3525" w:rsidRPr="00AA4C3D" w:rsidTr="007578D9">
        <w:tc>
          <w:tcPr>
            <w:tcW w:w="3270"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7F3525" w:rsidRPr="00AA4C3D" w:rsidRDefault="007F3525" w:rsidP="007578D9">
            <w:pPr>
              <w:ind w:left="-80"/>
            </w:pPr>
            <w:r w:rsidRPr="00AA4C3D">
              <w:rPr>
                <w:b/>
              </w:rPr>
              <w:t>Hindamismeetodid</w:t>
            </w:r>
          </w:p>
          <w:p w:rsidR="007F3525" w:rsidRPr="00AA4C3D" w:rsidRDefault="007F3525" w:rsidP="007578D9">
            <w:pPr>
              <w:ind w:left="-80"/>
            </w:pPr>
            <w:r w:rsidRPr="00AA4C3D">
              <w:rPr>
                <w:b/>
              </w:rPr>
              <w:t>(eesti k.)</w:t>
            </w:r>
          </w:p>
        </w:tc>
        <w:tc>
          <w:tcPr>
            <w:tcW w:w="6045" w:type="dxa"/>
            <w:tcBorders>
              <w:top w:val="nil"/>
              <w:left w:val="nil"/>
              <w:bottom w:val="single" w:sz="8" w:space="0" w:color="000000"/>
              <w:right w:val="single" w:sz="8" w:space="0" w:color="000000"/>
            </w:tcBorders>
            <w:tcMar>
              <w:top w:w="60" w:type="dxa"/>
              <w:left w:w="60" w:type="dxa"/>
              <w:bottom w:w="60" w:type="dxa"/>
              <w:right w:w="60" w:type="dxa"/>
            </w:tcMar>
          </w:tcPr>
          <w:p w:rsidR="007F3525" w:rsidRPr="00AA4C3D" w:rsidRDefault="007F3525" w:rsidP="007578D9">
            <w:r w:rsidRPr="00AA4C3D">
              <w:t>1) Seminaritekstide lugemine, kirjalikud kokkuvõtted ja osalus seminaris: 30%</w:t>
            </w:r>
          </w:p>
          <w:p w:rsidR="007F3525" w:rsidRPr="00AA4C3D" w:rsidRDefault="007F3525" w:rsidP="007578D9">
            <w:r w:rsidRPr="00AA4C3D">
              <w:t>2) Lugemispäevik: 10%</w:t>
            </w:r>
          </w:p>
          <w:p w:rsidR="007F3525" w:rsidRPr="00AA4C3D" w:rsidRDefault="007F3525" w:rsidP="007578D9">
            <w:r w:rsidRPr="00AA4C3D">
              <w:t>3) Kirjalik essee digihumanitaariast: 60%</w:t>
            </w:r>
          </w:p>
        </w:tc>
      </w:tr>
      <w:tr w:rsidR="007F3525" w:rsidRPr="00AA4C3D" w:rsidTr="007578D9">
        <w:tc>
          <w:tcPr>
            <w:tcW w:w="3270"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7F3525" w:rsidRPr="00AA4C3D" w:rsidRDefault="007F3525" w:rsidP="007578D9">
            <w:pPr>
              <w:ind w:left="-80"/>
            </w:pPr>
            <w:r w:rsidRPr="00AA4C3D">
              <w:rPr>
                <w:b/>
              </w:rPr>
              <w:t>Hindamismeetodid</w:t>
            </w:r>
          </w:p>
          <w:p w:rsidR="007F3525" w:rsidRPr="00AA4C3D" w:rsidRDefault="007F3525" w:rsidP="007578D9">
            <w:pPr>
              <w:ind w:left="-80"/>
              <w:rPr>
                <w:b/>
              </w:rPr>
            </w:pPr>
            <w:r w:rsidRPr="00AA4C3D">
              <w:rPr>
                <w:b/>
              </w:rPr>
              <w:t>(inglise k.)</w:t>
            </w:r>
          </w:p>
        </w:tc>
        <w:tc>
          <w:tcPr>
            <w:tcW w:w="6045" w:type="dxa"/>
            <w:tcBorders>
              <w:top w:val="nil"/>
              <w:left w:val="nil"/>
              <w:bottom w:val="single" w:sz="8" w:space="0" w:color="000000"/>
              <w:right w:val="single" w:sz="8" w:space="0" w:color="000000"/>
            </w:tcBorders>
            <w:tcMar>
              <w:top w:w="60" w:type="dxa"/>
              <w:left w:w="60" w:type="dxa"/>
              <w:bottom w:w="60" w:type="dxa"/>
              <w:right w:w="60" w:type="dxa"/>
            </w:tcMar>
          </w:tcPr>
          <w:p w:rsidR="007F3525" w:rsidRPr="00AA4C3D" w:rsidRDefault="007F3525" w:rsidP="007578D9">
            <w:r w:rsidRPr="00AA4C3D">
              <w:t>Assessment methods comprise of:</w:t>
            </w:r>
          </w:p>
          <w:p w:rsidR="007F3525" w:rsidRPr="00AA4C3D" w:rsidRDefault="007F3525" w:rsidP="007578D9">
            <w:pPr>
              <w:numPr>
                <w:ilvl w:val="0"/>
                <w:numId w:val="2"/>
              </w:numPr>
              <w:ind w:hanging="360"/>
              <w:contextualSpacing/>
            </w:pPr>
            <w:r w:rsidRPr="00AA4C3D">
              <w:t>Reading of the seminar texts, written summaries and participation at seminars 30%</w:t>
            </w:r>
          </w:p>
          <w:p w:rsidR="007F3525" w:rsidRPr="00AA4C3D" w:rsidRDefault="007F3525" w:rsidP="007578D9">
            <w:pPr>
              <w:numPr>
                <w:ilvl w:val="0"/>
                <w:numId w:val="2"/>
              </w:numPr>
              <w:ind w:hanging="360"/>
              <w:contextualSpacing/>
            </w:pPr>
            <w:r w:rsidRPr="00AA4C3D">
              <w:t>Reading diary 10%</w:t>
            </w:r>
          </w:p>
          <w:p w:rsidR="007F3525" w:rsidRPr="00AA4C3D" w:rsidRDefault="007F3525" w:rsidP="007578D9">
            <w:pPr>
              <w:pStyle w:val="ListParagraph"/>
              <w:numPr>
                <w:ilvl w:val="0"/>
                <w:numId w:val="2"/>
              </w:numPr>
            </w:pPr>
            <w:r w:rsidRPr="00AA4C3D">
              <w:t>Written essay on digital humanities 60%</w:t>
            </w:r>
          </w:p>
        </w:tc>
      </w:tr>
      <w:tr w:rsidR="007F3525" w:rsidRPr="00AA4C3D" w:rsidTr="007578D9">
        <w:tc>
          <w:tcPr>
            <w:tcW w:w="3270"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7F3525" w:rsidRPr="00AA4C3D" w:rsidRDefault="007F3525" w:rsidP="007578D9">
            <w:pPr>
              <w:ind w:left="-80"/>
            </w:pPr>
            <w:r w:rsidRPr="00AA4C3D">
              <w:rPr>
                <w:b/>
              </w:rPr>
              <w:lastRenderedPageBreak/>
              <w:t>Vastutav õppejõud</w:t>
            </w:r>
          </w:p>
        </w:tc>
        <w:tc>
          <w:tcPr>
            <w:tcW w:w="6045" w:type="dxa"/>
            <w:tcBorders>
              <w:top w:val="nil"/>
              <w:left w:val="nil"/>
              <w:bottom w:val="single" w:sz="8" w:space="0" w:color="000000"/>
              <w:right w:val="single" w:sz="8" w:space="0" w:color="000000"/>
            </w:tcBorders>
            <w:tcMar>
              <w:top w:w="60" w:type="dxa"/>
              <w:left w:w="60" w:type="dxa"/>
              <w:bottom w:w="60" w:type="dxa"/>
              <w:right w:w="60" w:type="dxa"/>
            </w:tcMar>
          </w:tcPr>
          <w:p w:rsidR="007F3525" w:rsidRPr="00AA4C3D" w:rsidRDefault="007F3525" w:rsidP="007578D9">
            <w:r w:rsidRPr="00AA4C3D">
              <w:t>Marek Tamm</w:t>
            </w:r>
          </w:p>
        </w:tc>
      </w:tr>
      <w:tr w:rsidR="007F3525" w:rsidRPr="00AA4C3D" w:rsidTr="007578D9">
        <w:tc>
          <w:tcPr>
            <w:tcW w:w="3270"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7F3525" w:rsidRPr="00AA4C3D" w:rsidRDefault="007F3525" w:rsidP="007578D9">
            <w:pPr>
              <w:ind w:left="-80"/>
            </w:pPr>
            <w:r w:rsidRPr="00AA4C3D">
              <w:rPr>
                <w:b/>
              </w:rPr>
              <w:t>Eeldusaine</w:t>
            </w:r>
          </w:p>
        </w:tc>
        <w:tc>
          <w:tcPr>
            <w:tcW w:w="6045" w:type="dxa"/>
            <w:tcBorders>
              <w:top w:val="nil"/>
              <w:left w:val="nil"/>
              <w:bottom w:val="single" w:sz="8" w:space="0" w:color="000000"/>
              <w:right w:val="single" w:sz="8" w:space="0" w:color="000000"/>
            </w:tcBorders>
            <w:tcMar>
              <w:top w:w="60" w:type="dxa"/>
              <w:left w:w="60" w:type="dxa"/>
              <w:bottom w:w="60" w:type="dxa"/>
              <w:right w:w="60" w:type="dxa"/>
            </w:tcMar>
          </w:tcPr>
          <w:p w:rsidR="007F3525" w:rsidRPr="00AA4C3D" w:rsidRDefault="007F3525" w:rsidP="007578D9">
            <w:r w:rsidRPr="00AA4C3D">
              <w:t>Puudub / none</w:t>
            </w:r>
          </w:p>
        </w:tc>
      </w:tr>
      <w:tr w:rsidR="007F3525" w:rsidRPr="00AA4C3D" w:rsidTr="007578D9">
        <w:tc>
          <w:tcPr>
            <w:tcW w:w="3270"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7F3525" w:rsidRPr="00AA4C3D" w:rsidRDefault="007F3525" w:rsidP="007578D9">
            <w:pPr>
              <w:ind w:left="-80"/>
            </w:pPr>
            <w:r w:rsidRPr="00AA4C3D">
              <w:rPr>
                <w:b/>
              </w:rPr>
              <w:t>Kohustuslik kirjandus</w:t>
            </w:r>
          </w:p>
        </w:tc>
        <w:tc>
          <w:tcPr>
            <w:tcW w:w="6045" w:type="dxa"/>
            <w:tcBorders>
              <w:top w:val="nil"/>
              <w:left w:val="nil"/>
              <w:bottom w:val="single" w:sz="8" w:space="0" w:color="000000"/>
              <w:right w:val="single" w:sz="8" w:space="0" w:color="000000"/>
            </w:tcBorders>
            <w:tcMar>
              <w:top w:w="60" w:type="dxa"/>
              <w:left w:w="60" w:type="dxa"/>
              <w:bottom w:w="60" w:type="dxa"/>
              <w:right w:w="60" w:type="dxa"/>
            </w:tcMar>
          </w:tcPr>
          <w:p w:rsidR="007F3525" w:rsidRPr="00AA4C3D" w:rsidRDefault="007F3525" w:rsidP="007578D9">
            <w:r w:rsidRPr="00AA4C3D">
              <w:t>Kolm seminariteksti (täpne valik selgub kursuse alguseks)</w:t>
            </w:r>
          </w:p>
          <w:p w:rsidR="007F3525" w:rsidRPr="00AA4C3D" w:rsidRDefault="007F3525" w:rsidP="007578D9">
            <w:r w:rsidRPr="00AA4C3D">
              <w:t xml:space="preserve">Eileen Gardiner, Ronald G. Musto, </w:t>
            </w:r>
            <w:r w:rsidRPr="00AA4C3D">
              <w:rPr>
                <w:i/>
              </w:rPr>
              <w:t>The Digital Humanities: A Primer for Students and Scholars</w:t>
            </w:r>
            <w:r w:rsidRPr="00AA4C3D">
              <w:t xml:space="preserve"> (Oxford: Oxford University Press, 2015)</w:t>
            </w:r>
          </w:p>
        </w:tc>
      </w:tr>
      <w:tr w:rsidR="007F3525" w:rsidRPr="00AA4C3D" w:rsidTr="007578D9">
        <w:tc>
          <w:tcPr>
            <w:tcW w:w="3270"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7F3525" w:rsidRPr="00AA4C3D" w:rsidRDefault="007F3525" w:rsidP="007578D9">
            <w:pPr>
              <w:ind w:left="-80"/>
            </w:pPr>
            <w:r w:rsidRPr="00AA4C3D">
              <w:rPr>
                <w:b/>
              </w:rPr>
              <w:t>Asenduskirjandus</w:t>
            </w:r>
          </w:p>
          <w:p w:rsidR="007F3525" w:rsidRPr="00AA4C3D" w:rsidRDefault="007F3525" w:rsidP="007578D9">
            <w:pPr>
              <w:ind w:left="-80"/>
            </w:pPr>
            <w:r w:rsidRPr="00AA4C3D">
              <w:rPr>
                <w:b/>
              </w:rPr>
              <w:t>(üliõpilase poolt läbi töötatava kirjanduse loetelu, mis katab ainekursuse loengulist osa)</w:t>
            </w:r>
          </w:p>
        </w:tc>
        <w:tc>
          <w:tcPr>
            <w:tcW w:w="6045" w:type="dxa"/>
            <w:tcBorders>
              <w:top w:val="nil"/>
              <w:left w:val="nil"/>
              <w:bottom w:val="single" w:sz="8" w:space="0" w:color="000000"/>
              <w:right w:val="single" w:sz="8" w:space="0" w:color="000000"/>
            </w:tcBorders>
            <w:tcMar>
              <w:top w:w="60" w:type="dxa"/>
              <w:left w:w="60" w:type="dxa"/>
              <w:bottom w:w="60" w:type="dxa"/>
              <w:right w:w="60" w:type="dxa"/>
            </w:tcMar>
          </w:tcPr>
          <w:p w:rsidR="007F3525" w:rsidRPr="00AA4C3D" w:rsidRDefault="007F3525" w:rsidP="007578D9">
            <w:r w:rsidRPr="00AA4C3D">
              <w:t>Asendada saab ainult loenguid, ent mitte seminare ja praktikume.</w:t>
            </w:r>
          </w:p>
          <w:p w:rsidR="007F3525" w:rsidRPr="00AA4C3D" w:rsidRDefault="007F3525" w:rsidP="007578D9">
            <w:r w:rsidRPr="00AA4C3D">
              <w:t>Only lectures may be replaced by reading the materials, seminars and practice cannot be (in general).</w:t>
            </w:r>
          </w:p>
          <w:p w:rsidR="007F3525" w:rsidRPr="00AA4C3D" w:rsidRDefault="007F3525" w:rsidP="007578D9">
            <w:r w:rsidRPr="00AA4C3D">
              <w:t>Loengute asenduskirjandus:</w:t>
            </w:r>
          </w:p>
          <w:p w:rsidR="007F3525" w:rsidRPr="00AA4C3D" w:rsidRDefault="007F3525" w:rsidP="007578D9">
            <w:r w:rsidRPr="00AA4C3D">
              <w:rPr>
                <w:i/>
              </w:rPr>
              <w:t>Advancing Digital Humanities Research, Methods, Theories</w:t>
            </w:r>
            <w:r w:rsidRPr="00AA4C3D">
              <w:t>, ed. by</w:t>
            </w:r>
            <w:r w:rsidRPr="00AA4C3D">
              <w:rPr>
                <w:rFonts w:ascii="MS Mincho" w:eastAsia="MS Mincho" w:hAnsi="MS Mincho" w:cs="MS Mincho"/>
              </w:rPr>
              <w:t> </w:t>
            </w:r>
            <w:r w:rsidRPr="00AA4C3D">
              <w:t>Paul Longley Arthur, Katherine Bode (Houndmills: Palgrave Macmillan, 2014).</w:t>
            </w:r>
          </w:p>
          <w:p w:rsidR="007F3525" w:rsidRPr="00AA4C3D" w:rsidRDefault="007F3525" w:rsidP="007578D9">
            <w:r w:rsidRPr="00AA4C3D">
              <w:rPr>
                <w:i/>
              </w:rPr>
              <w:t>A New Companion to Digital Humanities</w:t>
            </w:r>
            <w:r w:rsidRPr="00AA4C3D">
              <w:t>, ed. by Susan Schreibam, Ray Siemens, John Unsworth (Oxford: Blackwell, 2016).</w:t>
            </w:r>
          </w:p>
          <w:p w:rsidR="007F3525" w:rsidRPr="00AA4C3D" w:rsidRDefault="007F3525" w:rsidP="007578D9">
            <w:r w:rsidRPr="00AA4C3D">
              <w:rPr>
                <w:i/>
              </w:rPr>
              <w:t>Defining Digital Humanities: A Reader</w:t>
            </w:r>
            <w:r w:rsidRPr="00AA4C3D">
              <w:t>, ed. by Melissa Terras, Julianne Nyhan, Edward Vanhoutte (Farnham. Ashgate, 2013)</w:t>
            </w:r>
          </w:p>
        </w:tc>
      </w:tr>
    </w:tbl>
    <w:p w:rsidR="007F3525" w:rsidRPr="00AA4C3D" w:rsidRDefault="007F3525" w:rsidP="007F3525">
      <w:r w:rsidRPr="00AA4C3D">
        <w:rPr>
          <w:b/>
        </w:rPr>
        <w:t xml:space="preserve"> </w:t>
      </w:r>
    </w:p>
    <w:p w:rsidR="007F3525" w:rsidRPr="00AA4C3D" w:rsidRDefault="007F3525" w:rsidP="007F3525"/>
    <w:tbl>
      <w:tblPr>
        <w:tblW w:w="9390" w:type="dxa"/>
        <w:tblInd w:w="-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270"/>
        <w:gridCol w:w="6120"/>
      </w:tblGrid>
      <w:tr w:rsidR="007F3525" w:rsidRPr="00AA4C3D" w:rsidTr="007578D9">
        <w:trPr>
          <w:trHeight w:val="400"/>
        </w:trPr>
        <w:tc>
          <w:tcPr>
            <w:tcW w:w="327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7F3525" w:rsidRPr="00AA4C3D" w:rsidRDefault="007F3525" w:rsidP="007578D9">
            <w:pPr>
              <w:ind w:left="-80"/>
            </w:pPr>
            <w:r w:rsidRPr="00AA4C3D">
              <w:rPr>
                <w:b/>
              </w:rPr>
              <w:t>Ainekood</w:t>
            </w:r>
          </w:p>
        </w:tc>
        <w:tc>
          <w:tcPr>
            <w:tcW w:w="6120" w:type="dxa"/>
            <w:tcBorders>
              <w:top w:val="single" w:sz="8" w:space="0" w:color="000000"/>
              <w:bottom w:val="single" w:sz="8" w:space="0" w:color="000000"/>
              <w:right w:val="single" w:sz="8" w:space="0" w:color="000000"/>
            </w:tcBorders>
            <w:tcMar>
              <w:top w:w="60" w:type="dxa"/>
              <w:left w:w="60" w:type="dxa"/>
              <w:bottom w:w="60" w:type="dxa"/>
              <w:right w:w="60" w:type="dxa"/>
            </w:tcMar>
          </w:tcPr>
          <w:p w:rsidR="007F3525" w:rsidRPr="00AA4C3D" w:rsidRDefault="007F3525" w:rsidP="007578D9">
            <w:pPr>
              <w:ind w:left="60"/>
            </w:pPr>
            <w:r w:rsidRPr="00AA4C3D">
              <w:rPr>
                <w:b/>
              </w:rPr>
              <w:t xml:space="preserve"> </w:t>
            </w:r>
            <w:r>
              <w:rPr>
                <w:b/>
              </w:rPr>
              <w:t>IFI6218</w:t>
            </w:r>
          </w:p>
        </w:tc>
      </w:tr>
      <w:tr w:rsidR="007F3525" w:rsidRPr="00AA4C3D" w:rsidTr="007578D9">
        <w:tc>
          <w:tcPr>
            <w:tcW w:w="3270" w:type="dxa"/>
            <w:tcBorders>
              <w:left w:val="single" w:sz="8" w:space="0" w:color="000000"/>
              <w:bottom w:val="single" w:sz="8" w:space="0" w:color="000000"/>
              <w:right w:val="single" w:sz="8" w:space="0" w:color="000000"/>
            </w:tcBorders>
            <w:tcMar>
              <w:top w:w="60" w:type="dxa"/>
              <w:left w:w="60" w:type="dxa"/>
              <w:bottom w:w="60" w:type="dxa"/>
              <w:right w:w="60" w:type="dxa"/>
            </w:tcMar>
          </w:tcPr>
          <w:p w:rsidR="007F3525" w:rsidRPr="00AA4C3D" w:rsidRDefault="007F3525" w:rsidP="007578D9">
            <w:pPr>
              <w:ind w:left="-80"/>
            </w:pPr>
            <w:r w:rsidRPr="00AA4C3D">
              <w:rPr>
                <w:b/>
              </w:rPr>
              <w:t>Nimetus (eesti k)</w:t>
            </w:r>
          </w:p>
        </w:tc>
        <w:tc>
          <w:tcPr>
            <w:tcW w:w="6120" w:type="dxa"/>
            <w:tcBorders>
              <w:bottom w:val="single" w:sz="8" w:space="0" w:color="000000"/>
              <w:right w:val="single" w:sz="8" w:space="0" w:color="000000"/>
            </w:tcBorders>
            <w:tcMar>
              <w:top w:w="60" w:type="dxa"/>
              <w:left w:w="60" w:type="dxa"/>
              <w:bottom w:w="60" w:type="dxa"/>
              <w:right w:w="60" w:type="dxa"/>
            </w:tcMar>
          </w:tcPr>
          <w:p w:rsidR="007F3525" w:rsidRPr="00AA4C3D" w:rsidRDefault="007F3525" w:rsidP="007578D9">
            <w:r w:rsidRPr="00AA4C3D">
              <w:rPr>
                <w:b/>
              </w:rPr>
              <w:t>Digihumanitaaria tehnoloogiad</w:t>
            </w:r>
          </w:p>
        </w:tc>
      </w:tr>
      <w:tr w:rsidR="007F3525" w:rsidRPr="00AA4C3D" w:rsidTr="007578D9">
        <w:tc>
          <w:tcPr>
            <w:tcW w:w="3270" w:type="dxa"/>
            <w:tcBorders>
              <w:left w:val="single" w:sz="8" w:space="0" w:color="000000"/>
              <w:bottom w:val="single" w:sz="8" w:space="0" w:color="000000"/>
              <w:right w:val="single" w:sz="8" w:space="0" w:color="000000"/>
            </w:tcBorders>
            <w:tcMar>
              <w:top w:w="60" w:type="dxa"/>
              <w:left w:w="60" w:type="dxa"/>
              <w:bottom w:w="60" w:type="dxa"/>
              <w:right w:w="60" w:type="dxa"/>
            </w:tcMar>
          </w:tcPr>
          <w:p w:rsidR="007F3525" w:rsidRPr="00AA4C3D" w:rsidRDefault="007F3525" w:rsidP="007578D9">
            <w:pPr>
              <w:ind w:left="-80"/>
            </w:pPr>
            <w:r w:rsidRPr="00AA4C3D">
              <w:rPr>
                <w:b/>
              </w:rPr>
              <w:t>Nimetus (ingl. k)</w:t>
            </w:r>
          </w:p>
        </w:tc>
        <w:tc>
          <w:tcPr>
            <w:tcW w:w="6120" w:type="dxa"/>
            <w:tcBorders>
              <w:bottom w:val="single" w:sz="8" w:space="0" w:color="000000"/>
              <w:right w:val="single" w:sz="8" w:space="0" w:color="000000"/>
            </w:tcBorders>
            <w:tcMar>
              <w:top w:w="60" w:type="dxa"/>
              <w:left w:w="60" w:type="dxa"/>
              <w:bottom w:w="60" w:type="dxa"/>
              <w:right w:w="60" w:type="dxa"/>
            </w:tcMar>
          </w:tcPr>
          <w:p w:rsidR="007F3525" w:rsidRPr="00AA4C3D" w:rsidRDefault="007F3525" w:rsidP="007578D9">
            <w:r w:rsidRPr="00AA4C3D">
              <w:t>Technologies of Digital Humanities</w:t>
            </w:r>
          </w:p>
        </w:tc>
      </w:tr>
      <w:tr w:rsidR="007F3525" w:rsidRPr="00AA4C3D" w:rsidTr="007578D9">
        <w:tc>
          <w:tcPr>
            <w:tcW w:w="3270" w:type="dxa"/>
            <w:tcBorders>
              <w:left w:val="single" w:sz="8" w:space="0" w:color="000000"/>
              <w:bottom w:val="single" w:sz="8" w:space="0" w:color="000000"/>
              <w:right w:val="single" w:sz="8" w:space="0" w:color="000000"/>
            </w:tcBorders>
            <w:tcMar>
              <w:top w:w="60" w:type="dxa"/>
              <w:left w:w="60" w:type="dxa"/>
              <w:bottom w:w="60" w:type="dxa"/>
              <w:right w:w="60" w:type="dxa"/>
            </w:tcMar>
          </w:tcPr>
          <w:p w:rsidR="007F3525" w:rsidRPr="00AA4C3D" w:rsidRDefault="007F3525" w:rsidP="007578D9">
            <w:pPr>
              <w:ind w:left="-80"/>
            </w:pPr>
            <w:r w:rsidRPr="00AA4C3D">
              <w:rPr>
                <w:b/>
              </w:rPr>
              <w:t>Õppeaine maht EAP</w:t>
            </w:r>
          </w:p>
        </w:tc>
        <w:tc>
          <w:tcPr>
            <w:tcW w:w="6120" w:type="dxa"/>
            <w:tcBorders>
              <w:bottom w:val="single" w:sz="8" w:space="0" w:color="000000"/>
              <w:right w:val="single" w:sz="8" w:space="0" w:color="000000"/>
            </w:tcBorders>
            <w:tcMar>
              <w:top w:w="60" w:type="dxa"/>
              <w:left w:w="60" w:type="dxa"/>
              <w:bottom w:w="60" w:type="dxa"/>
              <w:right w:w="60" w:type="dxa"/>
            </w:tcMar>
          </w:tcPr>
          <w:p w:rsidR="007F3525" w:rsidRPr="00AA4C3D" w:rsidRDefault="007F3525" w:rsidP="007578D9">
            <w:r w:rsidRPr="00AA4C3D">
              <w:t>6 EAP</w:t>
            </w:r>
          </w:p>
        </w:tc>
      </w:tr>
      <w:tr w:rsidR="007F3525" w:rsidRPr="00AA4C3D" w:rsidTr="007578D9">
        <w:tc>
          <w:tcPr>
            <w:tcW w:w="3270" w:type="dxa"/>
            <w:tcBorders>
              <w:left w:val="single" w:sz="8" w:space="0" w:color="000000"/>
              <w:bottom w:val="single" w:sz="8" w:space="0" w:color="000000"/>
              <w:right w:val="single" w:sz="8" w:space="0" w:color="000000"/>
            </w:tcBorders>
            <w:tcMar>
              <w:top w:w="60" w:type="dxa"/>
              <w:left w:w="60" w:type="dxa"/>
              <w:bottom w:w="60" w:type="dxa"/>
              <w:right w:w="60" w:type="dxa"/>
            </w:tcMar>
          </w:tcPr>
          <w:p w:rsidR="007F3525" w:rsidRPr="00AA4C3D" w:rsidRDefault="007F3525" w:rsidP="007578D9">
            <w:pPr>
              <w:ind w:left="-80"/>
            </w:pPr>
            <w:r w:rsidRPr="00AA4C3D">
              <w:rPr>
                <w:b/>
              </w:rPr>
              <w:t>Orienteeriv kontakttundide maht:</w:t>
            </w:r>
          </w:p>
        </w:tc>
        <w:tc>
          <w:tcPr>
            <w:tcW w:w="6120" w:type="dxa"/>
            <w:tcBorders>
              <w:bottom w:val="single" w:sz="8" w:space="0" w:color="000000"/>
              <w:right w:val="single" w:sz="8" w:space="0" w:color="000000"/>
            </w:tcBorders>
            <w:tcMar>
              <w:top w:w="60" w:type="dxa"/>
              <w:left w:w="60" w:type="dxa"/>
              <w:bottom w:w="60" w:type="dxa"/>
              <w:right w:w="60" w:type="dxa"/>
            </w:tcMar>
          </w:tcPr>
          <w:p w:rsidR="007F3525" w:rsidRPr="00AA4C3D" w:rsidRDefault="007F3525" w:rsidP="007578D9">
            <w:r w:rsidRPr="00AA4C3D">
              <w:t>28</w:t>
            </w:r>
          </w:p>
        </w:tc>
      </w:tr>
      <w:tr w:rsidR="007F3525" w:rsidRPr="00AA4C3D" w:rsidTr="007578D9">
        <w:tc>
          <w:tcPr>
            <w:tcW w:w="3270" w:type="dxa"/>
            <w:tcBorders>
              <w:left w:val="single" w:sz="8" w:space="0" w:color="000000"/>
              <w:bottom w:val="single" w:sz="8" w:space="0" w:color="000000"/>
              <w:right w:val="single" w:sz="8" w:space="0" w:color="000000"/>
            </w:tcBorders>
            <w:tcMar>
              <w:top w:w="60" w:type="dxa"/>
              <w:left w:w="60" w:type="dxa"/>
              <w:bottom w:w="60" w:type="dxa"/>
              <w:right w:w="60" w:type="dxa"/>
            </w:tcMar>
          </w:tcPr>
          <w:p w:rsidR="007F3525" w:rsidRPr="00AA4C3D" w:rsidRDefault="007F3525" w:rsidP="007578D9">
            <w:pPr>
              <w:ind w:left="-80"/>
            </w:pPr>
            <w:r w:rsidRPr="00AA4C3D">
              <w:rPr>
                <w:b/>
              </w:rPr>
              <w:t>Õpetamise semester</w:t>
            </w:r>
          </w:p>
        </w:tc>
        <w:tc>
          <w:tcPr>
            <w:tcW w:w="6120" w:type="dxa"/>
            <w:tcBorders>
              <w:bottom w:val="single" w:sz="8" w:space="0" w:color="000000"/>
              <w:right w:val="single" w:sz="8" w:space="0" w:color="000000"/>
            </w:tcBorders>
            <w:tcMar>
              <w:top w:w="60" w:type="dxa"/>
              <w:left w:w="60" w:type="dxa"/>
              <w:bottom w:w="60" w:type="dxa"/>
              <w:right w:w="60" w:type="dxa"/>
            </w:tcMar>
          </w:tcPr>
          <w:p w:rsidR="007F3525" w:rsidRPr="00AA4C3D" w:rsidRDefault="007F3525" w:rsidP="007578D9">
            <w:r w:rsidRPr="00AA4C3D">
              <w:t>sügis</w:t>
            </w:r>
          </w:p>
        </w:tc>
      </w:tr>
      <w:tr w:rsidR="007F3525" w:rsidRPr="00AA4C3D" w:rsidTr="007578D9">
        <w:tc>
          <w:tcPr>
            <w:tcW w:w="3270" w:type="dxa"/>
            <w:tcBorders>
              <w:left w:val="single" w:sz="8" w:space="0" w:color="000000"/>
              <w:bottom w:val="single" w:sz="8" w:space="0" w:color="000000"/>
              <w:right w:val="single" w:sz="8" w:space="0" w:color="000000"/>
            </w:tcBorders>
            <w:tcMar>
              <w:top w:w="60" w:type="dxa"/>
              <w:left w:w="60" w:type="dxa"/>
              <w:bottom w:w="60" w:type="dxa"/>
              <w:right w:w="60" w:type="dxa"/>
            </w:tcMar>
          </w:tcPr>
          <w:p w:rsidR="007F3525" w:rsidRPr="00AA4C3D" w:rsidRDefault="007F3525" w:rsidP="007578D9">
            <w:pPr>
              <w:ind w:left="-80"/>
            </w:pPr>
            <w:r w:rsidRPr="00AA4C3D">
              <w:rPr>
                <w:b/>
              </w:rPr>
              <w:t>Kontrollivorm</w:t>
            </w:r>
          </w:p>
        </w:tc>
        <w:tc>
          <w:tcPr>
            <w:tcW w:w="6120" w:type="dxa"/>
            <w:tcBorders>
              <w:bottom w:val="single" w:sz="8" w:space="0" w:color="000000"/>
              <w:right w:val="single" w:sz="8" w:space="0" w:color="000000"/>
            </w:tcBorders>
            <w:tcMar>
              <w:top w:w="60" w:type="dxa"/>
              <w:left w:w="60" w:type="dxa"/>
              <w:bottom w:w="60" w:type="dxa"/>
              <w:right w:w="60" w:type="dxa"/>
            </w:tcMar>
          </w:tcPr>
          <w:p w:rsidR="007F3525" w:rsidRPr="00AA4C3D" w:rsidRDefault="007F3525" w:rsidP="007578D9">
            <w:r w:rsidRPr="00AA4C3D">
              <w:t>arvestus</w:t>
            </w:r>
          </w:p>
        </w:tc>
      </w:tr>
      <w:tr w:rsidR="007F3525" w:rsidRPr="00AA4C3D" w:rsidTr="007578D9">
        <w:tc>
          <w:tcPr>
            <w:tcW w:w="3270" w:type="dxa"/>
            <w:tcBorders>
              <w:left w:val="single" w:sz="8" w:space="0" w:color="000000"/>
              <w:bottom w:val="single" w:sz="8" w:space="0" w:color="000000"/>
              <w:right w:val="single" w:sz="8" w:space="0" w:color="000000"/>
            </w:tcBorders>
            <w:tcMar>
              <w:top w:w="60" w:type="dxa"/>
              <w:left w:w="60" w:type="dxa"/>
              <w:bottom w:w="60" w:type="dxa"/>
              <w:right w:w="60" w:type="dxa"/>
            </w:tcMar>
          </w:tcPr>
          <w:p w:rsidR="007F3525" w:rsidRPr="00AA4C3D" w:rsidRDefault="007F3525" w:rsidP="007578D9">
            <w:pPr>
              <w:ind w:left="-80"/>
            </w:pPr>
            <w:r w:rsidRPr="00AA4C3D">
              <w:rPr>
                <w:b/>
              </w:rPr>
              <w:t>Õppeaine eesmärgid</w:t>
            </w:r>
          </w:p>
          <w:p w:rsidR="007F3525" w:rsidRPr="00AA4C3D" w:rsidRDefault="007F3525" w:rsidP="007578D9">
            <w:pPr>
              <w:ind w:left="-80"/>
            </w:pPr>
            <w:r w:rsidRPr="00AA4C3D">
              <w:rPr>
                <w:b/>
              </w:rPr>
              <w:t>(eesti k.)</w:t>
            </w:r>
          </w:p>
        </w:tc>
        <w:tc>
          <w:tcPr>
            <w:tcW w:w="6120" w:type="dxa"/>
            <w:tcBorders>
              <w:bottom w:val="single" w:sz="8" w:space="0" w:color="000000"/>
              <w:right w:val="single" w:sz="8" w:space="0" w:color="000000"/>
            </w:tcBorders>
            <w:tcMar>
              <w:top w:w="60" w:type="dxa"/>
              <w:left w:w="60" w:type="dxa"/>
              <w:bottom w:w="60" w:type="dxa"/>
              <w:right w:w="60" w:type="dxa"/>
            </w:tcMar>
          </w:tcPr>
          <w:p w:rsidR="007F3525" w:rsidRPr="00AA4C3D" w:rsidRDefault="007F3525" w:rsidP="007578D9">
            <w:r w:rsidRPr="00AA4C3D">
              <w:t>Luua eeldused humanitaariavaldkonna suundade juures digitehnoloogiliste abivahendite kasutamiseks ja nende loomiseks.</w:t>
            </w:r>
          </w:p>
          <w:p w:rsidR="007F3525" w:rsidRPr="00AA4C3D" w:rsidRDefault="007F3525" w:rsidP="007578D9">
            <w:r w:rsidRPr="00AA4C3D">
              <w:t>Luua eeldused praktiliste algoskuste kujunemiseks programmeerimise valdkonnas.</w:t>
            </w:r>
          </w:p>
        </w:tc>
      </w:tr>
      <w:tr w:rsidR="007F3525" w:rsidRPr="00AA4C3D" w:rsidTr="007578D9">
        <w:tc>
          <w:tcPr>
            <w:tcW w:w="3270" w:type="dxa"/>
            <w:tcBorders>
              <w:left w:val="single" w:sz="8" w:space="0" w:color="000000"/>
              <w:bottom w:val="single" w:sz="8" w:space="0" w:color="000000"/>
              <w:right w:val="single" w:sz="8" w:space="0" w:color="000000"/>
            </w:tcBorders>
            <w:tcMar>
              <w:top w:w="60" w:type="dxa"/>
              <w:left w:w="60" w:type="dxa"/>
              <w:bottom w:w="60" w:type="dxa"/>
              <w:right w:w="60" w:type="dxa"/>
            </w:tcMar>
          </w:tcPr>
          <w:p w:rsidR="007F3525" w:rsidRPr="00AA4C3D" w:rsidRDefault="007F3525" w:rsidP="007578D9">
            <w:pPr>
              <w:ind w:left="-80"/>
            </w:pPr>
            <w:r w:rsidRPr="00AA4C3D">
              <w:rPr>
                <w:b/>
              </w:rPr>
              <w:t>Õppeaine eesmärgid</w:t>
            </w:r>
          </w:p>
          <w:p w:rsidR="007F3525" w:rsidRPr="00AA4C3D" w:rsidRDefault="007F3525" w:rsidP="007578D9">
            <w:pPr>
              <w:ind w:left="-80"/>
              <w:rPr>
                <w:b/>
              </w:rPr>
            </w:pPr>
            <w:r w:rsidRPr="00AA4C3D">
              <w:rPr>
                <w:b/>
              </w:rPr>
              <w:t>(inglise k.)</w:t>
            </w:r>
          </w:p>
        </w:tc>
        <w:tc>
          <w:tcPr>
            <w:tcW w:w="6120" w:type="dxa"/>
            <w:tcBorders>
              <w:bottom w:val="single" w:sz="8" w:space="0" w:color="000000"/>
              <w:right w:val="single" w:sz="8" w:space="0" w:color="000000"/>
            </w:tcBorders>
            <w:tcMar>
              <w:top w:w="60" w:type="dxa"/>
              <w:left w:w="60" w:type="dxa"/>
              <w:bottom w:w="60" w:type="dxa"/>
              <w:right w:w="60" w:type="dxa"/>
            </w:tcMar>
          </w:tcPr>
          <w:p w:rsidR="007F3525" w:rsidRPr="00AA4C3D" w:rsidRDefault="007F3525" w:rsidP="007578D9">
            <w:pPr>
              <w:ind w:left="-80"/>
              <w:jc w:val="both"/>
            </w:pPr>
            <w:r w:rsidRPr="00AA4C3D">
              <w:t xml:space="preserve">Provide opportunities for the creation and application of digital technological  aids in relation to any field of humanities. </w:t>
            </w:r>
          </w:p>
          <w:p w:rsidR="007F3525" w:rsidRPr="00AA4C3D" w:rsidRDefault="007F3525" w:rsidP="007578D9">
            <w:r w:rsidRPr="00AA4C3D">
              <w:t xml:space="preserve">Provide opportunities to gain practical primary skills in </w:t>
            </w:r>
            <w:r w:rsidRPr="00AA4C3D">
              <w:lastRenderedPageBreak/>
              <w:t>programming.</w:t>
            </w:r>
          </w:p>
        </w:tc>
      </w:tr>
      <w:tr w:rsidR="007F3525" w:rsidRPr="00AA4C3D" w:rsidTr="007578D9">
        <w:tc>
          <w:tcPr>
            <w:tcW w:w="3270" w:type="dxa"/>
            <w:tcBorders>
              <w:left w:val="single" w:sz="8" w:space="0" w:color="000000"/>
              <w:bottom w:val="single" w:sz="8" w:space="0" w:color="000000"/>
              <w:right w:val="single" w:sz="8" w:space="0" w:color="000000"/>
            </w:tcBorders>
            <w:tcMar>
              <w:top w:w="60" w:type="dxa"/>
              <w:left w:w="60" w:type="dxa"/>
              <w:bottom w:w="60" w:type="dxa"/>
              <w:right w:w="60" w:type="dxa"/>
            </w:tcMar>
          </w:tcPr>
          <w:p w:rsidR="007F3525" w:rsidRPr="00AA4C3D" w:rsidRDefault="007F3525" w:rsidP="007578D9">
            <w:pPr>
              <w:ind w:left="-80"/>
            </w:pPr>
            <w:r w:rsidRPr="00AA4C3D">
              <w:rPr>
                <w:b/>
              </w:rPr>
              <w:lastRenderedPageBreak/>
              <w:t>Õppeaine sisu lühikirjeldus (eesti k)</w:t>
            </w:r>
          </w:p>
        </w:tc>
        <w:tc>
          <w:tcPr>
            <w:tcW w:w="6120" w:type="dxa"/>
            <w:tcBorders>
              <w:bottom w:val="single" w:sz="8" w:space="0" w:color="000000"/>
              <w:right w:val="single" w:sz="8" w:space="0" w:color="000000"/>
            </w:tcBorders>
            <w:tcMar>
              <w:top w:w="60" w:type="dxa"/>
              <w:left w:w="60" w:type="dxa"/>
              <w:bottom w:w="60" w:type="dxa"/>
              <w:right w:w="60" w:type="dxa"/>
            </w:tcMar>
          </w:tcPr>
          <w:p w:rsidR="007F3525" w:rsidRPr="00AA4C3D" w:rsidRDefault="007F3525" w:rsidP="007578D9">
            <w:r w:rsidRPr="00AA4C3D">
              <w:t>Tekstiredaktorite võimalused lähtetekstidest ülevaate saamiseks ning nende ülevaatlikumaks kohendamiseks.</w:t>
            </w:r>
          </w:p>
          <w:p w:rsidR="007F3525" w:rsidRPr="00AA4C3D" w:rsidRDefault="007F3525" w:rsidP="007578D9">
            <w:r w:rsidRPr="00AA4C3D">
              <w:t>Välistest allikatest saabunud tekstide ja muude andmete puhastamine mugavamaks töötluseks.</w:t>
            </w:r>
          </w:p>
          <w:p w:rsidR="007F3525" w:rsidRPr="00AA4C3D" w:rsidRDefault="007F3525" w:rsidP="007578D9">
            <w:r w:rsidRPr="00AA4C3D">
              <w:t>Veebikeskkonnast struktuurse andmestiku kopeerimine wget-i abil ja saabunud failide töötlemine.</w:t>
            </w:r>
          </w:p>
          <w:p w:rsidR="007F3525" w:rsidRPr="00AA4C3D" w:rsidRDefault="007F3525" w:rsidP="007578D9">
            <w:r w:rsidRPr="00AA4C3D">
              <w:t>Regulaaravaldiste kasutamine asenduskäskude juures. Tabelarvutussüsteemide vahendid ülevaadete ja kokkuvõtete loomiseks.</w:t>
            </w:r>
          </w:p>
          <w:p w:rsidR="007F3525" w:rsidRPr="00AA4C3D" w:rsidRDefault="007F3525" w:rsidP="007578D9">
            <w:r w:rsidRPr="00AA4C3D">
              <w:t>Makrode koostamine sagedaste lühikeste tegevuste automatiseerimiseks. Makrod töölaua- ning veebipõhise kontoritarkvara juures.</w:t>
            </w:r>
          </w:p>
          <w:p w:rsidR="007F3525" w:rsidRPr="00AA4C3D" w:rsidRDefault="007F3525" w:rsidP="007578D9">
            <w:r w:rsidRPr="00AA4C3D">
              <w:t xml:space="preserve">Andmebaasisüsteemide ülesehitus. Relatsioonilisel kujul andmed ning nendest kokkuvõtete tegemine. Andmete järjestamine, filtreerimine, grupeerimine, tulemuste arvutamine üksikridade ning gruppide kaupa. Andmetabelite sidumine, päringud seotud tabelitest. </w:t>
            </w:r>
          </w:p>
          <w:p w:rsidR="007F3525" w:rsidRPr="00AA4C3D" w:rsidRDefault="007F3525" w:rsidP="007578D9">
            <w:r w:rsidRPr="00AA4C3D">
              <w:t>Programmeerimise põhimõisted ja -tõed. Tekstilistest andmetest seaduspärade leidmine programmeerimise vahenditega.</w:t>
            </w:r>
          </w:p>
          <w:p w:rsidR="007F3525" w:rsidRPr="00AA4C3D" w:rsidRDefault="007F3525" w:rsidP="007578D9">
            <w:r w:rsidRPr="00AA4C3D">
              <w:t>Tekstide, andmestike ja programmikoodi eraviisiline ja ühine koostamine versioonihaldussüsteemi (nt. git) abil.</w:t>
            </w:r>
          </w:p>
          <w:p w:rsidR="007F3525" w:rsidRPr="00AA4C3D" w:rsidRDefault="007F3525" w:rsidP="007578D9">
            <w:r w:rsidRPr="00AA4C3D">
              <w:t>Semantiline veeb: semantilise veebi arendamise tehnoloogiad.</w:t>
            </w:r>
          </w:p>
        </w:tc>
      </w:tr>
      <w:tr w:rsidR="007F3525" w:rsidRPr="00AA4C3D" w:rsidTr="007578D9">
        <w:tc>
          <w:tcPr>
            <w:tcW w:w="3270" w:type="dxa"/>
            <w:tcBorders>
              <w:left w:val="single" w:sz="8" w:space="0" w:color="000000"/>
              <w:bottom w:val="single" w:sz="8" w:space="0" w:color="000000"/>
              <w:right w:val="single" w:sz="8" w:space="0" w:color="000000"/>
            </w:tcBorders>
            <w:tcMar>
              <w:top w:w="60" w:type="dxa"/>
              <w:left w:w="60" w:type="dxa"/>
              <w:bottom w:w="60" w:type="dxa"/>
              <w:right w:w="60" w:type="dxa"/>
            </w:tcMar>
          </w:tcPr>
          <w:p w:rsidR="007F3525" w:rsidRPr="00AA4C3D" w:rsidRDefault="007F3525" w:rsidP="007578D9">
            <w:pPr>
              <w:ind w:left="-80"/>
            </w:pPr>
            <w:r w:rsidRPr="00AA4C3D">
              <w:rPr>
                <w:b/>
              </w:rPr>
              <w:t>Õppeaine sisu lühikirjeldus</w:t>
            </w:r>
          </w:p>
          <w:p w:rsidR="007F3525" w:rsidRPr="00AA4C3D" w:rsidRDefault="007F3525" w:rsidP="007578D9">
            <w:pPr>
              <w:ind w:left="-80"/>
              <w:rPr>
                <w:b/>
              </w:rPr>
            </w:pPr>
            <w:r w:rsidRPr="00AA4C3D">
              <w:rPr>
                <w:b/>
              </w:rPr>
              <w:t>(inglise k.)</w:t>
            </w:r>
          </w:p>
        </w:tc>
        <w:tc>
          <w:tcPr>
            <w:tcW w:w="6120" w:type="dxa"/>
            <w:tcBorders>
              <w:bottom w:val="single" w:sz="8" w:space="0" w:color="000000"/>
              <w:right w:val="single" w:sz="8" w:space="0" w:color="000000"/>
            </w:tcBorders>
            <w:tcMar>
              <w:top w:w="60" w:type="dxa"/>
              <w:left w:w="60" w:type="dxa"/>
              <w:bottom w:w="60" w:type="dxa"/>
              <w:right w:w="60" w:type="dxa"/>
            </w:tcMar>
          </w:tcPr>
          <w:p w:rsidR="007F3525" w:rsidRPr="00AA4C3D" w:rsidRDefault="007F3525" w:rsidP="007578D9">
            <w:r w:rsidRPr="00AA4C3D">
              <w:t>The use of text redactor programmes to gain an overview of the source texts, and the adaptation of them to be comprehensible.</w:t>
            </w:r>
          </w:p>
          <w:p w:rsidR="007F3525" w:rsidRPr="00AA4C3D" w:rsidRDefault="007F3525" w:rsidP="007578D9">
            <w:r w:rsidRPr="00AA4C3D">
              <w:t>The cleaning of the texts and other data received from external sources to permit greater ease of  treatment .</w:t>
            </w:r>
          </w:p>
          <w:p w:rsidR="007F3525" w:rsidRPr="00AA4C3D" w:rsidRDefault="007F3525" w:rsidP="007578D9">
            <w:r w:rsidRPr="00AA4C3D">
              <w:t>Copying of structural data from a web environment using Wget and treatment of the files received.</w:t>
            </w:r>
          </w:p>
          <w:p w:rsidR="007F3525" w:rsidRPr="00AA4C3D" w:rsidRDefault="007F3525" w:rsidP="007578D9">
            <w:r w:rsidRPr="00AA4C3D">
              <w:rPr>
                <w:color w:val="333333"/>
                <w:sz w:val="20"/>
                <w:szCs w:val="20"/>
              </w:rPr>
              <w:t>Regular expressions for text filtering and replacement</w:t>
            </w:r>
          </w:p>
          <w:p w:rsidR="007F3525" w:rsidRPr="00AA4C3D" w:rsidRDefault="007F3525" w:rsidP="007578D9">
            <w:r w:rsidRPr="00AA4C3D">
              <w:t xml:space="preserve">The use of table calculation environments for generating overviews and summaries. </w:t>
            </w:r>
          </w:p>
          <w:p w:rsidR="007F3525" w:rsidRPr="00AA4C3D" w:rsidRDefault="007F3525" w:rsidP="007578D9">
            <w:r w:rsidRPr="00AA4C3D">
              <w:t>The use of macros for the automatisation of frequent short  activities. Macros as part of the desktop and web based office software packages.</w:t>
            </w:r>
          </w:p>
          <w:p w:rsidR="007F3525" w:rsidRPr="00AA4C3D" w:rsidRDefault="007F3525" w:rsidP="007578D9">
            <w:r w:rsidRPr="00AA4C3D">
              <w:t>The build-up of database systems. Relational presentation of data and summarising them. Creating consecutive data, filtering, grouping, computation of results based on individual rows and groups. Binding data tables, searching bound tables.</w:t>
            </w:r>
          </w:p>
          <w:p w:rsidR="007F3525" w:rsidRPr="00AA4C3D" w:rsidRDefault="007F3525" w:rsidP="007578D9">
            <w:r w:rsidRPr="00AA4C3D">
              <w:lastRenderedPageBreak/>
              <w:t>The main terminology and principles of programme writing. Finding regularities from textual data by using the equipment of programming.</w:t>
            </w:r>
          </w:p>
          <w:p w:rsidR="007F3525" w:rsidRPr="00AA4C3D" w:rsidRDefault="007F3525" w:rsidP="007578D9">
            <w:r w:rsidRPr="00AA4C3D">
              <w:t>Individual and group compilation of texts, datasets and programming codes using the version management system (for example, Git).</w:t>
            </w:r>
          </w:p>
          <w:p w:rsidR="007F3525" w:rsidRPr="00AA4C3D" w:rsidRDefault="007F3525" w:rsidP="007578D9">
            <w:r w:rsidRPr="00AA4C3D">
              <w:t>Semantic web: the technologies for developing a semantic web.</w:t>
            </w:r>
          </w:p>
        </w:tc>
      </w:tr>
      <w:tr w:rsidR="007F3525" w:rsidRPr="00AA4C3D" w:rsidTr="007578D9">
        <w:tc>
          <w:tcPr>
            <w:tcW w:w="3270" w:type="dxa"/>
            <w:tcBorders>
              <w:left w:val="single" w:sz="8" w:space="0" w:color="000000"/>
              <w:bottom w:val="single" w:sz="8" w:space="0" w:color="000000"/>
              <w:right w:val="single" w:sz="8" w:space="0" w:color="000000"/>
            </w:tcBorders>
            <w:tcMar>
              <w:top w:w="60" w:type="dxa"/>
              <w:left w:w="60" w:type="dxa"/>
              <w:bottom w:w="60" w:type="dxa"/>
              <w:right w:w="60" w:type="dxa"/>
            </w:tcMar>
          </w:tcPr>
          <w:p w:rsidR="007F3525" w:rsidRPr="00AA4C3D" w:rsidRDefault="007F3525" w:rsidP="007578D9">
            <w:pPr>
              <w:ind w:left="-80"/>
            </w:pPr>
            <w:r w:rsidRPr="00AA4C3D">
              <w:rPr>
                <w:b/>
              </w:rPr>
              <w:lastRenderedPageBreak/>
              <w:t>Iseseisev töö (eesti k.)</w:t>
            </w:r>
          </w:p>
        </w:tc>
        <w:tc>
          <w:tcPr>
            <w:tcW w:w="6120" w:type="dxa"/>
            <w:tcBorders>
              <w:bottom w:val="single" w:sz="8" w:space="0" w:color="000000"/>
              <w:right w:val="single" w:sz="8" w:space="0" w:color="000000"/>
            </w:tcBorders>
            <w:tcMar>
              <w:top w:w="60" w:type="dxa"/>
              <w:left w:w="60" w:type="dxa"/>
              <w:bottom w:w="60" w:type="dxa"/>
              <w:right w:w="60" w:type="dxa"/>
            </w:tcMar>
          </w:tcPr>
          <w:p w:rsidR="007F3525" w:rsidRPr="00AA4C3D" w:rsidRDefault="007F3525" w:rsidP="007578D9">
            <w:r w:rsidRPr="00AA4C3D">
              <w:t>Veebisaidilt tekstiandmete eraldamine.</w:t>
            </w:r>
          </w:p>
          <w:p w:rsidR="007F3525" w:rsidRPr="00AA4C3D" w:rsidRDefault="007F3525" w:rsidP="007578D9">
            <w:r w:rsidRPr="00AA4C3D">
              <w:t xml:space="preserve">Suhteliste sageduste ning nende kaudu sarnasuste ja erinevuste leidmine. </w:t>
            </w:r>
          </w:p>
          <w:p w:rsidR="007F3525" w:rsidRPr="00AA4C3D" w:rsidRDefault="007F3525" w:rsidP="007578D9">
            <w:r w:rsidRPr="00AA4C3D">
              <w:t>Temaatilistelt lehtedelt andmete eraldamine töödeldaval kujul.</w:t>
            </w:r>
          </w:p>
          <w:p w:rsidR="007F3525" w:rsidRPr="00AA4C3D" w:rsidRDefault="007F3525" w:rsidP="007578D9">
            <w:r w:rsidRPr="00AA4C3D">
              <w:t>Eri vormingutes andmetest vajaliku eraldamine.</w:t>
            </w:r>
          </w:p>
          <w:p w:rsidR="007F3525" w:rsidRPr="00AA4C3D" w:rsidRDefault="007F3525" w:rsidP="007578D9">
            <w:r w:rsidRPr="00AA4C3D">
              <w:t>Andmete vormindamine tabelarvutuseks sobivaks. Väärtuste teisendamine, kokkuvõtete arvutamine.</w:t>
            </w:r>
          </w:p>
          <w:p w:rsidR="007F3525" w:rsidRPr="00AA4C3D" w:rsidRDefault="007F3525" w:rsidP="007578D9">
            <w:r w:rsidRPr="00AA4C3D">
              <w:t xml:space="preserve">Olemasolevale relatsioonilisele andmebaasile andmete lisamine, päringute tegemine. Relatsioonilise andmemudeli loomine vastavalt olemasolevatele andmetele, päringud vastavalt vajalikele ülesannetele. </w:t>
            </w:r>
          </w:p>
          <w:p w:rsidR="007F3525" w:rsidRPr="00AA4C3D" w:rsidRDefault="007F3525" w:rsidP="007578D9">
            <w:r w:rsidRPr="00AA4C3D">
              <w:t>Andmeid mugavamalt kättesaadavamaks tegevate väikeste programmilõikude koostamine ajalooandmete, kartograafiaandmete, folkloristika, muusika ja keeleteaduse näidetel.</w:t>
            </w:r>
          </w:p>
          <w:p w:rsidR="007F3525" w:rsidRPr="00AA4C3D" w:rsidRDefault="007F3525" w:rsidP="007578D9">
            <w:r w:rsidRPr="00AA4C3D">
              <w:t>Arvestustööks ühe valdkonna raames eri allikatest kogutud andmete põhjal valmistarkvara ning oma abiprogrammide abil tehtud illustreerivad võrdused.</w:t>
            </w:r>
          </w:p>
        </w:tc>
      </w:tr>
      <w:tr w:rsidR="007F3525" w:rsidRPr="00AA4C3D" w:rsidTr="007578D9">
        <w:tc>
          <w:tcPr>
            <w:tcW w:w="3270" w:type="dxa"/>
            <w:tcBorders>
              <w:left w:val="single" w:sz="8" w:space="0" w:color="000000"/>
              <w:bottom w:val="single" w:sz="8" w:space="0" w:color="000000"/>
              <w:right w:val="single" w:sz="8" w:space="0" w:color="000000"/>
            </w:tcBorders>
            <w:tcMar>
              <w:top w:w="60" w:type="dxa"/>
              <w:left w:w="60" w:type="dxa"/>
              <w:bottom w:w="60" w:type="dxa"/>
              <w:right w:w="60" w:type="dxa"/>
            </w:tcMar>
          </w:tcPr>
          <w:p w:rsidR="007F3525" w:rsidRPr="00AA4C3D" w:rsidRDefault="007F3525" w:rsidP="007578D9">
            <w:pPr>
              <w:ind w:left="-80"/>
              <w:rPr>
                <w:b/>
              </w:rPr>
            </w:pPr>
            <w:r w:rsidRPr="00AA4C3D">
              <w:rPr>
                <w:b/>
              </w:rPr>
              <w:t>Iseseisev töö (ingl.k)</w:t>
            </w:r>
          </w:p>
        </w:tc>
        <w:tc>
          <w:tcPr>
            <w:tcW w:w="6120" w:type="dxa"/>
            <w:tcBorders>
              <w:bottom w:val="single" w:sz="8" w:space="0" w:color="000000"/>
              <w:right w:val="single" w:sz="8" w:space="0" w:color="000000"/>
            </w:tcBorders>
            <w:tcMar>
              <w:top w:w="60" w:type="dxa"/>
              <w:left w:w="60" w:type="dxa"/>
              <w:bottom w:w="60" w:type="dxa"/>
              <w:right w:w="60" w:type="dxa"/>
            </w:tcMar>
          </w:tcPr>
          <w:p w:rsidR="007F3525" w:rsidRPr="00AA4C3D" w:rsidRDefault="007F3525" w:rsidP="007578D9">
            <w:pPr>
              <w:ind w:left="-80"/>
            </w:pPr>
            <w:r w:rsidRPr="00AA4C3D">
              <w:t xml:space="preserve">Extraction of text based data from a web site. </w:t>
            </w:r>
          </w:p>
          <w:p w:rsidR="007F3525" w:rsidRPr="00AA4C3D" w:rsidRDefault="007F3525" w:rsidP="007578D9">
            <w:pPr>
              <w:ind w:left="-80"/>
            </w:pPr>
            <w:r w:rsidRPr="00AA4C3D">
              <w:t>Finding relative frequencies and through them similarities and discrepancies.</w:t>
            </w:r>
          </w:p>
          <w:p w:rsidR="007F3525" w:rsidRPr="00AA4C3D" w:rsidRDefault="007F3525" w:rsidP="007578D9">
            <w:r w:rsidRPr="00AA4C3D">
              <w:t xml:space="preserve">Extraction of the data in a manageable format from topic related pages. </w:t>
            </w:r>
          </w:p>
          <w:p w:rsidR="007F3525" w:rsidRPr="00AA4C3D" w:rsidRDefault="007F3525" w:rsidP="007578D9">
            <w:r w:rsidRPr="00AA4C3D">
              <w:t>Extraction of the necessary data from datasets with different layouts.</w:t>
            </w:r>
          </w:p>
          <w:p w:rsidR="007F3525" w:rsidRPr="00AA4C3D" w:rsidRDefault="007F3525" w:rsidP="007578D9">
            <w:r w:rsidRPr="00AA4C3D">
              <w:t>Formatting data for table calculations. Modifying values, calculating summaries.</w:t>
            </w:r>
          </w:p>
          <w:p w:rsidR="007F3525" w:rsidRPr="00AA4C3D" w:rsidRDefault="007F3525" w:rsidP="007578D9">
            <w:r w:rsidRPr="00AA4C3D">
              <w:t xml:space="preserve">Adding data to existing relational databases, doing a search. The creation of a relational data model in accordance with available data and queries in accordance with specific tasks. </w:t>
            </w:r>
          </w:p>
          <w:p w:rsidR="007F3525" w:rsidRPr="00AA4C3D" w:rsidRDefault="007F3525" w:rsidP="007578D9">
            <w:r w:rsidRPr="00AA4C3D">
              <w:t>Compiling small programmes for making data easily accessible: using examples of historical, cartographical, folklore, music and linguistics data.</w:t>
            </w:r>
          </w:p>
          <w:p w:rsidR="007F3525" w:rsidRPr="00AA4C3D" w:rsidRDefault="007F3525" w:rsidP="007578D9">
            <w:r w:rsidRPr="00AA4C3D">
              <w:t xml:space="preserve">For assessment: ready-made software based on subject field </w:t>
            </w:r>
            <w:r w:rsidRPr="00AA4C3D">
              <w:lastRenderedPageBreak/>
              <w:t>data gathered from different sources and illustrative equations done with the help of one’s own utility programme.</w:t>
            </w:r>
          </w:p>
        </w:tc>
      </w:tr>
      <w:tr w:rsidR="007F3525" w:rsidRPr="00AA4C3D" w:rsidTr="007578D9">
        <w:tc>
          <w:tcPr>
            <w:tcW w:w="3270" w:type="dxa"/>
            <w:tcBorders>
              <w:left w:val="single" w:sz="8" w:space="0" w:color="000000"/>
              <w:bottom w:val="single" w:sz="8" w:space="0" w:color="000000"/>
              <w:right w:val="single" w:sz="8" w:space="0" w:color="000000"/>
            </w:tcBorders>
            <w:tcMar>
              <w:top w:w="60" w:type="dxa"/>
              <w:left w:w="60" w:type="dxa"/>
              <w:bottom w:w="60" w:type="dxa"/>
              <w:right w:w="60" w:type="dxa"/>
            </w:tcMar>
          </w:tcPr>
          <w:p w:rsidR="007F3525" w:rsidRPr="00AA4C3D" w:rsidRDefault="007F3525" w:rsidP="007578D9">
            <w:pPr>
              <w:ind w:left="-80"/>
            </w:pPr>
            <w:r w:rsidRPr="00AA4C3D">
              <w:rPr>
                <w:b/>
              </w:rPr>
              <w:lastRenderedPageBreak/>
              <w:t>Õppeaine õpiväljundid (eesti k.)</w:t>
            </w:r>
          </w:p>
        </w:tc>
        <w:tc>
          <w:tcPr>
            <w:tcW w:w="6120" w:type="dxa"/>
            <w:tcBorders>
              <w:bottom w:val="single" w:sz="8" w:space="0" w:color="000000"/>
              <w:right w:val="single" w:sz="8" w:space="0" w:color="000000"/>
            </w:tcBorders>
            <w:tcMar>
              <w:top w:w="60" w:type="dxa"/>
              <w:left w:w="60" w:type="dxa"/>
              <w:bottom w:w="60" w:type="dxa"/>
              <w:right w:w="60" w:type="dxa"/>
            </w:tcMar>
          </w:tcPr>
          <w:p w:rsidR="007F3525" w:rsidRPr="00AA4C3D" w:rsidRDefault="007F3525" w:rsidP="007578D9">
            <w:r w:rsidRPr="00AA4C3D">
              <w:t>Teab õpingutes ja tulevases töös rakendatavaid põhilisi  digitehnoloogilisi meetodeid ja tarkvara. Oskab neid teadlikult ja eesmärgipäraselt kasutada, valides konkreetse uurimusliku (lingvistilise, kultuurilise, ajaloolise, sotsiaalse jms) või rakendusliku ülesande lahendamiseks optimaalsed meetodid ja programmid ning kohandades neid kitsamatel eesmärkidel.</w:t>
            </w:r>
          </w:p>
          <w:p w:rsidR="007F3525" w:rsidRPr="00AA4C3D" w:rsidRDefault="007F3525" w:rsidP="007578D9">
            <w:r w:rsidRPr="00AA4C3D">
              <w:t>Oskab programmeerimiskeeles kirja panna põhilisi algoritme ja kasutada neid info otsimiseks ja automaatseks töötlemiseks.</w:t>
            </w:r>
          </w:p>
        </w:tc>
      </w:tr>
      <w:tr w:rsidR="007F3525" w:rsidRPr="00AA4C3D" w:rsidTr="007578D9">
        <w:tc>
          <w:tcPr>
            <w:tcW w:w="3270" w:type="dxa"/>
            <w:tcBorders>
              <w:left w:val="single" w:sz="8" w:space="0" w:color="000000"/>
              <w:bottom w:val="single" w:sz="8" w:space="0" w:color="000000"/>
              <w:right w:val="single" w:sz="8" w:space="0" w:color="000000"/>
            </w:tcBorders>
            <w:tcMar>
              <w:top w:w="60" w:type="dxa"/>
              <w:left w:w="60" w:type="dxa"/>
              <w:bottom w:w="60" w:type="dxa"/>
              <w:right w:w="60" w:type="dxa"/>
            </w:tcMar>
          </w:tcPr>
          <w:p w:rsidR="007F3525" w:rsidRPr="00AA4C3D" w:rsidRDefault="007F3525" w:rsidP="007578D9">
            <w:pPr>
              <w:ind w:left="-80"/>
              <w:rPr>
                <w:b/>
              </w:rPr>
            </w:pPr>
            <w:r w:rsidRPr="00AA4C3D">
              <w:rPr>
                <w:b/>
              </w:rPr>
              <w:t>Õppeaine õpiväljundid (ingl. k.)</w:t>
            </w:r>
          </w:p>
        </w:tc>
        <w:tc>
          <w:tcPr>
            <w:tcW w:w="6120" w:type="dxa"/>
            <w:tcBorders>
              <w:bottom w:val="single" w:sz="8" w:space="0" w:color="000000"/>
              <w:right w:val="single" w:sz="8" w:space="0" w:color="000000"/>
            </w:tcBorders>
            <w:tcMar>
              <w:top w:w="60" w:type="dxa"/>
              <w:left w:w="60" w:type="dxa"/>
              <w:bottom w:w="60" w:type="dxa"/>
              <w:right w:w="60" w:type="dxa"/>
            </w:tcMar>
          </w:tcPr>
          <w:p w:rsidR="007F3525" w:rsidRPr="00AA4C3D" w:rsidRDefault="007F3525" w:rsidP="007578D9">
            <w:pPr>
              <w:ind w:left="-80"/>
            </w:pPr>
            <w:r w:rsidRPr="00AA4C3D">
              <w:t>Knows the main digital methods and necessary software to be used for studies and future employment. Is able to utilise them consciously and purposefully, by selecting the optimum methods and programmes for concrete research (linguistic, cultural, historical, social etc.) or applied tasks, and be able to adjust the methods and programmes for specific aims.</w:t>
            </w:r>
          </w:p>
          <w:p w:rsidR="007F3525" w:rsidRPr="00AA4C3D" w:rsidRDefault="007F3525" w:rsidP="007578D9">
            <w:r w:rsidRPr="00AA4C3D">
              <w:t>Is able to write general algorithms in a programming language and utilise them for information retrieval and automatic processing.</w:t>
            </w:r>
          </w:p>
        </w:tc>
      </w:tr>
      <w:tr w:rsidR="007F3525" w:rsidRPr="00AA4C3D" w:rsidTr="007578D9">
        <w:tc>
          <w:tcPr>
            <w:tcW w:w="3270" w:type="dxa"/>
            <w:tcBorders>
              <w:left w:val="single" w:sz="8" w:space="0" w:color="000000"/>
              <w:bottom w:val="single" w:sz="8" w:space="0" w:color="000000"/>
              <w:right w:val="single" w:sz="8" w:space="0" w:color="000000"/>
            </w:tcBorders>
            <w:tcMar>
              <w:top w:w="60" w:type="dxa"/>
              <w:left w:w="60" w:type="dxa"/>
              <w:bottom w:w="60" w:type="dxa"/>
              <w:right w:w="60" w:type="dxa"/>
            </w:tcMar>
          </w:tcPr>
          <w:p w:rsidR="007F3525" w:rsidRPr="00AA4C3D" w:rsidRDefault="007F3525" w:rsidP="007578D9">
            <w:pPr>
              <w:ind w:left="-80"/>
            </w:pPr>
            <w:r w:rsidRPr="00AA4C3D">
              <w:rPr>
                <w:b/>
              </w:rPr>
              <w:t>Hindamismeetodid</w:t>
            </w:r>
          </w:p>
          <w:p w:rsidR="007F3525" w:rsidRPr="00AA4C3D" w:rsidRDefault="007F3525" w:rsidP="007578D9">
            <w:pPr>
              <w:ind w:left="-80"/>
            </w:pPr>
            <w:r w:rsidRPr="00AA4C3D">
              <w:rPr>
                <w:b/>
              </w:rPr>
              <w:t>(eesti k.)</w:t>
            </w:r>
          </w:p>
        </w:tc>
        <w:tc>
          <w:tcPr>
            <w:tcW w:w="6120" w:type="dxa"/>
            <w:tcBorders>
              <w:bottom w:val="single" w:sz="8" w:space="0" w:color="000000"/>
              <w:right w:val="single" w:sz="8" w:space="0" w:color="000000"/>
            </w:tcBorders>
            <w:tcMar>
              <w:top w:w="60" w:type="dxa"/>
              <w:left w:w="60" w:type="dxa"/>
              <w:bottom w:w="60" w:type="dxa"/>
              <w:right w:w="60" w:type="dxa"/>
            </w:tcMar>
          </w:tcPr>
          <w:p w:rsidR="007F3525" w:rsidRPr="00AA4C3D" w:rsidRDefault="007F3525" w:rsidP="007578D9">
            <w:r w:rsidRPr="00AA4C3D">
              <w:t>Nädalatööd.</w:t>
            </w:r>
          </w:p>
          <w:p w:rsidR="007F3525" w:rsidRPr="00AA4C3D" w:rsidRDefault="007F3525" w:rsidP="007578D9">
            <w:r w:rsidRPr="00AA4C3D">
              <w:t>Kaks kontrolltööd.</w:t>
            </w:r>
          </w:p>
          <w:p w:rsidR="007F3525" w:rsidRPr="00AA4C3D" w:rsidRDefault="007F3525" w:rsidP="007578D9">
            <w:r w:rsidRPr="00AA4C3D">
              <w:t xml:space="preserve">Temaatiline terviklahendus arvestustööna. </w:t>
            </w:r>
          </w:p>
        </w:tc>
      </w:tr>
      <w:tr w:rsidR="007F3525" w:rsidRPr="00AA4C3D" w:rsidTr="007578D9">
        <w:tc>
          <w:tcPr>
            <w:tcW w:w="3270" w:type="dxa"/>
            <w:tcBorders>
              <w:left w:val="single" w:sz="8" w:space="0" w:color="000000"/>
              <w:bottom w:val="single" w:sz="8" w:space="0" w:color="000000"/>
              <w:right w:val="single" w:sz="8" w:space="0" w:color="000000"/>
            </w:tcBorders>
            <w:tcMar>
              <w:top w:w="60" w:type="dxa"/>
              <w:left w:w="60" w:type="dxa"/>
              <w:bottom w:w="60" w:type="dxa"/>
              <w:right w:w="60" w:type="dxa"/>
            </w:tcMar>
          </w:tcPr>
          <w:p w:rsidR="007F3525" w:rsidRPr="00AA4C3D" w:rsidRDefault="007F3525" w:rsidP="007578D9">
            <w:pPr>
              <w:ind w:left="-80"/>
            </w:pPr>
            <w:r w:rsidRPr="00AA4C3D">
              <w:rPr>
                <w:b/>
              </w:rPr>
              <w:t>Hindamismeetodid</w:t>
            </w:r>
          </w:p>
          <w:p w:rsidR="007F3525" w:rsidRPr="00AA4C3D" w:rsidRDefault="007F3525" w:rsidP="007578D9">
            <w:pPr>
              <w:ind w:left="-80"/>
            </w:pPr>
            <w:r w:rsidRPr="00AA4C3D">
              <w:rPr>
                <w:b/>
              </w:rPr>
              <w:t>(inglise k.)</w:t>
            </w:r>
          </w:p>
        </w:tc>
        <w:tc>
          <w:tcPr>
            <w:tcW w:w="6120" w:type="dxa"/>
            <w:tcBorders>
              <w:bottom w:val="single" w:sz="8" w:space="0" w:color="000000"/>
              <w:right w:val="single" w:sz="8" w:space="0" w:color="000000"/>
            </w:tcBorders>
            <w:tcMar>
              <w:top w:w="60" w:type="dxa"/>
              <w:left w:w="60" w:type="dxa"/>
              <w:bottom w:w="60" w:type="dxa"/>
              <w:right w:w="60" w:type="dxa"/>
            </w:tcMar>
          </w:tcPr>
          <w:p w:rsidR="007F3525" w:rsidRPr="00AA4C3D" w:rsidRDefault="007F3525" w:rsidP="007578D9">
            <w:pPr>
              <w:ind w:left="60"/>
            </w:pPr>
            <w:r w:rsidRPr="00AA4C3D">
              <w:rPr>
                <w:b/>
              </w:rPr>
              <w:t xml:space="preserve"> </w:t>
            </w:r>
            <w:r w:rsidRPr="00AA4C3D">
              <w:t>Weekly exercises.</w:t>
            </w:r>
          </w:p>
          <w:p w:rsidR="007F3525" w:rsidRPr="00AA4C3D" w:rsidRDefault="007F3525" w:rsidP="007578D9">
            <w:pPr>
              <w:ind w:left="60"/>
            </w:pPr>
            <w:r w:rsidRPr="00AA4C3D">
              <w:t>Two tests.</w:t>
            </w:r>
          </w:p>
          <w:p w:rsidR="007F3525" w:rsidRPr="00AA4C3D" w:rsidRDefault="007F3525" w:rsidP="007578D9">
            <w:pPr>
              <w:ind w:left="60"/>
            </w:pPr>
            <w:r w:rsidRPr="00AA4C3D">
              <w:t>Thematic integral solution as an assessed work.</w:t>
            </w:r>
          </w:p>
        </w:tc>
      </w:tr>
      <w:tr w:rsidR="007F3525" w:rsidRPr="00AA4C3D" w:rsidTr="007578D9">
        <w:tc>
          <w:tcPr>
            <w:tcW w:w="3270" w:type="dxa"/>
            <w:tcBorders>
              <w:left w:val="single" w:sz="8" w:space="0" w:color="000000"/>
              <w:bottom w:val="single" w:sz="8" w:space="0" w:color="000000"/>
              <w:right w:val="single" w:sz="8" w:space="0" w:color="000000"/>
            </w:tcBorders>
            <w:tcMar>
              <w:top w:w="60" w:type="dxa"/>
              <w:left w:w="60" w:type="dxa"/>
              <w:bottom w:w="60" w:type="dxa"/>
              <w:right w:w="60" w:type="dxa"/>
            </w:tcMar>
          </w:tcPr>
          <w:p w:rsidR="007F3525" w:rsidRPr="00AA4C3D" w:rsidRDefault="007F3525" w:rsidP="007578D9">
            <w:pPr>
              <w:ind w:left="-80"/>
            </w:pPr>
            <w:r w:rsidRPr="00AA4C3D">
              <w:rPr>
                <w:b/>
              </w:rPr>
              <w:t>Vastutav õppejõud</w:t>
            </w:r>
          </w:p>
        </w:tc>
        <w:tc>
          <w:tcPr>
            <w:tcW w:w="6120" w:type="dxa"/>
            <w:tcBorders>
              <w:bottom w:val="single" w:sz="8" w:space="0" w:color="000000"/>
              <w:right w:val="single" w:sz="8" w:space="0" w:color="000000"/>
            </w:tcBorders>
            <w:tcMar>
              <w:top w:w="60" w:type="dxa"/>
              <w:left w:w="60" w:type="dxa"/>
              <w:bottom w:w="60" w:type="dxa"/>
              <w:right w:w="60" w:type="dxa"/>
            </w:tcMar>
          </w:tcPr>
          <w:p w:rsidR="007F3525" w:rsidRPr="00AA4C3D" w:rsidRDefault="007F3525" w:rsidP="007578D9">
            <w:r w:rsidRPr="00AA4C3D">
              <w:t>Jaagup Kippar</w:t>
            </w:r>
          </w:p>
        </w:tc>
      </w:tr>
      <w:tr w:rsidR="007F3525" w:rsidRPr="00AA4C3D" w:rsidTr="007578D9">
        <w:tc>
          <w:tcPr>
            <w:tcW w:w="3270" w:type="dxa"/>
            <w:tcBorders>
              <w:left w:val="single" w:sz="8" w:space="0" w:color="000000"/>
              <w:bottom w:val="single" w:sz="8" w:space="0" w:color="000000"/>
              <w:right w:val="single" w:sz="8" w:space="0" w:color="000000"/>
            </w:tcBorders>
            <w:tcMar>
              <w:top w:w="60" w:type="dxa"/>
              <w:left w:w="60" w:type="dxa"/>
              <w:bottom w:w="60" w:type="dxa"/>
              <w:right w:w="60" w:type="dxa"/>
            </w:tcMar>
          </w:tcPr>
          <w:p w:rsidR="007F3525" w:rsidRPr="00AA4C3D" w:rsidRDefault="007F3525" w:rsidP="007578D9">
            <w:pPr>
              <w:ind w:left="-80"/>
              <w:rPr>
                <w:b/>
              </w:rPr>
            </w:pPr>
            <w:r w:rsidRPr="00AA4C3D">
              <w:rPr>
                <w:b/>
              </w:rPr>
              <w:t>Eeldusaine</w:t>
            </w:r>
          </w:p>
        </w:tc>
        <w:tc>
          <w:tcPr>
            <w:tcW w:w="6120" w:type="dxa"/>
            <w:tcBorders>
              <w:bottom w:val="single" w:sz="8" w:space="0" w:color="000000"/>
              <w:right w:val="single" w:sz="8" w:space="0" w:color="000000"/>
            </w:tcBorders>
            <w:tcMar>
              <w:top w:w="60" w:type="dxa"/>
              <w:left w:w="60" w:type="dxa"/>
              <w:bottom w:w="60" w:type="dxa"/>
              <w:right w:w="60" w:type="dxa"/>
            </w:tcMar>
          </w:tcPr>
          <w:p w:rsidR="007F3525" w:rsidRPr="00AA4C3D" w:rsidRDefault="007F3525" w:rsidP="007578D9"/>
        </w:tc>
      </w:tr>
      <w:tr w:rsidR="007F3525" w:rsidRPr="00AA4C3D" w:rsidTr="007578D9">
        <w:tc>
          <w:tcPr>
            <w:tcW w:w="3270" w:type="dxa"/>
            <w:tcBorders>
              <w:left w:val="single" w:sz="8" w:space="0" w:color="000000"/>
              <w:bottom w:val="single" w:sz="8" w:space="0" w:color="000000"/>
              <w:right w:val="single" w:sz="8" w:space="0" w:color="000000"/>
            </w:tcBorders>
            <w:tcMar>
              <w:top w:w="60" w:type="dxa"/>
              <w:left w:w="60" w:type="dxa"/>
              <w:bottom w:w="60" w:type="dxa"/>
              <w:right w:w="60" w:type="dxa"/>
            </w:tcMar>
          </w:tcPr>
          <w:p w:rsidR="007F3525" w:rsidRPr="00AA4C3D" w:rsidRDefault="007F3525" w:rsidP="007578D9">
            <w:pPr>
              <w:ind w:left="-80"/>
            </w:pPr>
            <w:r w:rsidRPr="00AA4C3D">
              <w:rPr>
                <w:b/>
              </w:rPr>
              <w:t>Kohustuslik kirjandus</w:t>
            </w:r>
          </w:p>
        </w:tc>
        <w:tc>
          <w:tcPr>
            <w:tcW w:w="6120" w:type="dxa"/>
            <w:tcBorders>
              <w:bottom w:val="single" w:sz="8" w:space="0" w:color="000000"/>
              <w:right w:val="single" w:sz="8" w:space="0" w:color="000000"/>
            </w:tcBorders>
            <w:tcMar>
              <w:top w:w="60" w:type="dxa"/>
              <w:left w:w="60" w:type="dxa"/>
              <w:bottom w:w="60" w:type="dxa"/>
              <w:right w:w="60" w:type="dxa"/>
            </w:tcMar>
          </w:tcPr>
          <w:p w:rsidR="007F3525" w:rsidRPr="00AA4C3D" w:rsidRDefault="007F3525" w:rsidP="007578D9">
            <w:r w:rsidRPr="00AA4C3D">
              <w:t>Inga Petuhhovi õppematerjalid Pythoni kohta:</w:t>
            </w:r>
          </w:p>
          <w:p w:rsidR="007F3525" w:rsidRPr="00AA4C3D" w:rsidRDefault="007F3525" w:rsidP="007578D9">
            <w:hyperlink r:id="rId5">
              <w:r w:rsidRPr="00AA4C3D">
                <w:rPr>
                  <w:color w:val="1155CC"/>
                  <w:u w:val="single"/>
                </w:rPr>
                <w:t>http://www.cs.tlu.ee/~inga/progbaas/</w:t>
              </w:r>
            </w:hyperlink>
            <w:hyperlink r:id="rId6"/>
          </w:p>
          <w:p w:rsidR="007F3525" w:rsidRPr="00AA4C3D" w:rsidRDefault="007F3525" w:rsidP="007578D9">
            <w:hyperlink r:id="rId7">
              <w:r w:rsidRPr="00AA4C3D">
                <w:rPr>
                  <w:color w:val="1155CC"/>
                  <w:u w:val="single"/>
                </w:rPr>
                <w:t>http://www.cs.tlu.ee/~inga/progbaas/Materjalid/Python_sissejuhatus_2011.pdf</w:t>
              </w:r>
            </w:hyperlink>
            <w:hyperlink r:id="rId8"/>
          </w:p>
          <w:p w:rsidR="007F3525" w:rsidRPr="00AA4C3D" w:rsidRDefault="007F3525" w:rsidP="007578D9">
            <w:r w:rsidRPr="00AA4C3D">
              <w:t>Jaagup Kippari õppematerjalid XMLi kohta:</w:t>
            </w:r>
          </w:p>
          <w:p w:rsidR="007F3525" w:rsidRPr="00AA4C3D" w:rsidRDefault="007F3525" w:rsidP="007578D9">
            <w:hyperlink r:id="rId9">
              <w:r w:rsidRPr="00AA4C3D">
                <w:rPr>
                  <w:color w:val="1155CC"/>
                  <w:u w:val="single"/>
                </w:rPr>
                <w:t>http://minitorn.tlu.ee/~jaagup/kool/java/loeng/xmlrak/xmlrak.pdf</w:t>
              </w:r>
            </w:hyperlink>
            <w:hyperlink r:id="rId10"/>
          </w:p>
        </w:tc>
      </w:tr>
      <w:tr w:rsidR="007F3525" w:rsidRPr="00AA4C3D" w:rsidTr="007578D9">
        <w:tc>
          <w:tcPr>
            <w:tcW w:w="3270" w:type="dxa"/>
            <w:tcBorders>
              <w:left w:val="single" w:sz="8" w:space="0" w:color="000000"/>
              <w:bottom w:val="single" w:sz="8" w:space="0" w:color="000000"/>
              <w:right w:val="single" w:sz="8" w:space="0" w:color="000000"/>
            </w:tcBorders>
            <w:tcMar>
              <w:top w:w="60" w:type="dxa"/>
              <w:left w:w="60" w:type="dxa"/>
              <w:bottom w:w="60" w:type="dxa"/>
              <w:right w:w="60" w:type="dxa"/>
            </w:tcMar>
          </w:tcPr>
          <w:p w:rsidR="007F3525" w:rsidRPr="00AA4C3D" w:rsidRDefault="007F3525" w:rsidP="007578D9">
            <w:pPr>
              <w:ind w:left="-80"/>
            </w:pPr>
            <w:r w:rsidRPr="00AA4C3D">
              <w:rPr>
                <w:b/>
              </w:rPr>
              <w:t>Asenduskirjandus</w:t>
            </w:r>
          </w:p>
          <w:p w:rsidR="007F3525" w:rsidRPr="00AA4C3D" w:rsidRDefault="007F3525" w:rsidP="007578D9">
            <w:pPr>
              <w:ind w:left="-80"/>
            </w:pPr>
            <w:r w:rsidRPr="00AA4C3D">
              <w:rPr>
                <w:b/>
              </w:rPr>
              <w:t>(üliõpilase poolt läbi töötatava kirjanduse loetelu, mis katab ainekursuse loengulist osa)</w:t>
            </w:r>
          </w:p>
        </w:tc>
        <w:tc>
          <w:tcPr>
            <w:tcW w:w="6120" w:type="dxa"/>
            <w:tcBorders>
              <w:bottom w:val="single" w:sz="8" w:space="0" w:color="000000"/>
              <w:right w:val="single" w:sz="8" w:space="0" w:color="000000"/>
            </w:tcBorders>
            <w:tcMar>
              <w:top w:w="60" w:type="dxa"/>
              <w:left w:w="60" w:type="dxa"/>
              <w:bottom w:w="60" w:type="dxa"/>
              <w:right w:w="60" w:type="dxa"/>
            </w:tcMar>
          </w:tcPr>
          <w:p w:rsidR="007F3525" w:rsidRPr="00AA4C3D" w:rsidRDefault="007F3525" w:rsidP="007578D9">
            <w:r w:rsidRPr="00AA4C3D">
              <w:t>Kursust ei saa sooritada asenduskirjanduse põhjal/ Course cannot be passed based on independent reading..</w:t>
            </w:r>
          </w:p>
        </w:tc>
      </w:tr>
    </w:tbl>
    <w:p w:rsidR="007F3525" w:rsidRPr="00AA4C3D" w:rsidRDefault="007F3525" w:rsidP="007F3525"/>
    <w:tbl>
      <w:tblPr>
        <w:tblW w:w="9375" w:type="dxa"/>
        <w:tblInd w:w="-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255"/>
        <w:gridCol w:w="6120"/>
      </w:tblGrid>
      <w:tr w:rsidR="007F3525" w:rsidRPr="00AA4C3D" w:rsidTr="007578D9">
        <w:tc>
          <w:tcPr>
            <w:tcW w:w="325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7F3525" w:rsidRPr="00AA4C3D" w:rsidRDefault="007F3525" w:rsidP="007578D9">
            <w:pPr>
              <w:ind w:left="-80"/>
            </w:pPr>
            <w:r w:rsidRPr="00AA4C3D">
              <w:rPr>
                <w:b/>
              </w:rPr>
              <w:lastRenderedPageBreak/>
              <w:t>Ainekood</w:t>
            </w:r>
          </w:p>
        </w:tc>
        <w:tc>
          <w:tcPr>
            <w:tcW w:w="6120" w:type="dxa"/>
            <w:tcBorders>
              <w:top w:val="single" w:sz="8" w:space="0" w:color="000000"/>
              <w:bottom w:val="single" w:sz="8" w:space="0" w:color="000000"/>
              <w:right w:val="single" w:sz="8" w:space="0" w:color="000000"/>
            </w:tcBorders>
            <w:tcMar>
              <w:top w:w="60" w:type="dxa"/>
              <w:left w:w="60" w:type="dxa"/>
              <w:bottom w:w="60" w:type="dxa"/>
              <w:right w:w="60" w:type="dxa"/>
            </w:tcMar>
          </w:tcPr>
          <w:p w:rsidR="007F3525" w:rsidRPr="00AA4C3D" w:rsidRDefault="007F3525" w:rsidP="007578D9">
            <w:pPr>
              <w:ind w:left="75"/>
            </w:pPr>
            <w:r w:rsidRPr="00AA4C3D">
              <w:t xml:space="preserve"> </w:t>
            </w:r>
            <w:r>
              <w:t>IFI6219</w:t>
            </w:r>
          </w:p>
        </w:tc>
      </w:tr>
      <w:tr w:rsidR="007F3525" w:rsidRPr="00AA4C3D" w:rsidTr="007578D9">
        <w:tc>
          <w:tcPr>
            <w:tcW w:w="3255" w:type="dxa"/>
            <w:tcBorders>
              <w:left w:val="single" w:sz="8" w:space="0" w:color="000000"/>
              <w:bottom w:val="single" w:sz="8" w:space="0" w:color="000000"/>
              <w:right w:val="single" w:sz="8" w:space="0" w:color="000000"/>
            </w:tcBorders>
            <w:tcMar>
              <w:top w:w="60" w:type="dxa"/>
              <w:left w:w="60" w:type="dxa"/>
              <w:bottom w:w="60" w:type="dxa"/>
              <w:right w:w="60" w:type="dxa"/>
            </w:tcMar>
          </w:tcPr>
          <w:p w:rsidR="007F3525" w:rsidRPr="00AA4C3D" w:rsidRDefault="007F3525" w:rsidP="007578D9">
            <w:pPr>
              <w:ind w:left="-80"/>
            </w:pPr>
            <w:r w:rsidRPr="00AA4C3D">
              <w:rPr>
                <w:b/>
              </w:rPr>
              <w:t>Nimetus (eesti k)</w:t>
            </w:r>
          </w:p>
        </w:tc>
        <w:tc>
          <w:tcPr>
            <w:tcW w:w="6120" w:type="dxa"/>
            <w:tcBorders>
              <w:bottom w:val="single" w:sz="8" w:space="0" w:color="000000"/>
              <w:right w:val="single" w:sz="8" w:space="0" w:color="000000"/>
            </w:tcBorders>
            <w:tcMar>
              <w:top w:w="60" w:type="dxa"/>
              <w:left w:w="60" w:type="dxa"/>
              <w:bottom w:w="60" w:type="dxa"/>
              <w:right w:w="60" w:type="dxa"/>
            </w:tcMar>
          </w:tcPr>
          <w:p w:rsidR="007F3525" w:rsidRPr="00AA4C3D" w:rsidRDefault="007F3525" w:rsidP="007578D9">
            <w:r w:rsidRPr="00AA4C3D">
              <w:rPr>
                <w:b/>
              </w:rPr>
              <w:t>Tehnoloogia ja ühiskond</w:t>
            </w:r>
          </w:p>
        </w:tc>
      </w:tr>
      <w:tr w:rsidR="007F3525" w:rsidRPr="00AA4C3D" w:rsidTr="007578D9">
        <w:tc>
          <w:tcPr>
            <w:tcW w:w="3255" w:type="dxa"/>
            <w:tcBorders>
              <w:left w:val="single" w:sz="8" w:space="0" w:color="000000"/>
              <w:bottom w:val="single" w:sz="8" w:space="0" w:color="000000"/>
              <w:right w:val="single" w:sz="8" w:space="0" w:color="000000"/>
            </w:tcBorders>
            <w:tcMar>
              <w:top w:w="60" w:type="dxa"/>
              <w:left w:w="60" w:type="dxa"/>
              <w:bottom w:w="60" w:type="dxa"/>
              <w:right w:w="60" w:type="dxa"/>
            </w:tcMar>
          </w:tcPr>
          <w:p w:rsidR="007F3525" w:rsidRPr="00AA4C3D" w:rsidRDefault="007F3525" w:rsidP="007578D9">
            <w:pPr>
              <w:ind w:left="-80"/>
            </w:pPr>
            <w:r w:rsidRPr="00AA4C3D">
              <w:rPr>
                <w:b/>
              </w:rPr>
              <w:t>Nimetus (ingl. k)</w:t>
            </w:r>
          </w:p>
        </w:tc>
        <w:tc>
          <w:tcPr>
            <w:tcW w:w="6120" w:type="dxa"/>
            <w:tcBorders>
              <w:bottom w:val="single" w:sz="8" w:space="0" w:color="000000"/>
              <w:right w:val="single" w:sz="8" w:space="0" w:color="000000"/>
            </w:tcBorders>
            <w:tcMar>
              <w:top w:w="60" w:type="dxa"/>
              <w:left w:w="60" w:type="dxa"/>
              <w:bottom w:w="60" w:type="dxa"/>
              <w:right w:w="60" w:type="dxa"/>
            </w:tcMar>
          </w:tcPr>
          <w:p w:rsidR="007F3525" w:rsidRPr="00AA4C3D" w:rsidRDefault="007F3525" w:rsidP="007578D9">
            <w:r w:rsidRPr="00AA4C3D">
              <w:t>Technology and Society</w:t>
            </w:r>
          </w:p>
        </w:tc>
      </w:tr>
      <w:tr w:rsidR="007F3525" w:rsidRPr="00AA4C3D" w:rsidTr="007578D9">
        <w:tc>
          <w:tcPr>
            <w:tcW w:w="3255" w:type="dxa"/>
            <w:tcBorders>
              <w:left w:val="single" w:sz="8" w:space="0" w:color="000000"/>
              <w:bottom w:val="single" w:sz="8" w:space="0" w:color="000000"/>
              <w:right w:val="single" w:sz="8" w:space="0" w:color="000000"/>
            </w:tcBorders>
            <w:tcMar>
              <w:top w:w="60" w:type="dxa"/>
              <w:left w:w="60" w:type="dxa"/>
              <w:bottom w:w="60" w:type="dxa"/>
              <w:right w:w="60" w:type="dxa"/>
            </w:tcMar>
          </w:tcPr>
          <w:p w:rsidR="007F3525" w:rsidRPr="00AA4C3D" w:rsidRDefault="007F3525" w:rsidP="007578D9">
            <w:pPr>
              <w:ind w:left="-80"/>
            </w:pPr>
            <w:r w:rsidRPr="00AA4C3D">
              <w:rPr>
                <w:b/>
              </w:rPr>
              <w:t>Õppeaine maht EAP</w:t>
            </w:r>
          </w:p>
        </w:tc>
        <w:tc>
          <w:tcPr>
            <w:tcW w:w="6120" w:type="dxa"/>
            <w:tcBorders>
              <w:bottom w:val="single" w:sz="8" w:space="0" w:color="000000"/>
              <w:right w:val="single" w:sz="8" w:space="0" w:color="000000"/>
            </w:tcBorders>
            <w:tcMar>
              <w:top w:w="60" w:type="dxa"/>
              <w:left w:w="60" w:type="dxa"/>
              <w:bottom w:w="60" w:type="dxa"/>
              <w:right w:w="60" w:type="dxa"/>
            </w:tcMar>
          </w:tcPr>
          <w:p w:rsidR="007F3525" w:rsidRPr="00AA4C3D" w:rsidRDefault="007F3525" w:rsidP="007578D9">
            <w:r w:rsidRPr="00AA4C3D">
              <w:t>6 EAP</w:t>
            </w:r>
          </w:p>
        </w:tc>
      </w:tr>
      <w:tr w:rsidR="007F3525" w:rsidRPr="00AA4C3D" w:rsidTr="007578D9">
        <w:tc>
          <w:tcPr>
            <w:tcW w:w="3255" w:type="dxa"/>
            <w:tcBorders>
              <w:left w:val="single" w:sz="8" w:space="0" w:color="000000"/>
              <w:bottom w:val="single" w:sz="8" w:space="0" w:color="000000"/>
              <w:right w:val="single" w:sz="8" w:space="0" w:color="000000"/>
            </w:tcBorders>
            <w:tcMar>
              <w:top w:w="60" w:type="dxa"/>
              <w:left w:w="60" w:type="dxa"/>
              <w:bottom w:w="60" w:type="dxa"/>
              <w:right w:w="60" w:type="dxa"/>
            </w:tcMar>
          </w:tcPr>
          <w:p w:rsidR="007F3525" w:rsidRPr="00AA4C3D" w:rsidRDefault="007F3525" w:rsidP="007578D9">
            <w:pPr>
              <w:ind w:left="-80"/>
            </w:pPr>
            <w:r w:rsidRPr="00AA4C3D">
              <w:t>Orienteeriv kontakttundide maht:</w:t>
            </w:r>
          </w:p>
        </w:tc>
        <w:tc>
          <w:tcPr>
            <w:tcW w:w="6120" w:type="dxa"/>
            <w:tcBorders>
              <w:bottom w:val="single" w:sz="8" w:space="0" w:color="000000"/>
              <w:right w:val="single" w:sz="8" w:space="0" w:color="000000"/>
            </w:tcBorders>
            <w:tcMar>
              <w:top w:w="60" w:type="dxa"/>
              <w:left w:w="60" w:type="dxa"/>
              <w:bottom w:w="60" w:type="dxa"/>
              <w:right w:w="60" w:type="dxa"/>
            </w:tcMar>
          </w:tcPr>
          <w:p w:rsidR="007F3525" w:rsidRPr="00AA4C3D" w:rsidRDefault="007F3525" w:rsidP="007578D9">
            <w:r w:rsidRPr="00AA4C3D">
              <w:t>28</w:t>
            </w:r>
          </w:p>
        </w:tc>
      </w:tr>
      <w:tr w:rsidR="007F3525" w:rsidRPr="00AA4C3D" w:rsidTr="007578D9">
        <w:tc>
          <w:tcPr>
            <w:tcW w:w="3255" w:type="dxa"/>
            <w:tcBorders>
              <w:left w:val="single" w:sz="8" w:space="0" w:color="000000"/>
              <w:bottom w:val="single" w:sz="8" w:space="0" w:color="000000"/>
              <w:right w:val="single" w:sz="8" w:space="0" w:color="000000"/>
            </w:tcBorders>
            <w:tcMar>
              <w:top w:w="60" w:type="dxa"/>
              <w:left w:w="60" w:type="dxa"/>
              <w:bottom w:w="60" w:type="dxa"/>
              <w:right w:w="60" w:type="dxa"/>
            </w:tcMar>
          </w:tcPr>
          <w:p w:rsidR="007F3525" w:rsidRPr="00AA4C3D" w:rsidRDefault="007F3525" w:rsidP="007578D9">
            <w:pPr>
              <w:ind w:left="-80"/>
            </w:pPr>
            <w:r w:rsidRPr="00AA4C3D">
              <w:t>Õpetamise semester</w:t>
            </w:r>
          </w:p>
        </w:tc>
        <w:tc>
          <w:tcPr>
            <w:tcW w:w="6120" w:type="dxa"/>
            <w:tcBorders>
              <w:bottom w:val="single" w:sz="8" w:space="0" w:color="000000"/>
              <w:right w:val="single" w:sz="8" w:space="0" w:color="000000"/>
            </w:tcBorders>
            <w:tcMar>
              <w:top w:w="60" w:type="dxa"/>
              <w:left w:w="60" w:type="dxa"/>
              <w:bottom w:w="60" w:type="dxa"/>
              <w:right w:w="60" w:type="dxa"/>
            </w:tcMar>
          </w:tcPr>
          <w:p w:rsidR="007F3525" w:rsidRPr="00AA4C3D" w:rsidRDefault="007F3525" w:rsidP="007578D9">
            <w:r w:rsidRPr="00AA4C3D">
              <w:t>kevad</w:t>
            </w:r>
          </w:p>
        </w:tc>
      </w:tr>
      <w:tr w:rsidR="007F3525" w:rsidRPr="00AA4C3D" w:rsidTr="007578D9">
        <w:tc>
          <w:tcPr>
            <w:tcW w:w="3255" w:type="dxa"/>
            <w:tcBorders>
              <w:left w:val="single" w:sz="8" w:space="0" w:color="000000"/>
              <w:bottom w:val="single" w:sz="8" w:space="0" w:color="000000"/>
              <w:right w:val="single" w:sz="8" w:space="0" w:color="000000"/>
            </w:tcBorders>
            <w:tcMar>
              <w:top w:w="60" w:type="dxa"/>
              <w:left w:w="60" w:type="dxa"/>
              <w:bottom w:w="60" w:type="dxa"/>
              <w:right w:w="60" w:type="dxa"/>
            </w:tcMar>
          </w:tcPr>
          <w:p w:rsidR="007F3525" w:rsidRPr="00AA4C3D" w:rsidRDefault="007F3525" w:rsidP="007578D9">
            <w:pPr>
              <w:ind w:left="-80"/>
            </w:pPr>
            <w:r w:rsidRPr="00AA4C3D">
              <w:rPr>
                <w:b/>
              </w:rPr>
              <w:t>Kontrollivorm</w:t>
            </w:r>
          </w:p>
        </w:tc>
        <w:tc>
          <w:tcPr>
            <w:tcW w:w="6120" w:type="dxa"/>
            <w:tcBorders>
              <w:bottom w:val="single" w:sz="8" w:space="0" w:color="000000"/>
              <w:right w:val="single" w:sz="8" w:space="0" w:color="000000"/>
            </w:tcBorders>
            <w:tcMar>
              <w:top w:w="60" w:type="dxa"/>
              <w:left w:w="60" w:type="dxa"/>
              <w:bottom w:w="60" w:type="dxa"/>
              <w:right w:w="60" w:type="dxa"/>
            </w:tcMar>
          </w:tcPr>
          <w:p w:rsidR="007F3525" w:rsidRPr="00AA4C3D" w:rsidRDefault="007F3525" w:rsidP="007578D9">
            <w:r w:rsidRPr="00AA4C3D">
              <w:t>arvestus</w:t>
            </w:r>
          </w:p>
        </w:tc>
      </w:tr>
      <w:tr w:rsidR="007F3525" w:rsidRPr="00AA4C3D" w:rsidTr="007578D9">
        <w:tc>
          <w:tcPr>
            <w:tcW w:w="3255" w:type="dxa"/>
            <w:tcBorders>
              <w:left w:val="single" w:sz="8" w:space="0" w:color="000000"/>
              <w:bottom w:val="single" w:sz="8" w:space="0" w:color="000000"/>
              <w:right w:val="single" w:sz="8" w:space="0" w:color="000000"/>
            </w:tcBorders>
            <w:tcMar>
              <w:top w:w="60" w:type="dxa"/>
              <w:left w:w="60" w:type="dxa"/>
              <w:bottom w:w="60" w:type="dxa"/>
              <w:right w:w="60" w:type="dxa"/>
            </w:tcMar>
          </w:tcPr>
          <w:p w:rsidR="007F3525" w:rsidRPr="00AA4C3D" w:rsidRDefault="007F3525" w:rsidP="007578D9">
            <w:pPr>
              <w:ind w:left="-80"/>
            </w:pPr>
            <w:r w:rsidRPr="00AA4C3D">
              <w:t>Õppeaine eesmärgid</w:t>
            </w:r>
          </w:p>
          <w:p w:rsidR="007F3525" w:rsidRPr="00AA4C3D" w:rsidRDefault="007F3525" w:rsidP="007578D9">
            <w:pPr>
              <w:ind w:left="-80"/>
            </w:pPr>
            <w:r w:rsidRPr="00AA4C3D">
              <w:t>(eesti k.)</w:t>
            </w:r>
          </w:p>
        </w:tc>
        <w:tc>
          <w:tcPr>
            <w:tcW w:w="6120" w:type="dxa"/>
            <w:tcBorders>
              <w:bottom w:val="single" w:sz="8" w:space="0" w:color="000000"/>
              <w:right w:val="single" w:sz="8" w:space="0" w:color="000000"/>
            </w:tcBorders>
            <w:tcMar>
              <w:top w:w="60" w:type="dxa"/>
              <w:left w:w="60" w:type="dxa"/>
              <w:bottom w:w="60" w:type="dxa"/>
              <w:right w:w="60" w:type="dxa"/>
            </w:tcMar>
          </w:tcPr>
          <w:p w:rsidR="007F3525" w:rsidRPr="00AA4C3D" w:rsidRDefault="007F3525" w:rsidP="007578D9">
            <w:r w:rsidRPr="00AA4C3D">
              <w:t>Kujundada ülevaade tehnoloogia teoreetilistest alustest ning filosoofilistest koolkondadest.</w:t>
            </w:r>
          </w:p>
          <w:p w:rsidR="007F3525" w:rsidRPr="00AA4C3D" w:rsidRDefault="007F3525" w:rsidP="007578D9">
            <w:r w:rsidRPr="00AA4C3D">
              <w:t>Aidata saavutada valmisolek mõtestamaks digitehnoloogiat ja selle rolli kultuuris ning ühiskonnas.</w:t>
            </w:r>
          </w:p>
          <w:p w:rsidR="007F3525" w:rsidRPr="00AA4C3D" w:rsidRDefault="007F3525" w:rsidP="007578D9">
            <w:r w:rsidRPr="00AA4C3D">
              <w:t>Võimaldada vajalike teadmiste ja praktiliste oskuste omandamist analüüsimaks tehnoloogia sotsiaalset, ajaloolist ja kultuurilist arengut ühiskonnas.</w:t>
            </w:r>
          </w:p>
          <w:p w:rsidR="007F3525" w:rsidRPr="00AA4C3D" w:rsidRDefault="007F3525" w:rsidP="007578D9">
            <w:r w:rsidRPr="00AA4C3D">
              <w:t>Luua eeldused mõistmaks digitehnoloogia arengusuundi, nendest tulenevaid võimalusi ning väljakutseid ühiskonnas.</w:t>
            </w:r>
          </w:p>
        </w:tc>
      </w:tr>
      <w:tr w:rsidR="007F3525" w:rsidRPr="00AA4C3D" w:rsidTr="007578D9">
        <w:tc>
          <w:tcPr>
            <w:tcW w:w="3255" w:type="dxa"/>
            <w:tcBorders>
              <w:left w:val="single" w:sz="8" w:space="0" w:color="000000"/>
              <w:bottom w:val="single" w:sz="8" w:space="0" w:color="000000"/>
              <w:right w:val="single" w:sz="8" w:space="0" w:color="000000"/>
            </w:tcBorders>
            <w:tcMar>
              <w:top w:w="60" w:type="dxa"/>
              <w:left w:w="60" w:type="dxa"/>
              <w:bottom w:w="60" w:type="dxa"/>
              <w:right w:w="60" w:type="dxa"/>
            </w:tcMar>
          </w:tcPr>
          <w:p w:rsidR="007F3525" w:rsidRPr="00AA4C3D" w:rsidRDefault="007F3525" w:rsidP="007578D9">
            <w:r w:rsidRPr="00AA4C3D">
              <w:t>Õppeaine eesmärgid</w:t>
            </w:r>
          </w:p>
          <w:p w:rsidR="007F3525" w:rsidRPr="00AA4C3D" w:rsidRDefault="007F3525" w:rsidP="007578D9">
            <w:r w:rsidRPr="00AA4C3D">
              <w:t>(inglise k.)</w:t>
            </w:r>
          </w:p>
        </w:tc>
        <w:tc>
          <w:tcPr>
            <w:tcW w:w="6120" w:type="dxa"/>
            <w:tcBorders>
              <w:bottom w:val="single" w:sz="8" w:space="0" w:color="000000"/>
              <w:right w:val="single" w:sz="8" w:space="0" w:color="000000"/>
            </w:tcBorders>
            <w:tcMar>
              <w:top w:w="60" w:type="dxa"/>
              <w:left w:w="60" w:type="dxa"/>
              <w:bottom w:w="60" w:type="dxa"/>
              <w:right w:w="60" w:type="dxa"/>
            </w:tcMar>
          </w:tcPr>
          <w:p w:rsidR="007F3525" w:rsidRPr="00AA4C3D" w:rsidRDefault="007F3525" w:rsidP="007578D9">
            <w:pPr>
              <w:ind w:left="-80"/>
              <w:jc w:val="both"/>
            </w:pPr>
            <w:r w:rsidRPr="00AA4C3D">
              <w:t xml:space="preserve"> Give an overview of the theoretical basis and the philosophical schools of technology.</w:t>
            </w:r>
          </w:p>
          <w:p w:rsidR="007F3525" w:rsidRPr="00AA4C3D" w:rsidRDefault="007F3525" w:rsidP="007578D9">
            <w:pPr>
              <w:ind w:left="-80"/>
              <w:jc w:val="both"/>
            </w:pPr>
            <w:r w:rsidRPr="00AA4C3D">
              <w:t>Help to interpret digital technology and its role in culture and society.</w:t>
            </w:r>
          </w:p>
          <w:p w:rsidR="007F3525" w:rsidRPr="00AA4C3D" w:rsidRDefault="007F3525" w:rsidP="007578D9">
            <w:pPr>
              <w:ind w:left="-80"/>
              <w:jc w:val="both"/>
            </w:pPr>
            <w:r w:rsidRPr="00AA4C3D">
              <w:t>Enhance knowledge and practical skills necessary for analysing the social, historical and cultural development of technology in society.</w:t>
            </w:r>
          </w:p>
          <w:p w:rsidR="007F3525" w:rsidRPr="00AA4C3D" w:rsidRDefault="007F3525" w:rsidP="007578D9">
            <w:pPr>
              <w:ind w:left="-80"/>
              <w:jc w:val="both"/>
            </w:pPr>
            <w:r w:rsidRPr="00AA4C3D">
              <w:t>Provide pre-requisites for understanding the development trends of digital technology, the opportunities developed by it, and challenges created by society.</w:t>
            </w:r>
          </w:p>
        </w:tc>
      </w:tr>
      <w:tr w:rsidR="007F3525" w:rsidRPr="00AA4C3D" w:rsidTr="007578D9">
        <w:tc>
          <w:tcPr>
            <w:tcW w:w="3255" w:type="dxa"/>
            <w:tcBorders>
              <w:left w:val="single" w:sz="8" w:space="0" w:color="000000"/>
              <w:bottom w:val="single" w:sz="8" w:space="0" w:color="000000"/>
              <w:right w:val="single" w:sz="8" w:space="0" w:color="000000"/>
            </w:tcBorders>
            <w:tcMar>
              <w:top w:w="60" w:type="dxa"/>
              <w:left w:w="60" w:type="dxa"/>
              <w:bottom w:w="60" w:type="dxa"/>
              <w:right w:w="60" w:type="dxa"/>
            </w:tcMar>
          </w:tcPr>
          <w:p w:rsidR="007F3525" w:rsidRPr="00AA4C3D" w:rsidRDefault="007F3525" w:rsidP="007578D9">
            <w:pPr>
              <w:ind w:left="-80"/>
            </w:pPr>
            <w:r w:rsidRPr="00AA4C3D">
              <w:t>Õppeaine sisu lühikirjeldus (eesti k)</w:t>
            </w:r>
          </w:p>
        </w:tc>
        <w:tc>
          <w:tcPr>
            <w:tcW w:w="6120" w:type="dxa"/>
            <w:tcBorders>
              <w:bottom w:val="single" w:sz="8" w:space="0" w:color="000000"/>
              <w:right w:val="single" w:sz="8" w:space="0" w:color="000000"/>
            </w:tcBorders>
            <w:tcMar>
              <w:top w:w="60" w:type="dxa"/>
              <w:left w:w="60" w:type="dxa"/>
              <w:bottom w:w="60" w:type="dxa"/>
              <w:right w:w="60" w:type="dxa"/>
            </w:tcMar>
          </w:tcPr>
          <w:p w:rsidR="007F3525" w:rsidRPr="00AA4C3D" w:rsidRDefault="007F3525" w:rsidP="007578D9">
            <w:r w:rsidRPr="00AA4C3D">
              <w:t xml:space="preserve">Tehnoloogia filosoofilised koolkonnad (instrumentalism, sotsiaalne ja tehnoloogiline determinism, sotsiaal-ajalooline lähenemine jt) ning digitehnoloogia mõtestamine läbi erinevate tehnoloogia teooriate. </w:t>
            </w:r>
          </w:p>
          <w:p w:rsidR="007F3525" w:rsidRPr="00AA4C3D" w:rsidRDefault="007F3525" w:rsidP="007578D9">
            <w:r w:rsidRPr="00AA4C3D">
              <w:t>Tehnoloogia sotsiaal-kultuuriline areng, sealjuures erinevate praktikate ja sotsiaal-tehniliste režiimide kujunemine ja muutumine.</w:t>
            </w:r>
          </w:p>
          <w:p w:rsidR="007F3525" w:rsidRPr="00AA4C3D" w:rsidRDefault="007F3525" w:rsidP="007578D9">
            <w:r w:rsidRPr="00AA4C3D">
              <w:t>Digitehnoloogia ja digiteerimise roll ning selle mõju erinevatele ühiskondlikele ja kultuurilistele protsessidele.</w:t>
            </w:r>
          </w:p>
          <w:p w:rsidR="007F3525" w:rsidRPr="00AA4C3D" w:rsidRDefault="007F3525" w:rsidP="007578D9">
            <w:r w:rsidRPr="00AA4C3D">
              <w:t>Tehnosõltuvus ja identiteet digitaalses ühiskonnas. Digitehnoloogia arengusuunad, võimalused ja väljakutsed, müüdid ja tunnetuslik dünaamika.</w:t>
            </w:r>
          </w:p>
          <w:p w:rsidR="007F3525" w:rsidRPr="00AA4C3D" w:rsidRDefault="007F3525" w:rsidP="007578D9">
            <w:r w:rsidRPr="00AA4C3D">
              <w:t xml:space="preserve">Tehismõistusega seotud väljavaated ja ohud, post- ja </w:t>
            </w:r>
            <w:r w:rsidRPr="00AA4C3D">
              <w:lastRenderedPageBreak/>
              <w:t>transhumanismi teooriad.</w:t>
            </w:r>
          </w:p>
        </w:tc>
      </w:tr>
      <w:tr w:rsidR="007F3525" w:rsidRPr="00AA4C3D" w:rsidTr="007578D9">
        <w:tc>
          <w:tcPr>
            <w:tcW w:w="3255" w:type="dxa"/>
            <w:tcBorders>
              <w:left w:val="single" w:sz="8" w:space="0" w:color="000000"/>
              <w:bottom w:val="single" w:sz="8" w:space="0" w:color="000000"/>
              <w:right w:val="single" w:sz="8" w:space="0" w:color="000000"/>
            </w:tcBorders>
            <w:tcMar>
              <w:top w:w="60" w:type="dxa"/>
              <w:left w:w="60" w:type="dxa"/>
              <w:bottom w:w="60" w:type="dxa"/>
              <w:right w:w="60" w:type="dxa"/>
            </w:tcMar>
          </w:tcPr>
          <w:p w:rsidR="007F3525" w:rsidRPr="00AA4C3D" w:rsidRDefault="007F3525" w:rsidP="007578D9">
            <w:pPr>
              <w:ind w:left="-80"/>
            </w:pPr>
            <w:r w:rsidRPr="00AA4C3D">
              <w:lastRenderedPageBreak/>
              <w:t>Õppeaine sisu lühikirjeldus</w:t>
            </w:r>
          </w:p>
          <w:p w:rsidR="007F3525" w:rsidRPr="00AA4C3D" w:rsidRDefault="007F3525" w:rsidP="007578D9">
            <w:pPr>
              <w:ind w:left="-80"/>
            </w:pPr>
            <w:r w:rsidRPr="00AA4C3D">
              <w:t>(inglise k.)</w:t>
            </w:r>
          </w:p>
        </w:tc>
        <w:tc>
          <w:tcPr>
            <w:tcW w:w="6120" w:type="dxa"/>
            <w:tcBorders>
              <w:bottom w:val="single" w:sz="8" w:space="0" w:color="000000"/>
              <w:right w:val="single" w:sz="8" w:space="0" w:color="000000"/>
            </w:tcBorders>
            <w:tcMar>
              <w:top w:w="60" w:type="dxa"/>
              <w:left w:w="60" w:type="dxa"/>
              <w:bottom w:w="60" w:type="dxa"/>
              <w:right w:w="60" w:type="dxa"/>
            </w:tcMar>
          </w:tcPr>
          <w:p w:rsidR="007F3525" w:rsidRPr="00AA4C3D" w:rsidRDefault="007F3525" w:rsidP="007578D9">
            <w:pPr>
              <w:ind w:left="60"/>
            </w:pPr>
            <w:r w:rsidRPr="00AA4C3D">
              <w:t xml:space="preserve">The philosophical schools of technology (instrumentalism, social and technological determinism, socio-historical approach etc.) and interpretation of digital technology through different theories of technology. </w:t>
            </w:r>
          </w:p>
          <w:p w:rsidR="007F3525" w:rsidRPr="00AA4C3D" w:rsidRDefault="007F3525" w:rsidP="007578D9">
            <w:r w:rsidRPr="00AA4C3D">
              <w:t xml:space="preserve">The socio-cultural development of technology, including the development and change of different practices and socio-technical regimes. </w:t>
            </w:r>
          </w:p>
          <w:p w:rsidR="007F3525" w:rsidRPr="00AA4C3D" w:rsidRDefault="007F3525" w:rsidP="007578D9">
            <w:r w:rsidRPr="00AA4C3D">
              <w:t>The role of digital technology and digitisation and its influence on various societal and cultural processes.</w:t>
            </w:r>
          </w:p>
          <w:p w:rsidR="007F3525" w:rsidRPr="00AA4C3D" w:rsidRDefault="007F3525" w:rsidP="007578D9">
            <w:r w:rsidRPr="00AA4C3D">
              <w:t xml:space="preserve">Technology addiction and identity in the digital society. The developmental trends of digital technology, opportunities and challenges, myths and cognitive dynamics. </w:t>
            </w:r>
          </w:p>
          <w:p w:rsidR="007F3525" w:rsidRPr="00AA4C3D" w:rsidRDefault="007F3525" w:rsidP="007578D9">
            <w:r w:rsidRPr="00AA4C3D">
              <w:t xml:space="preserve">Perspectives and issues related to artificial intellect, the theories of post- and trans-humanism. </w:t>
            </w:r>
          </w:p>
        </w:tc>
      </w:tr>
      <w:tr w:rsidR="007F3525" w:rsidRPr="00AA4C3D" w:rsidTr="007578D9">
        <w:tc>
          <w:tcPr>
            <w:tcW w:w="3255" w:type="dxa"/>
            <w:tcBorders>
              <w:left w:val="single" w:sz="8" w:space="0" w:color="000000"/>
              <w:bottom w:val="single" w:sz="8" w:space="0" w:color="000000"/>
              <w:right w:val="single" w:sz="8" w:space="0" w:color="000000"/>
            </w:tcBorders>
            <w:tcMar>
              <w:top w:w="60" w:type="dxa"/>
              <w:left w:w="60" w:type="dxa"/>
              <w:bottom w:w="60" w:type="dxa"/>
              <w:right w:w="60" w:type="dxa"/>
            </w:tcMar>
          </w:tcPr>
          <w:p w:rsidR="007F3525" w:rsidRPr="00AA4C3D" w:rsidRDefault="007F3525" w:rsidP="007578D9">
            <w:pPr>
              <w:ind w:left="-80"/>
            </w:pPr>
            <w:r w:rsidRPr="00AA4C3D">
              <w:t>Iseseisev töö (eesti k.)</w:t>
            </w:r>
          </w:p>
        </w:tc>
        <w:tc>
          <w:tcPr>
            <w:tcW w:w="6120" w:type="dxa"/>
            <w:tcBorders>
              <w:bottom w:val="single" w:sz="8" w:space="0" w:color="000000"/>
              <w:right w:val="single" w:sz="8" w:space="0" w:color="000000"/>
            </w:tcBorders>
            <w:tcMar>
              <w:top w:w="60" w:type="dxa"/>
              <w:left w:w="60" w:type="dxa"/>
              <w:bottom w:w="60" w:type="dxa"/>
              <w:right w:w="60" w:type="dxa"/>
            </w:tcMar>
          </w:tcPr>
          <w:p w:rsidR="007F3525" w:rsidRPr="00AA4C3D" w:rsidRDefault="007F3525" w:rsidP="007578D9">
            <w:r w:rsidRPr="00AA4C3D">
              <w:t>Õpiplaani koostamine, kirjanduse lugemine ja selle üle kirjalik arutlemine, valitud kultuuri sotsiaal-tehnoloogilise arengu analüüs grupitööna.</w:t>
            </w:r>
          </w:p>
        </w:tc>
      </w:tr>
      <w:tr w:rsidR="007F3525" w:rsidRPr="00AA4C3D" w:rsidTr="007578D9">
        <w:tc>
          <w:tcPr>
            <w:tcW w:w="3255" w:type="dxa"/>
            <w:tcBorders>
              <w:left w:val="single" w:sz="8" w:space="0" w:color="000000"/>
              <w:bottom w:val="single" w:sz="8" w:space="0" w:color="000000"/>
              <w:right w:val="single" w:sz="8" w:space="0" w:color="000000"/>
            </w:tcBorders>
            <w:tcMar>
              <w:top w:w="60" w:type="dxa"/>
              <w:left w:w="60" w:type="dxa"/>
              <w:bottom w:w="60" w:type="dxa"/>
              <w:right w:w="60" w:type="dxa"/>
            </w:tcMar>
          </w:tcPr>
          <w:p w:rsidR="007F3525" w:rsidRPr="00AA4C3D" w:rsidRDefault="007F3525" w:rsidP="007578D9">
            <w:pPr>
              <w:ind w:left="-80"/>
            </w:pPr>
            <w:r w:rsidRPr="00AA4C3D">
              <w:t>Iseseisev töö (ingl.k)</w:t>
            </w:r>
          </w:p>
        </w:tc>
        <w:tc>
          <w:tcPr>
            <w:tcW w:w="6120" w:type="dxa"/>
            <w:tcBorders>
              <w:bottom w:val="single" w:sz="8" w:space="0" w:color="000000"/>
              <w:right w:val="single" w:sz="8" w:space="0" w:color="000000"/>
            </w:tcBorders>
            <w:tcMar>
              <w:top w:w="60" w:type="dxa"/>
              <w:left w:w="60" w:type="dxa"/>
              <w:bottom w:w="60" w:type="dxa"/>
              <w:right w:w="60" w:type="dxa"/>
            </w:tcMar>
          </w:tcPr>
          <w:p w:rsidR="007F3525" w:rsidRPr="00AA4C3D" w:rsidRDefault="007F3525" w:rsidP="007578D9">
            <w:pPr>
              <w:ind w:left="60"/>
            </w:pPr>
            <w:r w:rsidRPr="00AA4C3D">
              <w:t xml:space="preserve"> Compilation of a learning plan, reading assigned literature and discussing it in writing. As team work: the analysis of a socio-technological development of a chosen culture.</w:t>
            </w:r>
          </w:p>
        </w:tc>
      </w:tr>
      <w:tr w:rsidR="007F3525" w:rsidRPr="00AA4C3D" w:rsidTr="007578D9">
        <w:tc>
          <w:tcPr>
            <w:tcW w:w="3255" w:type="dxa"/>
            <w:tcBorders>
              <w:left w:val="single" w:sz="8" w:space="0" w:color="000000"/>
              <w:bottom w:val="single" w:sz="8" w:space="0" w:color="000000"/>
              <w:right w:val="single" w:sz="8" w:space="0" w:color="000000"/>
            </w:tcBorders>
            <w:tcMar>
              <w:top w:w="60" w:type="dxa"/>
              <w:left w:w="60" w:type="dxa"/>
              <w:bottom w:w="60" w:type="dxa"/>
              <w:right w:w="60" w:type="dxa"/>
            </w:tcMar>
          </w:tcPr>
          <w:p w:rsidR="007F3525" w:rsidRPr="00AA4C3D" w:rsidRDefault="007F3525" w:rsidP="007578D9">
            <w:pPr>
              <w:ind w:left="-80"/>
            </w:pPr>
            <w:r w:rsidRPr="00AA4C3D">
              <w:t>Õppeaine õpiväljundid (eesti k.)</w:t>
            </w:r>
          </w:p>
        </w:tc>
        <w:tc>
          <w:tcPr>
            <w:tcW w:w="6120" w:type="dxa"/>
            <w:tcBorders>
              <w:bottom w:val="single" w:sz="8" w:space="0" w:color="000000"/>
              <w:right w:val="single" w:sz="8" w:space="0" w:color="000000"/>
            </w:tcBorders>
            <w:tcMar>
              <w:top w:w="60" w:type="dxa"/>
              <w:left w:w="60" w:type="dxa"/>
              <w:bottom w:w="60" w:type="dxa"/>
              <w:right w:w="60" w:type="dxa"/>
            </w:tcMar>
          </w:tcPr>
          <w:p w:rsidR="007F3525" w:rsidRPr="00AA4C3D" w:rsidRDefault="007F3525" w:rsidP="007578D9">
            <w:r w:rsidRPr="00AA4C3D">
              <w:t>Omab ülevaadet erinevatest tehnoloogia teooriatest ja filosoofilistest koolkondadest ning oskab mõtestada digitehnoloogiat kui nähtust ühiskonnas.</w:t>
            </w:r>
          </w:p>
          <w:p w:rsidR="007F3525" w:rsidRPr="00AA4C3D" w:rsidRDefault="007F3525" w:rsidP="007578D9">
            <w:r w:rsidRPr="00AA4C3D">
              <w:t>Mõistab digitehnoloogia rolli ja selle mõju kultuuris ja ühiskonnas.</w:t>
            </w:r>
          </w:p>
          <w:p w:rsidR="007F3525" w:rsidRPr="00AA4C3D" w:rsidRDefault="007F3525" w:rsidP="007578D9">
            <w:r w:rsidRPr="00AA4C3D">
              <w:t>Suudab etteantud mudeli järgi analüüsida valitud kultuuri sotsiaal-tehnoloogilist arengut.</w:t>
            </w:r>
          </w:p>
          <w:p w:rsidR="007F3525" w:rsidRPr="00AA4C3D" w:rsidRDefault="007F3525" w:rsidP="007578D9">
            <w:r w:rsidRPr="00AA4C3D">
              <w:t xml:space="preserve">Teab digitehnoloogia arengusuundi, nendest tulenevaid võimalusi ning väljakutseid. </w:t>
            </w:r>
          </w:p>
          <w:p w:rsidR="007F3525" w:rsidRPr="00AA4C3D" w:rsidRDefault="007F3525" w:rsidP="007578D9">
            <w:r w:rsidRPr="00AA4C3D">
              <w:t>Tunneb tehismõistusega seotud probleeme ja võimalusi.</w:t>
            </w:r>
          </w:p>
        </w:tc>
      </w:tr>
      <w:tr w:rsidR="007F3525" w:rsidRPr="00AA4C3D" w:rsidTr="007578D9">
        <w:tc>
          <w:tcPr>
            <w:tcW w:w="3255" w:type="dxa"/>
            <w:tcBorders>
              <w:left w:val="single" w:sz="8" w:space="0" w:color="000000"/>
              <w:bottom w:val="single" w:sz="8" w:space="0" w:color="000000"/>
              <w:right w:val="single" w:sz="8" w:space="0" w:color="000000"/>
            </w:tcBorders>
            <w:tcMar>
              <w:top w:w="60" w:type="dxa"/>
              <w:left w:w="60" w:type="dxa"/>
              <w:bottom w:w="60" w:type="dxa"/>
              <w:right w:w="60" w:type="dxa"/>
            </w:tcMar>
          </w:tcPr>
          <w:p w:rsidR="007F3525" w:rsidRPr="00AA4C3D" w:rsidRDefault="007F3525" w:rsidP="007578D9">
            <w:pPr>
              <w:ind w:left="-80"/>
            </w:pPr>
            <w:r w:rsidRPr="00AA4C3D">
              <w:t>Õppeaine õpiväljundid (ingl. k.)</w:t>
            </w:r>
          </w:p>
        </w:tc>
        <w:tc>
          <w:tcPr>
            <w:tcW w:w="6120" w:type="dxa"/>
            <w:tcBorders>
              <w:bottom w:val="single" w:sz="8" w:space="0" w:color="000000"/>
              <w:right w:val="single" w:sz="8" w:space="0" w:color="000000"/>
            </w:tcBorders>
            <w:tcMar>
              <w:top w:w="60" w:type="dxa"/>
              <w:left w:w="60" w:type="dxa"/>
              <w:bottom w:w="60" w:type="dxa"/>
              <w:right w:w="60" w:type="dxa"/>
            </w:tcMar>
          </w:tcPr>
          <w:p w:rsidR="007F3525" w:rsidRPr="00AA4C3D" w:rsidRDefault="007F3525" w:rsidP="007578D9">
            <w:pPr>
              <w:ind w:left="60"/>
            </w:pPr>
            <w:r w:rsidRPr="00AA4C3D">
              <w:t xml:space="preserve"> Has an overview of different theories and philosophical schools of technology, is able to interpret digital technology as a phenomenon in society.</w:t>
            </w:r>
          </w:p>
          <w:p w:rsidR="007F3525" w:rsidRPr="00AA4C3D" w:rsidRDefault="007F3525" w:rsidP="007578D9">
            <w:r w:rsidRPr="00AA4C3D">
              <w:t>Understands the role of digital technology and its influence on culture and society.</w:t>
            </w:r>
          </w:p>
          <w:p w:rsidR="007F3525" w:rsidRPr="00AA4C3D" w:rsidRDefault="007F3525" w:rsidP="007578D9">
            <w:r w:rsidRPr="00AA4C3D">
              <w:t>Is able to analyse socio-technological developments of a chosen culture based on a given model.</w:t>
            </w:r>
          </w:p>
          <w:p w:rsidR="007F3525" w:rsidRPr="00AA4C3D" w:rsidRDefault="007F3525" w:rsidP="007578D9">
            <w:r w:rsidRPr="00AA4C3D">
              <w:t xml:space="preserve">Knows the developmental trends of digital technology, the opportunities and challenges related to them. </w:t>
            </w:r>
          </w:p>
          <w:p w:rsidR="007F3525" w:rsidRPr="00AA4C3D" w:rsidRDefault="007F3525" w:rsidP="007578D9">
            <w:r w:rsidRPr="00AA4C3D">
              <w:t xml:space="preserve">Recognises the issues and opportunities related to artificial </w:t>
            </w:r>
            <w:r w:rsidRPr="00AA4C3D">
              <w:lastRenderedPageBreak/>
              <w:t>intellect.</w:t>
            </w:r>
          </w:p>
        </w:tc>
      </w:tr>
      <w:tr w:rsidR="007F3525" w:rsidRPr="00AA4C3D" w:rsidTr="007578D9">
        <w:tc>
          <w:tcPr>
            <w:tcW w:w="3255" w:type="dxa"/>
            <w:tcBorders>
              <w:left w:val="single" w:sz="8" w:space="0" w:color="000000"/>
              <w:bottom w:val="single" w:sz="8" w:space="0" w:color="000000"/>
              <w:right w:val="single" w:sz="8" w:space="0" w:color="000000"/>
            </w:tcBorders>
            <w:tcMar>
              <w:top w:w="60" w:type="dxa"/>
              <w:left w:w="60" w:type="dxa"/>
              <w:bottom w:w="60" w:type="dxa"/>
              <w:right w:w="60" w:type="dxa"/>
            </w:tcMar>
          </w:tcPr>
          <w:p w:rsidR="007F3525" w:rsidRPr="00AA4C3D" w:rsidRDefault="007F3525" w:rsidP="007578D9">
            <w:pPr>
              <w:ind w:left="-80"/>
            </w:pPr>
            <w:r w:rsidRPr="00AA4C3D">
              <w:lastRenderedPageBreak/>
              <w:t>Hindamismeetodid</w:t>
            </w:r>
          </w:p>
          <w:p w:rsidR="007F3525" w:rsidRPr="00AA4C3D" w:rsidRDefault="007F3525" w:rsidP="007578D9">
            <w:pPr>
              <w:ind w:left="-80"/>
            </w:pPr>
            <w:r w:rsidRPr="00AA4C3D">
              <w:t>(eesti k.)</w:t>
            </w:r>
          </w:p>
        </w:tc>
        <w:tc>
          <w:tcPr>
            <w:tcW w:w="6120" w:type="dxa"/>
            <w:tcBorders>
              <w:bottom w:val="single" w:sz="8" w:space="0" w:color="000000"/>
              <w:right w:val="single" w:sz="8" w:space="0" w:color="000000"/>
            </w:tcBorders>
            <w:tcMar>
              <w:top w:w="60" w:type="dxa"/>
              <w:left w:w="60" w:type="dxa"/>
              <w:bottom w:w="60" w:type="dxa"/>
              <w:right w:w="60" w:type="dxa"/>
            </w:tcMar>
          </w:tcPr>
          <w:p w:rsidR="007F3525" w:rsidRPr="00AA4C3D" w:rsidRDefault="007F3525" w:rsidP="007578D9">
            <w:r w:rsidRPr="00AA4C3D">
              <w:t>Õpiplaani koostamine ja selle esitlemine/kaitsmine: 25%</w:t>
            </w:r>
          </w:p>
          <w:p w:rsidR="007F3525" w:rsidRPr="00AA4C3D" w:rsidRDefault="007F3525" w:rsidP="007578D9">
            <w:r w:rsidRPr="00AA4C3D">
              <w:t>Kirjanduse lugemine ja selle üle arutlemine: 25%</w:t>
            </w:r>
          </w:p>
          <w:p w:rsidR="007F3525" w:rsidRPr="00AA4C3D" w:rsidRDefault="007F3525" w:rsidP="007578D9">
            <w:r w:rsidRPr="00AA4C3D">
              <w:t>Osalemine seminarides: 25%</w:t>
            </w:r>
          </w:p>
          <w:p w:rsidR="007F3525" w:rsidRPr="00AA4C3D" w:rsidRDefault="007F3525" w:rsidP="007578D9">
            <w:r w:rsidRPr="00AA4C3D">
              <w:t>Grupitöö: 25%</w:t>
            </w:r>
          </w:p>
        </w:tc>
      </w:tr>
      <w:tr w:rsidR="007F3525" w:rsidRPr="00AA4C3D" w:rsidTr="007578D9">
        <w:tc>
          <w:tcPr>
            <w:tcW w:w="3255" w:type="dxa"/>
            <w:tcBorders>
              <w:left w:val="single" w:sz="8" w:space="0" w:color="000000"/>
              <w:bottom w:val="single" w:sz="8" w:space="0" w:color="000000"/>
              <w:right w:val="single" w:sz="8" w:space="0" w:color="000000"/>
            </w:tcBorders>
            <w:tcMar>
              <w:top w:w="60" w:type="dxa"/>
              <w:left w:w="60" w:type="dxa"/>
              <w:bottom w:w="60" w:type="dxa"/>
              <w:right w:w="60" w:type="dxa"/>
            </w:tcMar>
          </w:tcPr>
          <w:p w:rsidR="007F3525" w:rsidRPr="00AA4C3D" w:rsidRDefault="007F3525" w:rsidP="007578D9">
            <w:pPr>
              <w:ind w:left="-80"/>
            </w:pPr>
            <w:r w:rsidRPr="00AA4C3D">
              <w:t>Hindamismeetodid</w:t>
            </w:r>
          </w:p>
          <w:p w:rsidR="007F3525" w:rsidRPr="00AA4C3D" w:rsidRDefault="007F3525" w:rsidP="007578D9">
            <w:pPr>
              <w:ind w:left="-80"/>
            </w:pPr>
            <w:r w:rsidRPr="00AA4C3D">
              <w:t>(inglise k.)</w:t>
            </w:r>
          </w:p>
        </w:tc>
        <w:tc>
          <w:tcPr>
            <w:tcW w:w="6120" w:type="dxa"/>
            <w:tcBorders>
              <w:bottom w:val="single" w:sz="8" w:space="0" w:color="000000"/>
              <w:right w:val="single" w:sz="8" w:space="0" w:color="000000"/>
            </w:tcBorders>
            <w:tcMar>
              <w:top w:w="60" w:type="dxa"/>
              <w:left w:w="60" w:type="dxa"/>
              <w:bottom w:w="60" w:type="dxa"/>
              <w:right w:w="60" w:type="dxa"/>
            </w:tcMar>
          </w:tcPr>
          <w:p w:rsidR="007F3525" w:rsidRPr="00AA4C3D" w:rsidRDefault="007F3525" w:rsidP="007578D9">
            <w:pPr>
              <w:ind w:left="-80"/>
            </w:pPr>
            <w:r w:rsidRPr="00AA4C3D">
              <w:t xml:space="preserve"> Compiling the learning plan and presenting/defending it: 25%</w:t>
            </w:r>
          </w:p>
          <w:p w:rsidR="007F3525" w:rsidRPr="00AA4C3D" w:rsidRDefault="007F3525" w:rsidP="007578D9">
            <w:pPr>
              <w:ind w:left="-80"/>
            </w:pPr>
            <w:r w:rsidRPr="00AA4C3D">
              <w:t>Reading assigned literature and discussing it: 25%</w:t>
            </w:r>
          </w:p>
          <w:p w:rsidR="007F3525" w:rsidRPr="00AA4C3D" w:rsidRDefault="007F3525" w:rsidP="007578D9">
            <w:pPr>
              <w:ind w:left="-80"/>
            </w:pPr>
            <w:r w:rsidRPr="00AA4C3D">
              <w:t>Seminar participation: 25%</w:t>
            </w:r>
          </w:p>
          <w:p w:rsidR="007F3525" w:rsidRPr="00AA4C3D" w:rsidRDefault="007F3525" w:rsidP="007578D9">
            <w:pPr>
              <w:ind w:left="-80"/>
            </w:pPr>
            <w:r w:rsidRPr="00AA4C3D">
              <w:t>Group work: 25%</w:t>
            </w:r>
          </w:p>
        </w:tc>
      </w:tr>
      <w:tr w:rsidR="007F3525" w:rsidRPr="00AA4C3D" w:rsidTr="007578D9">
        <w:tc>
          <w:tcPr>
            <w:tcW w:w="3255" w:type="dxa"/>
            <w:tcBorders>
              <w:left w:val="single" w:sz="8" w:space="0" w:color="000000"/>
              <w:bottom w:val="single" w:sz="8" w:space="0" w:color="000000"/>
              <w:right w:val="single" w:sz="8" w:space="0" w:color="000000"/>
            </w:tcBorders>
            <w:tcMar>
              <w:top w:w="60" w:type="dxa"/>
              <w:left w:w="60" w:type="dxa"/>
              <w:bottom w:w="60" w:type="dxa"/>
              <w:right w:w="60" w:type="dxa"/>
            </w:tcMar>
          </w:tcPr>
          <w:p w:rsidR="007F3525" w:rsidRPr="00AA4C3D" w:rsidRDefault="007F3525" w:rsidP="007578D9">
            <w:pPr>
              <w:ind w:left="-80"/>
            </w:pPr>
            <w:r w:rsidRPr="00AA4C3D">
              <w:t>Vastutav õppejõud</w:t>
            </w:r>
          </w:p>
        </w:tc>
        <w:tc>
          <w:tcPr>
            <w:tcW w:w="6120" w:type="dxa"/>
            <w:tcBorders>
              <w:bottom w:val="single" w:sz="8" w:space="0" w:color="000000"/>
              <w:right w:val="single" w:sz="8" w:space="0" w:color="000000"/>
            </w:tcBorders>
            <w:tcMar>
              <w:top w:w="60" w:type="dxa"/>
              <w:left w:w="60" w:type="dxa"/>
              <w:bottom w:w="60" w:type="dxa"/>
              <w:right w:w="60" w:type="dxa"/>
            </w:tcMar>
          </w:tcPr>
          <w:p w:rsidR="007F3525" w:rsidRPr="00AA4C3D" w:rsidRDefault="007F3525" w:rsidP="007578D9">
            <w:pPr>
              <w:ind w:left="-80"/>
            </w:pPr>
            <w:r w:rsidRPr="00AA4C3D">
              <w:t>Terje Väljataga</w:t>
            </w:r>
          </w:p>
        </w:tc>
      </w:tr>
      <w:tr w:rsidR="007F3525" w:rsidRPr="00AA4C3D" w:rsidTr="007578D9">
        <w:tc>
          <w:tcPr>
            <w:tcW w:w="3255" w:type="dxa"/>
            <w:tcBorders>
              <w:left w:val="single" w:sz="8" w:space="0" w:color="000000"/>
              <w:bottom w:val="single" w:sz="8" w:space="0" w:color="000000"/>
              <w:right w:val="single" w:sz="8" w:space="0" w:color="000000"/>
            </w:tcBorders>
            <w:tcMar>
              <w:top w:w="60" w:type="dxa"/>
              <w:left w:w="60" w:type="dxa"/>
              <w:bottom w:w="60" w:type="dxa"/>
              <w:right w:w="60" w:type="dxa"/>
            </w:tcMar>
          </w:tcPr>
          <w:p w:rsidR="007F3525" w:rsidRPr="00AA4C3D" w:rsidRDefault="007F3525" w:rsidP="007578D9">
            <w:pPr>
              <w:ind w:left="-80"/>
            </w:pPr>
            <w:r w:rsidRPr="00AA4C3D">
              <w:t>Eeldusaine</w:t>
            </w:r>
          </w:p>
        </w:tc>
        <w:tc>
          <w:tcPr>
            <w:tcW w:w="6120" w:type="dxa"/>
            <w:tcBorders>
              <w:bottom w:val="single" w:sz="8" w:space="0" w:color="000000"/>
              <w:right w:val="single" w:sz="8" w:space="0" w:color="000000"/>
            </w:tcBorders>
            <w:tcMar>
              <w:top w:w="60" w:type="dxa"/>
              <w:left w:w="60" w:type="dxa"/>
              <w:bottom w:w="60" w:type="dxa"/>
              <w:right w:w="60" w:type="dxa"/>
            </w:tcMar>
          </w:tcPr>
          <w:p w:rsidR="007F3525" w:rsidRPr="00AA4C3D" w:rsidRDefault="007F3525" w:rsidP="007578D9">
            <w:r w:rsidRPr="00AA4C3D">
              <w:t>Puudub</w:t>
            </w:r>
          </w:p>
        </w:tc>
      </w:tr>
      <w:tr w:rsidR="007F3525" w:rsidRPr="00AA4C3D" w:rsidTr="007578D9">
        <w:tc>
          <w:tcPr>
            <w:tcW w:w="3255" w:type="dxa"/>
            <w:tcBorders>
              <w:left w:val="single" w:sz="8" w:space="0" w:color="000000"/>
              <w:bottom w:val="single" w:sz="8" w:space="0" w:color="000000"/>
              <w:right w:val="single" w:sz="8" w:space="0" w:color="000000"/>
            </w:tcBorders>
            <w:tcMar>
              <w:top w:w="60" w:type="dxa"/>
              <w:left w:w="60" w:type="dxa"/>
              <w:bottom w:w="60" w:type="dxa"/>
              <w:right w:w="60" w:type="dxa"/>
            </w:tcMar>
          </w:tcPr>
          <w:p w:rsidR="007F3525" w:rsidRPr="00AA4C3D" w:rsidRDefault="007F3525" w:rsidP="007578D9">
            <w:pPr>
              <w:ind w:left="-80"/>
            </w:pPr>
            <w:r w:rsidRPr="00AA4C3D">
              <w:t>Kohustuslik kirjandus</w:t>
            </w:r>
          </w:p>
        </w:tc>
        <w:tc>
          <w:tcPr>
            <w:tcW w:w="6120" w:type="dxa"/>
            <w:tcBorders>
              <w:bottom w:val="single" w:sz="8" w:space="0" w:color="000000"/>
              <w:right w:val="single" w:sz="8" w:space="0" w:color="000000"/>
            </w:tcBorders>
            <w:tcMar>
              <w:top w:w="60" w:type="dxa"/>
              <w:left w:w="60" w:type="dxa"/>
              <w:bottom w:w="60" w:type="dxa"/>
              <w:right w:w="60" w:type="dxa"/>
            </w:tcMar>
          </w:tcPr>
          <w:p w:rsidR="007F3525" w:rsidRPr="00AA4C3D" w:rsidRDefault="007F3525" w:rsidP="007578D9">
            <w:r w:rsidRPr="00AA4C3D">
              <w:t>Hofkirchner, W. (2010). A Taxonomy of Theories about ICTs and Society. tripleC 8(2): 171-176, ISSN 1726-670X</w:t>
            </w:r>
          </w:p>
          <w:p w:rsidR="007F3525" w:rsidRPr="00AA4C3D" w:rsidRDefault="007F3525" w:rsidP="007578D9">
            <w:r w:rsidRPr="00AA4C3D">
              <w:t>Tripathi, A. K. (2006). Reflections on the Philosophy of Technology Culture of Technological Reflection. Ubiquity, Vol. 7, Issue 29.</w:t>
            </w:r>
          </w:p>
          <w:p w:rsidR="007F3525" w:rsidRPr="00AA4C3D" w:rsidRDefault="007F3525" w:rsidP="007578D9">
            <w:r w:rsidRPr="00AA4C3D">
              <w:t>Vermaas, P., Kroes, P., van de Poel, I., Franssen, M. &amp; Houkes, W. (2011). A Philosophy of Technology From Technical Artefacts to Sociotechnical Systems. Synthesis Lectures on Engineers, Technology, and Society. Morgan &amp; Claypool Publishers.</w:t>
            </w:r>
          </w:p>
          <w:p w:rsidR="007F3525" w:rsidRPr="00AA4C3D" w:rsidRDefault="007F3525" w:rsidP="007578D9">
            <w:r w:rsidRPr="00AA4C3D">
              <w:t>Geels, F. W. &amp; Schot, J. (2007). Typology of Sociotechnical Transition Pathways. Research Policy 36, 399–417.</w:t>
            </w:r>
          </w:p>
          <w:p w:rsidR="007F3525" w:rsidRPr="00AA4C3D" w:rsidRDefault="007F3525" w:rsidP="007578D9">
            <w:pPr>
              <w:ind w:left="60"/>
            </w:pPr>
          </w:p>
        </w:tc>
      </w:tr>
      <w:tr w:rsidR="007F3525" w:rsidRPr="00AA4C3D" w:rsidTr="007578D9">
        <w:tc>
          <w:tcPr>
            <w:tcW w:w="3255" w:type="dxa"/>
            <w:tcBorders>
              <w:left w:val="single" w:sz="8" w:space="0" w:color="000000"/>
              <w:bottom w:val="single" w:sz="8" w:space="0" w:color="000000"/>
              <w:right w:val="single" w:sz="8" w:space="0" w:color="000000"/>
            </w:tcBorders>
            <w:tcMar>
              <w:top w:w="60" w:type="dxa"/>
              <w:left w:w="60" w:type="dxa"/>
              <w:bottom w:w="60" w:type="dxa"/>
              <w:right w:w="60" w:type="dxa"/>
            </w:tcMar>
          </w:tcPr>
          <w:p w:rsidR="007F3525" w:rsidRPr="00AA4C3D" w:rsidRDefault="007F3525" w:rsidP="007578D9">
            <w:pPr>
              <w:ind w:left="-80"/>
            </w:pPr>
            <w:r w:rsidRPr="00AA4C3D">
              <w:t>Asenduskirjandus</w:t>
            </w:r>
          </w:p>
          <w:p w:rsidR="007F3525" w:rsidRPr="00AA4C3D" w:rsidRDefault="007F3525" w:rsidP="007578D9">
            <w:pPr>
              <w:ind w:left="-80"/>
            </w:pPr>
            <w:r w:rsidRPr="00AA4C3D">
              <w:t>(üliõpilase poolt läbi töötatava kirjanduse loetelu, mis katab ainekursuse loengulist osa)</w:t>
            </w:r>
          </w:p>
        </w:tc>
        <w:tc>
          <w:tcPr>
            <w:tcW w:w="6120" w:type="dxa"/>
            <w:tcBorders>
              <w:bottom w:val="single" w:sz="8" w:space="0" w:color="000000"/>
              <w:right w:val="single" w:sz="8" w:space="0" w:color="000000"/>
            </w:tcBorders>
            <w:tcMar>
              <w:top w:w="60" w:type="dxa"/>
              <w:left w:w="60" w:type="dxa"/>
              <w:bottom w:w="60" w:type="dxa"/>
              <w:right w:w="60" w:type="dxa"/>
            </w:tcMar>
          </w:tcPr>
          <w:p w:rsidR="007F3525" w:rsidRPr="00AA4C3D" w:rsidRDefault="007F3525" w:rsidP="007578D9">
            <w:pPr>
              <w:ind w:left="-80"/>
            </w:pPr>
            <w:r w:rsidRPr="00AA4C3D">
              <w:t xml:space="preserve"> Kokkuleppel õppejõuga.</w:t>
            </w:r>
          </w:p>
          <w:p w:rsidR="007F3525" w:rsidRPr="00AA4C3D" w:rsidRDefault="007F3525" w:rsidP="007578D9">
            <w:pPr>
              <w:ind w:left="-80"/>
            </w:pPr>
          </w:p>
        </w:tc>
      </w:tr>
    </w:tbl>
    <w:p w:rsidR="007F3525" w:rsidRPr="00AA4C3D" w:rsidRDefault="007F3525" w:rsidP="007F3525"/>
    <w:p w:rsidR="007F3525" w:rsidRPr="00AA4C3D" w:rsidRDefault="007F3525" w:rsidP="007F3525"/>
    <w:tbl>
      <w:tblPr>
        <w:tblW w:w="9360" w:type="dxa"/>
        <w:tblInd w:w="-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270"/>
        <w:gridCol w:w="6090"/>
      </w:tblGrid>
      <w:tr w:rsidR="007F3525" w:rsidRPr="00AA4C3D" w:rsidTr="007578D9">
        <w:tc>
          <w:tcPr>
            <w:tcW w:w="327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7F3525" w:rsidRPr="00AA4C3D" w:rsidRDefault="007F3525" w:rsidP="007578D9">
            <w:pPr>
              <w:ind w:left="-80"/>
            </w:pPr>
            <w:r w:rsidRPr="00AA4C3D">
              <w:rPr>
                <w:b/>
              </w:rPr>
              <w:t>Ainekood</w:t>
            </w:r>
          </w:p>
        </w:tc>
        <w:tc>
          <w:tcPr>
            <w:tcW w:w="6090" w:type="dxa"/>
            <w:tcBorders>
              <w:top w:val="single" w:sz="8" w:space="0" w:color="000000"/>
              <w:left w:val="nil"/>
              <w:bottom w:val="single" w:sz="8" w:space="0" w:color="000000"/>
              <w:right w:val="single" w:sz="8" w:space="0" w:color="000000"/>
            </w:tcBorders>
            <w:tcMar>
              <w:top w:w="60" w:type="dxa"/>
              <w:left w:w="60" w:type="dxa"/>
              <w:bottom w:w="60" w:type="dxa"/>
              <w:right w:w="60" w:type="dxa"/>
            </w:tcMar>
          </w:tcPr>
          <w:p w:rsidR="007F3525" w:rsidRPr="00AA4C3D" w:rsidRDefault="007F3525" w:rsidP="007578D9">
            <w:r w:rsidRPr="00AA4C3D">
              <w:t>HIK6087</w:t>
            </w:r>
          </w:p>
        </w:tc>
      </w:tr>
      <w:tr w:rsidR="007F3525" w:rsidRPr="00AA4C3D" w:rsidTr="007578D9">
        <w:tc>
          <w:tcPr>
            <w:tcW w:w="3270"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7F3525" w:rsidRPr="00AA4C3D" w:rsidRDefault="007F3525" w:rsidP="007578D9">
            <w:pPr>
              <w:ind w:left="-80"/>
            </w:pPr>
            <w:r w:rsidRPr="00AA4C3D">
              <w:rPr>
                <w:b/>
              </w:rPr>
              <w:t>Nimetus (eesti k)</w:t>
            </w:r>
          </w:p>
        </w:tc>
        <w:tc>
          <w:tcPr>
            <w:tcW w:w="6090" w:type="dxa"/>
            <w:tcBorders>
              <w:top w:val="nil"/>
              <w:left w:val="nil"/>
              <w:bottom w:val="single" w:sz="8" w:space="0" w:color="000000"/>
              <w:right w:val="single" w:sz="8" w:space="0" w:color="000000"/>
            </w:tcBorders>
            <w:tcMar>
              <w:top w:w="60" w:type="dxa"/>
              <w:left w:w="60" w:type="dxa"/>
              <w:bottom w:w="60" w:type="dxa"/>
              <w:right w:w="60" w:type="dxa"/>
            </w:tcMar>
          </w:tcPr>
          <w:p w:rsidR="007F3525" w:rsidRPr="00AA4C3D" w:rsidRDefault="007F3525" w:rsidP="007578D9">
            <w:r w:rsidRPr="00AA4C3D">
              <w:rPr>
                <w:b/>
              </w:rPr>
              <w:t>Digitaalne kultuuriloome</w:t>
            </w:r>
          </w:p>
        </w:tc>
      </w:tr>
      <w:tr w:rsidR="007F3525" w:rsidRPr="00AA4C3D" w:rsidTr="007578D9">
        <w:tc>
          <w:tcPr>
            <w:tcW w:w="3270"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7F3525" w:rsidRPr="00AA4C3D" w:rsidRDefault="007F3525" w:rsidP="007578D9">
            <w:pPr>
              <w:ind w:left="-80"/>
            </w:pPr>
            <w:r w:rsidRPr="00AA4C3D">
              <w:rPr>
                <w:b/>
              </w:rPr>
              <w:t>Nimetus (ingl. k)</w:t>
            </w:r>
          </w:p>
        </w:tc>
        <w:tc>
          <w:tcPr>
            <w:tcW w:w="6090" w:type="dxa"/>
            <w:tcBorders>
              <w:top w:val="nil"/>
              <w:left w:val="nil"/>
              <w:bottom w:val="single" w:sz="8" w:space="0" w:color="000000"/>
              <w:right w:val="single" w:sz="8" w:space="0" w:color="000000"/>
            </w:tcBorders>
            <w:tcMar>
              <w:top w:w="60" w:type="dxa"/>
              <w:left w:w="60" w:type="dxa"/>
              <w:bottom w:w="60" w:type="dxa"/>
              <w:right w:w="60" w:type="dxa"/>
            </w:tcMar>
          </w:tcPr>
          <w:p w:rsidR="007F3525" w:rsidRPr="00AA4C3D" w:rsidRDefault="007F3525" w:rsidP="007578D9">
            <w:r w:rsidRPr="00AA4C3D">
              <w:t>Digital Cultural Practices</w:t>
            </w:r>
          </w:p>
        </w:tc>
      </w:tr>
      <w:tr w:rsidR="007F3525" w:rsidRPr="00AA4C3D" w:rsidTr="007578D9">
        <w:tc>
          <w:tcPr>
            <w:tcW w:w="3270"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7F3525" w:rsidRPr="00AA4C3D" w:rsidRDefault="007F3525" w:rsidP="007578D9">
            <w:pPr>
              <w:ind w:left="-80"/>
            </w:pPr>
            <w:r w:rsidRPr="00AA4C3D">
              <w:rPr>
                <w:b/>
              </w:rPr>
              <w:t>Õppeaine maht EAP</w:t>
            </w:r>
          </w:p>
        </w:tc>
        <w:tc>
          <w:tcPr>
            <w:tcW w:w="6090" w:type="dxa"/>
            <w:tcBorders>
              <w:top w:val="nil"/>
              <w:left w:val="nil"/>
              <w:bottom w:val="single" w:sz="8" w:space="0" w:color="000000"/>
              <w:right w:val="single" w:sz="8" w:space="0" w:color="000000"/>
            </w:tcBorders>
            <w:tcMar>
              <w:top w:w="60" w:type="dxa"/>
              <w:left w:w="60" w:type="dxa"/>
              <w:bottom w:w="60" w:type="dxa"/>
              <w:right w:w="60" w:type="dxa"/>
            </w:tcMar>
          </w:tcPr>
          <w:p w:rsidR="007F3525" w:rsidRPr="00AA4C3D" w:rsidRDefault="007F3525" w:rsidP="007578D9">
            <w:r w:rsidRPr="00AA4C3D">
              <w:t>6 EAP</w:t>
            </w:r>
          </w:p>
        </w:tc>
      </w:tr>
      <w:tr w:rsidR="007F3525" w:rsidRPr="00AA4C3D" w:rsidTr="007578D9">
        <w:tc>
          <w:tcPr>
            <w:tcW w:w="3270"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7F3525" w:rsidRPr="00AA4C3D" w:rsidRDefault="007F3525" w:rsidP="007578D9">
            <w:pPr>
              <w:ind w:left="-80"/>
            </w:pPr>
            <w:r w:rsidRPr="00AA4C3D">
              <w:t>Orienteeriv kontakttundide maht:</w:t>
            </w:r>
          </w:p>
        </w:tc>
        <w:tc>
          <w:tcPr>
            <w:tcW w:w="6090" w:type="dxa"/>
            <w:tcBorders>
              <w:top w:val="nil"/>
              <w:left w:val="nil"/>
              <w:bottom w:val="single" w:sz="8" w:space="0" w:color="000000"/>
              <w:right w:val="single" w:sz="8" w:space="0" w:color="000000"/>
            </w:tcBorders>
            <w:tcMar>
              <w:top w:w="60" w:type="dxa"/>
              <w:left w:w="60" w:type="dxa"/>
              <w:bottom w:w="60" w:type="dxa"/>
              <w:right w:w="60" w:type="dxa"/>
            </w:tcMar>
          </w:tcPr>
          <w:p w:rsidR="007F3525" w:rsidRPr="00AA4C3D" w:rsidRDefault="007F3525" w:rsidP="007578D9">
            <w:r w:rsidRPr="00AA4C3D">
              <w:t>28</w:t>
            </w:r>
          </w:p>
        </w:tc>
      </w:tr>
      <w:tr w:rsidR="007F3525" w:rsidRPr="00AA4C3D" w:rsidTr="007578D9">
        <w:tc>
          <w:tcPr>
            <w:tcW w:w="3270"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7F3525" w:rsidRPr="00AA4C3D" w:rsidRDefault="007F3525" w:rsidP="007578D9">
            <w:pPr>
              <w:ind w:left="-80"/>
            </w:pPr>
            <w:r w:rsidRPr="00AA4C3D">
              <w:t>Õpetamise semester</w:t>
            </w:r>
          </w:p>
        </w:tc>
        <w:tc>
          <w:tcPr>
            <w:tcW w:w="6090" w:type="dxa"/>
            <w:tcBorders>
              <w:top w:val="nil"/>
              <w:left w:val="nil"/>
              <w:bottom w:val="single" w:sz="8" w:space="0" w:color="000000"/>
              <w:right w:val="single" w:sz="8" w:space="0" w:color="000000"/>
            </w:tcBorders>
            <w:tcMar>
              <w:top w:w="60" w:type="dxa"/>
              <w:left w:w="60" w:type="dxa"/>
              <w:bottom w:w="60" w:type="dxa"/>
              <w:right w:w="60" w:type="dxa"/>
            </w:tcMar>
          </w:tcPr>
          <w:p w:rsidR="007F3525" w:rsidRPr="00AA4C3D" w:rsidRDefault="007F3525" w:rsidP="007578D9">
            <w:r w:rsidRPr="00AA4C3D">
              <w:t>kevad</w:t>
            </w:r>
          </w:p>
        </w:tc>
      </w:tr>
      <w:tr w:rsidR="007F3525" w:rsidRPr="00AA4C3D" w:rsidTr="007578D9">
        <w:tc>
          <w:tcPr>
            <w:tcW w:w="3270"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7F3525" w:rsidRPr="00AA4C3D" w:rsidRDefault="007F3525" w:rsidP="007578D9">
            <w:pPr>
              <w:ind w:left="-80"/>
            </w:pPr>
            <w:r w:rsidRPr="00AA4C3D">
              <w:rPr>
                <w:b/>
              </w:rPr>
              <w:t>Kontrollivorm</w:t>
            </w:r>
          </w:p>
        </w:tc>
        <w:tc>
          <w:tcPr>
            <w:tcW w:w="6090" w:type="dxa"/>
            <w:tcBorders>
              <w:top w:val="nil"/>
              <w:left w:val="nil"/>
              <w:bottom w:val="single" w:sz="8" w:space="0" w:color="000000"/>
              <w:right w:val="single" w:sz="8" w:space="0" w:color="000000"/>
            </w:tcBorders>
            <w:tcMar>
              <w:top w:w="60" w:type="dxa"/>
              <w:left w:w="60" w:type="dxa"/>
              <w:bottom w:w="60" w:type="dxa"/>
              <w:right w:w="60" w:type="dxa"/>
            </w:tcMar>
          </w:tcPr>
          <w:p w:rsidR="007F3525" w:rsidRPr="00AA4C3D" w:rsidRDefault="007F3525" w:rsidP="007578D9">
            <w:r w:rsidRPr="00AA4C3D">
              <w:t>eksam</w:t>
            </w:r>
          </w:p>
        </w:tc>
      </w:tr>
      <w:tr w:rsidR="007F3525" w:rsidRPr="00AA4C3D" w:rsidTr="007578D9">
        <w:tc>
          <w:tcPr>
            <w:tcW w:w="3270"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7F3525" w:rsidRPr="00AA4C3D" w:rsidRDefault="007F3525" w:rsidP="007578D9">
            <w:pPr>
              <w:ind w:left="-80"/>
            </w:pPr>
            <w:r w:rsidRPr="00AA4C3D">
              <w:lastRenderedPageBreak/>
              <w:t>Õppeaine eesmärgid</w:t>
            </w:r>
          </w:p>
          <w:p w:rsidR="007F3525" w:rsidRPr="00AA4C3D" w:rsidRDefault="007F3525" w:rsidP="007578D9">
            <w:pPr>
              <w:ind w:left="-80"/>
            </w:pPr>
            <w:r w:rsidRPr="00AA4C3D">
              <w:t>(eesti k.)</w:t>
            </w:r>
          </w:p>
        </w:tc>
        <w:tc>
          <w:tcPr>
            <w:tcW w:w="6090" w:type="dxa"/>
            <w:tcBorders>
              <w:top w:val="nil"/>
              <w:left w:val="nil"/>
              <w:bottom w:val="single" w:sz="8" w:space="0" w:color="000000"/>
              <w:right w:val="single" w:sz="8" w:space="0" w:color="000000"/>
            </w:tcBorders>
            <w:tcMar>
              <w:top w:w="60" w:type="dxa"/>
              <w:left w:w="60" w:type="dxa"/>
              <w:bottom w:w="60" w:type="dxa"/>
              <w:right w:w="60" w:type="dxa"/>
            </w:tcMar>
          </w:tcPr>
          <w:p w:rsidR="007F3525" w:rsidRPr="00AA4C3D" w:rsidRDefault="007F3525" w:rsidP="007578D9">
            <w:r w:rsidRPr="00AA4C3D">
              <w:t>Kursuse eesmärgiks on anda teadmisi digitaalse  kultuuriloome võimalustest ja eripäradest.</w:t>
            </w:r>
          </w:p>
          <w:p w:rsidR="007F3525" w:rsidRPr="00AA4C3D" w:rsidRDefault="007F3525" w:rsidP="007578D9">
            <w:r w:rsidRPr="00AA4C3D">
              <w:t>Luua võimalused teadmiste omandamiseks digitaalse kirjanduse, uue meedia kunsti, arvutimängude ja virtuaalse reaalsuse ajaloolise arengu, eri liikide ja avaldumisvormide kohta.</w:t>
            </w:r>
          </w:p>
          <w:p w:rsidR="007F3525" w:rsidRPr="00AA4C3D" w:rsidRDefault="007F3525" w:rsidP="007578D9">
            <w:r w:rsidRPr="00AA4C3D">
              <w:t>Anda teadmised võimaluste kohta, kuidas teoreetiliselt analüüsida digitaalse kultuuriloome eri liike.</w:t>
            </w:r>
          </w:p>
          <w:p w:rsidR="007F3525" w:rsidRPr="00AA4C3D" w:rsidRDefault="007F3525" w:rsidP="007578D9">
            <w:r w:rsidRPr="00AA4C3D">
              <w:t xml:space="preserve">Anda oskused analüüsida seminarides ja praktikumides erinevaid digikultuuri näiteid. </w:t>
            </w:r>
          </w:p>
        </w:tc>
      </w:tr>
      <w:tr w:rsidR="007F3525" w:rsidRPr="00AA4C3D" w:rsidTr="007578D9">
        <w:tc>
          <w:tcPr>
            <w:tcW w:w="3270"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7F3525" w:rsidRPr="00AA4C3D" w:rsidRDefault="007F3525" w:rsidP="007578D9">
            <w:pPr>
              <w:ind w:left="-80"/>
            </w:pPr>
            <w:r w:rsidRPr="00AA4C3D">
              <w:t>Õppeaine eesmärgid</w:t>
            </w:r>
          </w:p>
          <w:p w:rsidR="007F3525" w:rsidRPr="00AA4C3D" w:rsidRDefault="007F3525" w:rsidP="007578D9">
            <w:pPr>
              <w:ind w:left="-80"/>
            </w:pPr>
            <w:r w:rsidRPr="00AA4C3D">
              <w:t>(inglise k.)</w:t>
            </w:r>
          </w:p>
        </w:tc>
        <w:tc>
          <w:tcPr>
            <w:tcW w:w="6090" w:type="dxa"/>
            <w:tcBorders>
              <w:top w:val="nil"/>
              <w:left w:val="nil"/>
              <w:bottom w:val="single" w:sz="8" w:space="0" w:color="000000"/>
              <w:right w:val="single" w:sz="8" w:space="0" w:color="000000"/>
            </w:tcBorders>
            <w:tcMar>
              <w:top w:w="60" w:type="dxa"/>
              <w:left w:w="60" w:type="dxa"/>
              <w:bottom w:w="60" w:type="dxa"/>
              <w:right w:w="60" w:type="dxa"/>
            </w:tcMar>
          </w:tcPr>
          <w:p w:rsidR="007F3525" w:rsidRPr="00AA4C3D" w:rsidRDefault="007F3525" w:rsidP="007578D9">
            <w:pPr>
              <w:jc w:val="both"/>
            </w:pPr>
            <w:r w:rsidRPr="00AA4C3D">
              <w:t>The aim of the course is to provide knowledge of opportunities and particular features of digital creation of culture.</w:t>
            </w:r>
          </w:p>
          <w:p w:rsidR="007F3525" w:rsidRPr="00AA4C3D" w:rsidRDefault="007F3525" w:rsidP="007578D9">
            <w:pPr>
              <w:jc w:val="both"/>
            </w:pPr>
            <w:r w:rsidRPr="00AA4C3D">
              <w:t>Develop knowledge on the historical development, types, and manifestation forms of digital literature, new media art, computer games and virtual reality.</w:t>
            </w:r>
          </w:p>
          <w:p w:rsidR="007F3525" w:rsidRPr="00AA4C3D" w:rsidRDefault="007F3525" w:rsidP="007578D9">
            <w:pPr>
              <w:jc w:val="both"/>
            </w:pPr>
            <w:r w:rsidRPr="00AA4C3D">
              <w:t>Introduce options on how to theoretically analyse different types of digital culture.</w:t>
            </w:r>
          </w:p>
          <w:p w:rsidR="007F3525" w:rsidRPr="00AA4C3D" w:rsidRDefault="007F3525" w:rsidP="007578D9">
            <w:pPr>
              <w:jc w:val="both"/>
            </w:pPr>
            <w:r w:rsidRPr="00AA4C3D">
              <w:t>Provide skills to analyse different examples of digital culture during seminars and practice work.</w:t>
            </w:r>
          </w:p>
        </w:tc>
      </w:tr>
      <w:tr w:rsidR="007F3525" w:rsidRPr="00AA4C3D" w:rsidTr="007578D9">
        <w:tc>
          <w:tcPr>
            <w:tcW w:w="3270"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7F3525" w:rsidRPr="00AA4C3D" w:rsidRDefault="007F3525" w:rsidP="007578D9">
            <w:pPr>
              <w:ind w:left="-80"/>
            </w:pPr>
            <w:r w:rsidRPr="00AA4C3D">
              <w:t>Õppeaine sisu lühikirjeldus (eesti k)</w:t>
            </w:r>
          </w:p>
        </w:tc>
        <w:tc>
          <w:tcPr>
            <w:tcW w:w="6090" w:type="dxa"/>
            <w:tcBorders>
              <w:top w:val="nil"/>
              <w:left w:val="nil"/>
              <w:bottom w:val="single" w:sz="8" w:space="0" w:color="000000"/>
              <w:right w:val="single" w:sz="8" w:space="0" w:color="000000"/>
            </w:tcBorders>
            <w:tcMar>
              <w:top w:w="60" w:type="dxa"/>
              <w:left w:w="60" w:type="dxa"/>
              <w:bottom w:w="60" w:type="dxa"/>
              <w:right w:w="60" w:type="dxa"/>
            </w:tcMar>
          </w:tcPr>
          <w:p w:rsidR="007F3525" w:rsidRPr="00AA4C3D" w:rsidRDefault="007F3525" w:rsidP="007578D9">
            <w:r w:rsidRPr="00AA4C3D">
              <w:t>Kursuse jooksul tutvustatakse digitaalse kultuuriloome erinevaid võimalusi ja analüüsitakse muutusi, mis on toimunud kultuuriloomes tänu arvutitehnoloogilistele arengutele. Arutletakse ka võimalike arengusuundade ja tulevikuprognooside üle.</w:t>
            </w:r>
          </w:p>
          <w:p w:rsidR="007F3525" w:rsidRPr="00AA4C3D" w:rsidRDefault="007F3525" w:rsidP="007578D9">
            <w:r w:rsidRPr="00AA4C3D">
              <w:t xml:space="preserve">Digitaalse kirjanduse valdkonnas käsitletakse digitaalse kirjanduse ajalugu, vaadeldakse ja analüüsitakse erinevaid hüper- ja kübertekste (sh </w:t>
            </w:r>
            <w:r w:rsidRPr="00AA4C3D">
              <w:rPr>
                <w:i/>
              </w:rPr>
              <w:t>on-line</w:t>
            </w:r>
            <w:r w:rsidRPr="00AA4C3D">
              <w:t xml:space="preserve"> romaanid, </w:t>
            </w:r>
            <w:r w:rsidRPr="00AA4C3D">
              <w:rPr>
                <w:i/>
              </w:rPr>
              <w:t>cave-poetry</w:t>
            </w:r>
            <w:r w:rsidRPr="00AA4C3D">
              <w:t xml:space="preserve">), </w:t>
            </w:r>
            <w:r w:rsidRPr="00AA4C3D">
              <w:rPr>
                <w:i/>
              </w:rPr>
              <w:t>fan fiction</w:t>
            </w:r>
            <w:r w:rsidRPr="00AA4C3D">
              <w:t>’it, osaluskultuuri avaldumist veebipõhiste kirjandusnähtuse puhul (blogid, kirjandusportaalid, Facebook, Twitter). Tutvutakse digitaalse kirjanduse uurimise erinevate teoreetiliste võimalustega.</w:t>
            </w:r>
          </w:p>
          <w:p w:rsidR="007F3525" w:rsidRPr="00AA4C3D" w:rsidRDefault="007F3525" w:rsidP="007578D9">
            <w:r w:rsidRPr="00AA4C3D">
              <w:t>Uue meedia kunstipraktikate valdkonnas vaadeldakse autori rolli telekommunikatiivses ja multilokaalses kunstis, multisensoorset kunstiteost ja sünesteetilisi arenguid kujutavas kunstis, mitmekasutajapõhiseid kunsti- ja filmikeskkondi. Samuti analüüsitakse kunsti- ja teadusloomingu põimumist kaasaegses kunstis.</w:t>
            </w:r>
          </w:p>
          <w:p w:rsidR="007F3525" w:rsidRPr="00AA4C3D" w:rsidRDefault="007F3525" w:rsidP="007578D9">
            <w:r w:rsidRPr="00AA4C3D">
              <w:t xml:space="preserve">Arvutimängude valdkonnas käsitletakse arvutimängude, mängužanride ja mängu-uuringute ajalugu, arvutimängude uurimise viise (sh ludoloogia, narratoloogia), tutvustatakse peamisi teoreetilisi  raamistikke mängude humanitaarteaduslikuks uurimiseks.  </w:t>
            </w:r>
          </w:p>
          <w:p w:rsidR="007F3525" w:rsidRPr="00AA4C3D" w:rsidRDefault="007F3525" w:rsidP="007578D9">
            <w:r w:rsidRPr="00AA4C3D">
              <w:t xml:space="preserve">Kursuse jooksul käsitletakse ka virtuaalset reaalsust, </w:t>
            </w:r>
            <w:r w:rsidRPr="00AA4C3D">
              <w:lastRenderedPageBreak/>
              <w:t>keskendudes nähtusele nagu virtuaalsus, virtuaalreaalsus, liitreaalsus ja mängud.</w:t>
            </w:r>
          </w:p>
          <w:p w:rsidR="007F3525" w:rsidRPr="00AA4C3D" w:rsidRDefault="007F3525" w:rsidP="007578D9">
            <w:r w:rsidRPr="00AA4C3D">
              <w:t>Üliõpilased läbivad kursuse jooksul kaks seminari, kus analüüsitakse grupitööna digitaalse kirjanduse ja uue meedia kunsti erinevaid näiteid. Kursuse jooksul läbitakse ka virtuaalse reaalsuse praktikum.</w:t>
            </w:r>
          </w:p>
        </w:tc>
      </w:tr>
      <w:tr w:rsidR="007F3525" w:rsidRPr="00AA4C3D" w:rsidTr="007578D9">
        <w:tc>
          <w:tcPr>
            <w:tcW w:w="3270"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7F3525" w:rsidRPr="00AA4C3D" w:rsidRDefault="007F3525" w:rsidP="007578D9">
            <w:pPr>
              <w:ind w:left="-80"/>
            </w:pPr>
            <w:r w:rsidRPr="00AA4C3D">
              <w:lastRenderedPageBreak/>
              <w:t>Õppeaine sisu lühikirjeldus</w:t>
            </w:r>
          </w:p>
          <w:p w:rsidR="007F3525" w:rsidRPr="00AA4C3D" w:rsidRDefault="007F3525" w:rsidP="007578D9">
            <w:pPr>
              <w:ind w:left="-80"/>
            </w:pPr>
            <w:r w:rsidRPr="00AA4C3D">
              <w:t>(inglise k.)</w:t>
            </w:r>
          </w:p>
        </w:tc>
        <w:tc>
          <w:tcPr>
            <w:tcW w:w="6090" w:type="dxa"/>
            <w:tcBorders>
              <w:top w:val="nil"/>
              <w:left w:val="nil"/>
              <w:bottom w:val="single" w:sz="8" w:space="0" w:color="000000"/>
              <w:right w:val="single" w:sz="8" w:space="0" w:color="000000"/>
            </w:tcBorders>
            <w:tcMar>
              <w:top w:w="60" w:type="dxa"/>
              <w:left w:w="60" w:type="dxa"/>
              <w:bottom w:w="60" w:type="dxa"/>
              <w:right w:w="60" w:type="dxa"/>
            </w:tcMar>
          </w:tcPr>
          <w:p w:rsidR="007F3525" w:rsidRPr="00AA4C3D" w:rsidRDefault="007F3525" w:rsidP="007578D9">
            <w:r w:rsidRPr="00AA4C3D">
              <w:t xml:space="preserve"> During the course different opportunities for digital creation of culture are introduced and there is an analysis of the changes that have occurred in the creation of culture due to computer technological developments.</w:t>
            </w:r>
            <w:r w:rsidRPr="00AA4C3D">
              <w:rPr>
                <w:color w:val="CC0000"/>
              </w:rPr>
              <w:t xml:space="preserve"> </w:t>
            </w:r>
            <w:r w:rsidRPr="00AA4C3D">
              <w:t>Discussion of possible future developmental trends and future scenarios.</w:t>
            </w:r>
          </w:p>
          <w:p w:rsidR="007F3525" w:rsidRPr="00AA4C3D" w:rsidRDefault="007F3525" w:rsidP="007578D9">
            <w:r w:rsidRPr="00AA4C3D">
              <w:t xml:space="preserve">In the field of digital literature there will be an overview of the history of digital literature; investigation and analysis of different hyper and cyber texts (including </w:t>
            </w:r>
            <w:r w:rsidRPr="00AA4C3D">
              <w:rPr>
                <w:i/>
              </w:rPr>
              <w:t>on-line</w:t>
            </w:r>
            <w:r w:rsidRPr="00AA4C3D">
              <w:t xml:space="preserve"> novels, </w:t>
            </w:r>
            <w:r w:rsidRPr="00AA4C3D">
              <w:rPr>
                <w:i/>
              </w:rPr>
              <w:t>cave-poetry</w:t>
            </w:r>
            <w:r w:rsidRPr="00AA4C3D">
              <w:t xml:space="preserve">), </w:t>
            </w:r>
            <w:r w:rsidRPr="00AA4C3D">
              <w:rPr>
                <w:i/>
              </w:rPr>
              <w:t>fan fiction</w:t>
            </w:r>
            <w:r w:rsidRPr="00AA4C3D">
              <w:t>, manifestations of participatory culture in relation to web-based literary phenomena (blogs, literary sites and forums, Facebook, Twitter). Introduction to various theoretical approaches to investigate digital literature.</w:t>
            </w:r>
          </w:p>
          <w:p w:rsidR="007F3525" w:rsidRPr="00AA4C3D" w:rsidRDefault="007F3525" w:rsidP="007578D9">
            <w:r w:rsidRPr="00AA4C3D">
              <w:t>In the field of visual practices of the new media, the role of the author in telecommunicative and multi-local art will be investigated, as well as multi-sensorial pieces of art and synesthetic developments in the visual arts, multi-user based art and film environments. The blending of artistic and scientific creation in modern art is analysed.</w:t>
            </w:r>
          </w:p>
          <w:p w:rsidR="007F3525" w:rsidRPr="00AA4C3D" w:rsidRDefault="007F3525" w:rsidP="007578D9">
            <w:r w:rsidRPr="00AA4C3D">
              <w:t xml:space="preserve">In the field of computer games the history of computer games, game genres and game research is covered, the approaches to research computer games (including ludology, narratology), introduction to main theoretical frameworks for researching games from the perspective of humanities.  </w:t>
            </w:r>
          </w:p>
          <w:p w:rsidR="007F3525" w:rsidRPr="00AA4C3D" w:rsidRDefault="007F3525" w:rsidP="007578D9">
            <w:r w:rsidRPr="00AA4C3D">
              <w:t>During the course the issues of virtual reality will be covered, with the focus on virtuality, virtual reality, augmented reality, and games.</w:t>
            </w:r>
          </w:p>
          <w:p w:rsidR="007F3525" w:rsidRPr="00AA4C3D" w:rsidRDefault="007F3525" w:rsidP="007578D9">
            <w:r w:rsidRPr="00AA4C3D">
              <w:t>The students will participate in two seminars during the course where they will analyse as a group work various samples of digital literature and new media art. The students will also do a practical exercise using virtual reality.</w:t>
            </w:r>
          </w:p>
        </w:tc>
      </w:tr>
      <w:tr w:rsidR="007F3525" w:rsidRPr="00AA4C3D" w:rsidTr="007578D9">
        <w:tc>
          <w:tcPr>
            <w:tcW w:w="3270"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7F3525" w:rsidRPr="00AA4C3D" w:rsidRDefault="007F3525" w:rsidP="007578D9">
            <w:pPr>
              <w:ind w:left="-80"/>
            </w:pPr>
            <w:r w:rsidRPr="00AA4C3D">
              <w:t>Iseseisev töö (eesti k.)</w:t>
            </w:r>
          </w:p>
        </w:tc>
        <w:tc>
          <w:tcPr>
            <w:tcW w:w="6090" w:type="dxa"/>
            <w:tcBorders>
              <w:top w:val="nil"/>
              <w:left w:val="nil"/>
              <w:bottom w:val="single" w:sz="8" w:space="0" w:color="000000"/>
              <w:right w:val="single" w:sz="8" w:space="0" w:color="000000"/>
            </w:tcBorders>
            <w:tcMar>
              <w:top w:w="60" w:type="dxa"/>
              <w:left w:w="60" w:type="dxa"/>
              <w:bottom w:w="60" w:type="dxa"/>
              <w:right w:w="60" w:type="dxa"/>
            </w:tcMar>
          </w:tcPr>
          <w:p w:rsidR="007F3525" w:rsidRPr="00AA4C3D" w:rsidRDefault="007F3525" w:rsidP="007578D9">
            <w:r w:rsidRPr="00AA4C3D">
              <w:t>Digitaalse kirjanduse ja meediakunsti näidete analüüsid rühmatööna ja selle esitlemine seminarides. Rühmatöö tulemused vormistada slaidiesitlusena. Digitaalse kirjanduse ja meediakunsti näiteid valida õppejõu soovitatavast nimekirjast. Osalemine virtuaalse reaalsuse praktikumis.</w:t>
            </w:r>
          </w:p>
        </w:tc>
      </w:tr>
      <w:tr w:rsidR="007F3525" w:rsidRPr="00AA4C3D" w:rsidTr="007578D9">
        <w:tc>
          <w:tcPr>
            <w:tcW w:w="3270"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7F3525" w:rsidRPr="00AA4C3D" w:rsidRDefault="007F3525" w:rsidP="007578D9">
            <w:pPr>
              <w:ind w:left="-80"/>
            </w:pPr>
            <w:r w:rsidRPr="00AA4C3D">
              <w:t>Iseseisev töö (ingl.k)</w:t>
            </w:r>
          </w:p>
        </w:tc>
        <w:tc>
          <w:tcPr>
            <w:tcW w:w="6090" w:type="dxa"/>
            <w:tcBorders>
              <w:top w:val="nil"/>
              <w:left w:val="nil"/>
              <w:bottom w:val="single" w:sz="8" w:space="0" w:color="000000"/>
              <w:right w:val="single" w:sz="8" w:space="0" w:color="000000"/>
            </w:tcBorders>
            <w:tcMar>
              <w:top w:w="60" w:type="dxa"/>
              <w:left w:w="60" w:type="dxa"/>
              <w:bottom w:w="60" w:type="dxa"/>
              <w:right w:w="60" w:type="dxa"/>
            </w:tcMar>
          </w:tcPr>
          <w:p w:rsidR="007F3525" w:rsidRPr="00AA4C3D" w:rsidRDefault="007F3525" w:rsidP="007578D9">
            <w:r w:rsidRPr="00AA4C3D">
              <w:t xml:space="preserve"> Group work analyses of the samples of digital literature and </w:t>
            </w:r>
            <w:r w:rsidRPr="00AA4C3D">
              <w:lastRenderedPageBreak/>
              <w:t xml:space="preserve">media art, presenting the results during the seminars. The results of the group work should be presented as a slide show. The samples of digital literature and media art should be chosen from the list provided by the lecturer. Participation in the practice of virtual reality. </w:t>
            </w:r>
          </w:p>
        </w:tc>
      </w:tr>
      <w:tr w:rsidR="007F3525" w:rsidRPr="00AA4C3D" w:rsidTr="007578D9">
        <w:tc>
          <w:tcPr>
            <w:tcW w:w="3270"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7F3525" w:rsidRPr="00AA4C3D" w:rsidRDefault="007F3525" w:rsidP="007578D9">
            <w:pPr>
              <w:ind w:left="-80"/>
            </w:pPr>
            <w:r w:rsidRPr="00AA4C3D">
              <w:lastRenderedPageBreak/>
              <w:t>Õppeaine õpiväljundid (eesti. k.)</w:t>
            </w:r>
          </w:p>
        </w:tc>
        <w:tc>
          <w:tcPr>
            <w:tcW w:w="6090" w:type="dxa"/>
            <w:tcBorders>
              <w:top w:val="nil"/>
              <w:left w:val="nil"/>
              <w:bottom w:val="single" w:sz="8" w:space="0" w:color="000000"/>
              <w:right w:val="single" w:sz="8" w:space="0" w:color="000000"/>
            </w:tcBorders>
            <w:tcMar>
              <w:top w:w="60" w:type="dxa"/>
              <w:left w:w="60" w:type="dxa"/>
              <w:bottom w:w="60" w:type="dxa"/>
              <w:right w:w="60" w:type="dxa"/>
            </w:tcMar>
          </w:tcPr>
          <w:p w:rsidR="007F3525" w:rsidRPr="00AA4C3D" w:rsidRDefault="007F3525" w:rsidP="007578D9">
            <w:r w:rsidRPr="00AA4C3D">
              <w:t>Kursuse läbinud üliõpilane:</w:t>
            </w:r>
          </w:p>
          <w:p w:rsidR="007F3525" w:rsidRPr="00AA4C3D" w:rsidRDefault="007F3525" w:rsidP="007578D9">
            <w:r w:rsidRPr="00AA4C3D">
              <w:t>Omab süsteemset ülevaadet ja laiapõhjalisi teadmisi digitaalse  kultuuriloome võimalustest ja eripäradest.</w:t>
            </w:r>
          </w:p>
          <w:p w:rsidR="007F3525" w:rsidRPr="00AA4C3D" w:rsidRDefault="007F3525" w:rsidP="007578D9">
            <w:r w:rsidRPr="00AA4C3D">
              <w:t>Omab teadmisi digitaalse kirjanduse, uue meedia kunsti, arvutimängude ja virtuaalse reaalsuse ajaloolise arengu, eri liikide ja avaldumisvormide kohta.</w:t>
            </w:r>
          </w:p>
          <w:p w:rsidR="007F3525" w:rsidRPr="00AA4C3D" w:rsidRDefault="007F3525" w:rsidP="007578D9">
            <w:r w:rsidRPr="00AA4C3D">
              <w:t>Tunneb digitaalse kultuuriloome eri liikide teoreetilisi analüüsivõimalusi.</w:t>
            </w:r>
          </w:p>
          <w:p w:rsidR="007F3525" w:rsidRPr="00AA4C3D" w:rsidRDefault="007F3525" w:rsidP="007578D9">
            <w:r w:rsidRPr="00AA4C3D">
              <w:t>Oskab digitaalse kultuuriloome eri liike analüüsida.</w:t>
            </w:r>
          </w:p>
        </w:tc>
      </w:tr>
      <w:tr w:rsidR="007F3525" w:rsidRPr="00AA4C3D" w:rsidTr="007578D9">
        <w:tc>
          <w:tcPr>
            <w:tcW w:w="3270"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7F3525" w:rsidRPr="00AA4C3D" w:rsidRDefault="007F3525" w:rsidP="007578D9">
            <w:pPr>
              <w:ind w:left="-80"/>
            </w:pPr>
            <w:r w:rsidRPr="00AA4C3D">
              <w:t>Õppeaine õpiväljundid (ingl. k.)</w:t>
            </w:r>
          </w:p>
        </w:tc>
        <w:tc>
          <w:tcPr>
            <w:tcW w:w="6090" w:type="dxa"/>
            <w:tcBorders>
              <w:top w:val="nil"/>
              <w:left w:val="nil"/>
              <w:bottom w:val="single" w:sz="8" w:space="0" w:color="000000"/>
              <w:right w:val="single" w:sz="8" w:space="0" w:color="000000"/>
            </w:tcBorders>
            <w:tcMar>
              <w:top w:w="60" w:type="dxa"/>
              <w:left w:w="60" w:type="dxa"/>
              <w:bottom w:w="60" w:type="dxa"/>
              <w:right w:w="60" w:type="dxa"/>
            </w:tcMar>
          </w:tcPr>
          <w:p w:rsidR="007F3525" w:rsidRPr="00AA4C3D" w:rsidRDefault="007F3525" w:rsidP="007578D9">
            <w:r w:rsidRPr="00AA4C3D">
              <w:t xml:space="preserve"> A student having passed the course:</w:t>
            </w:r>
          </w:p>
          <w:p w:rsidR="007F3525" w:rsidRPr="00AA4C3D" w:rsidRDefault="007F3525" w:rsidP="007578D9">
            <w:r w:rsidRPr="00AA4C3D">
              <w:t>Has a systematic overview and enhanced knowledge of the opportunities and particular characteristics of digital creation of culture;</w:t>
            </w:r>
          </w:p>
          <w:p w:rsidR="007F3525" w:rsidRPr="00AA4C3D" w:rsidRDefault="007F3525" w:rsidP="007578D9">
            <w:r w:rsidRPr="00AA4C3D">
              <w:t>Has knowledge of the historical development, different branches, and forms of manifestation of digital literature, new media art, computer games and virtual reality;</w:t>
            </w:r>
          </w:p>
          <w:p w:rsidR="007F3525" w:rsidRPr="00AA4C3D" w:rsidRDefault="007F3525" w:rsidP="007578D9">
            <w:r w:rsidRPr="00AA4C3D">
              <w:t>Knows the theoretical analysis options of the different fields of digital culture;</w:t>
            </w:r>
          </w:p>
          <w:p w:rsidR="007F3525" w:rsidRPr="00AA4C3D" w:rsidRDefault="007F3525" w:rsidP="007578D9">
            <w:r w:rsidRPr="00AA4C3D">
              <w:t>Has practical skills to analyse different fields of digital culture.</w:t>
            </w:r>
          </w:p>
        </w:tc>
      </w:tr>
      <w:tr w:rsidR="007F3525" w:rsidRPr="00AA4C3D" w:rsidTr="007578D9">
        <w:tc>
          <w:tcPr>
            <w:tcW w:w="3270"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7F3525" w:rsidRPr="00AA4C3D" w:rsidRDefault="007F3525" w:rsidP="007578D9">
            <w:pPr>
              <w:ind w:left="-80"/>
            </w:pPr>
            <w:r w:rsidRPr="00AA4C3D">
              <w:t>Hindamismeetodid</w:t>
            </w:r>
          </w:p>
          <w:p w:rsidR="007F3525" w:rsidRPr="00AA4C3D" w:rsidRDefault="007F3525" w:rsidP="007578D9">
            <w:pPr>
              <w:ind w:left="-80"/>
            </w:pPr>
            <w:r w:rsidRPr="00AA4C3D">
              <w:t>(eesti k.)</w:t>
            </w:r>
          </w:p>
        </w:tc>
        <w:tc>
          <w:tcPr>
            <w:tcW w:w="6090" w:type="dxa"/>
            <w:tcBorders>
              <w:top w:val="nil"/>
              <w:left w:val="nil"/>
              <w:bottom w:val="single" w:sz="8" w:space="0" w:color="000000"/>
              <w:right w:val="single" w:sz="8" w:space="0" w:color="000000"/>
            </w:tcBorders>
            <w:tcMar>
              <w:top w:w="60" w:type="dxa"/>
              <w:left w:w="60" w:type="dxa"/>
              <w:bottom w:w="60" w:type="dxa"/>
              <w:right w:w="60" w:type="dxa"/>
            </w:tcMar>
          </w:tcPr>
          <w:p w:rsidR="007F3525" w:rsidRPr="00AA4C3D" w:rsidRDefault="007F3525" w:rsidP="007578D9">
            <w:r w:rsidRPr="00AA4C3D">
              <w:t>1) Seminarides esitatud rühmatöö tulemused slaidiesitlusena 30%</w:t>
            </w:r>
          </w:p>
          <w:p w:rsidR="007F3525" w:rsidRPr="00AA4C3D" w:rsidRDefault="007F3525" w:rsidP="007578D9">
            <w:r w:rsidRPr="00AA4C3D">
              <w:t>2) Lühiessee mõne digitaalse kultuuriloomega seotud probleemi kohta 40%</w:t>
            </w:r>
          </w:p>
          <w:p w:rsidR="007F3525" w:rsidRPr="00AA4C3D" w:rsidRDefault="007F3525" w:rsidP="007578D9">
            <w:r w:rsidRPr="00AA4C3D">
              <w:t>3) Auditoorne test loengus läbitud materjalide kohta 30%</w:t>
            </w:r>
          </w:p>
        </w:tc>
      </w:tr>
      <w:tr w:rsidR="007F3525" w:rsidRPr="00AA4C3D" w:rsidTr="007578D9">
        <w:tc>
          <w:tcPr>
            <w:tcW w:w="3270"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7F3525" w:rsidRPr="00AA4C3D" w:rsidRDefault="007F3525" w:rsidP="007578D9">
            <w:pPr>
              <w:ind w:left="-80"/>
            </w:pPr>
            <w:r w:rsidRPr="00AA4C3D">
              <w:t>Hindamismeetodid</w:t>
            </w:r>
          </w:p>
          <w:p w:rsidR="007F3525" w:rsidRPr="00AA4C3D" w:rsidRDefault="007F3525" w:rsidP="007578D9">
            <w:pPr>
              <w:ind w:left="-80"/>
            </w:pPr>
            <w:r w:rsidRPr="00AA4C3D">
              <w:t>(inglise k.)</w:t>
            </w:r>
          </w:p>
        </w:tc>
        <w:tc>
          <w:tcPr>
            <w:tcW w:w="6090" w:type="dxa"/>
            <w:tcBorders>
              <w:top w:val="nil"/>
              <w:left w:val="nil"/>
              <w:bottom w:val="single" w:sz="8" w:space="0" w:color="000000"/>
              <w:right w:val="single" w:sz="8" w:space="0" w:color="000000"/>
            </w:tcBorders>
            <w:tcMar>
              <w:top w:w="60" w:type="dxa"/>
              <w:left w:w="60" w:type="dxa"/>
              <w:bottom w:w="60" w:type="dxa"/>
              <w:right w:w="60" w:type="dxa"/>
            </w:tcMar>
          </w:tcPr>
          <w:p w:rsidR="007F3525" w:rsidRPr="00AA4C3D" w:rsidRDefault="007F3525" w:rsidP="007578D9">
            <w:pPr>
              <w:numPr>
                <w:ilvl w:val="0"/>
                <w:numId w:val="3"/>
              </w:numPr>
              <w:ind w:hanging="360"/>
              <w:contextualSpacing/>
            </w:pPr>
            <w:r w:rsidRPr="00AA4C3D">
              <w:t>Slide show of the group work results presented during the seminars 30%</w:t>
            </w:r>
          </w:p>
          <w:p w:rsidR="007F3525" w:rsidRPr="00AA4C3D" w:rsidRDefault="007F3525" w:rsidP="007578D9">
            <w:pPr>
              <w:numPr>
                <w:ilvl w:val="0"/>
                <w:numId w:val="3"/>
              </w:numPr>
              <w:ind w:hanging="360"/>
              <w:contextualSpacing/>
            </w:pPr>
            <w:r w:rsidRPr="00AA4C3D">
              <w:t>A short essay on an issue related to digital creation of culture 40%</w:t>
            </w:r>
          </w:p>
          <w:p w:rsidR="007F3525" w:rsidRPr="00AA4C3D" w:rsidRDefault="007F3525" w:rsidP="007578D9">
            <w:pPr>
              <w:numPr>
                <w:ilvl w:val="0"/>
                <w:numId w:val="3"/>
              </w:numPr>
              <w:ind w:hanging="360"/>
              <w:contextualSpacing/>
            </w:pPr>
            <w:r w:rsidRPr="00AA4C3D">
              <w:t>Classroom test based on the lecture materials 30%</w:t>
            </w:r>
          </w:p>
        </w:tc>
      </w:tr>
      <w:tr w:rsidR="007F3525" w:rsidRPr="00AA4C3D" w:rsidTr="007578D9">
        <w:tc>
          <w:tcPr>
            <w:tcW w:w="3270"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7F3525" w:rsidRPr="00AA4C3D" w:rsidRDefault="007F3525" w:rsidP="007578D9">
            <w:pPr>
              <w:ind w:left="-80"/>
            </w:pPr>
            <w:r w:rsidRPr="00AA4C3D">
              <w:t>Vastutav õppejõud</w:t>
            </w:r>
          </w:p>
        </w:tc>
        <w:tc>
          <w:tcPr>
            <w:tcW w:w="6090" w:type="dxa"/>
            <w:tcBorders>
              <w:top w:val="nil"/>
              <w:left w:val="nil"/>
              <w:bottom w:val="single" w:sz="8" w:space="0" w:color="000000"/>
              <w:right w:val="single" w:sz="8" w:space="0" w:color="000000"/>
            </w:tcBorders>
            <w:tcMar>
              <w:top w:w="60" w:type="dxa"/>
              <w:left w:w="60" w:type="dxa"/>
              <w:bottom w:w="60" w:type="dxa"/>
              <w:right w:w="60" w:type="dxa"/>
            </w:tcMar>
          </w:tcPr>
          <w:p w:rsidR="007F3525" w:rsidRPr="00AA4C3D" w:rsidRDefault="007F3525" w:rsidP="007578D9">
            <w:r w:rsidRPr="00AA4C3D">
              <w:t>Piret Viires</w:t>
            </w:r>
          </w:p>
        </w:tc>
      </w:tr>
      <w:tr w:rsidR="007F3525" w:rsidRPr="00AA4C3D" w:rsidTr="007578D9">
        <w:tc>
          <w:tcPr>
            <w:tcW w:w="3270"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7F3525" w:rsidRPr="00AA4C3D" w:rsidRDefault="007F3525" w:rsidP="007578D9">
            <w:pPr>
              <w:ind w:left="-80"/>
            </w:pPr>
            <w:r w:rsidRPr="00AA4C3D">
              <w:t>Eeldusaine</w:t>
            </w:r>
          </w:p>
        </w:tc>
        <w:tc>
          <w:tcPr>
            <w:tcW w:w="6090" w:type="dxa"/>
            <w:tcBorders>
              <w:top w:val="nil"/>
              <w:left w:val="nil"/>
              <w:bottom w:val="single" w:sz="8" w:space="0" w:color="000000"/>
              <w:right w:val="single" w:sz="8" w:space="0" w:color="000000"/>
            </w:tcBorders>
            <w:tcMar>
              <w:top w:w="60" w:type="dxa"/>
              <w:left w:w="60" w:type="dxa"/>
              <w:bottom w:w="60" w:type="dxa"/>
              <w:right w:w="60" w:type="dxa"/>
            </w:tcMar>
          </w:tcPr>
          <w:p w:rsidR="007F3525" w:rsidRPr="00AA4C3D" w:rsidRDefault="007F3525" w:rsidP="007578D9">
            <w:r w:rsidRPr="00AA4C3D">
              <w:t>Puudub</w:t>
            </w:r>
          </w:p>
        </w:tc>
      </w:tr>
      <w:tr w:rsidR="007F3525" w:rsidRPr="00AA4C3D" w:rsidTr="007578D9">
        <w:tc>
          <w:tcPr>
            <w:tcW w:w="3270"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7F3525" w:rsidRPr="00AA4C3D" w:rsidRDefault="007F3525" w:rsidP="007578D9">
            <w:pPr>
              <w:ind w:left="-80"/>
            </w:pPr>
            <w:r w:rsidRPr="00AA4C3D">
              <w:t>Kohustuslik kirjandus</w:t>
            </w:r>
          </w:p>
        </w:tc>
        <w:tc>
          <w:tcPr>
            <w:tcW w:w="6090" w:type="dxa"/>
            <w:tcBorders>
              <w:top w:val="nil"/>
              <w:left w:val="nil"/>
              <w:bottom w:val="single" w:sz="8" w:space="0" w:color="000000"/>
              <w:right w:val="single" w:sz="8" w:space="0" w:color="000000"/>
            </w:tcBorders>
            <w:tcMar>
              <w:top w:w="60" w:type="dxa"/>
              <w:left w:w="60" w:type="dxa"/>
              <w:bottom w:w="60" w:type="dxa"/>
              <w:right w:w="60" w:type="dxa"/>
            </w:tcMar>
          </w:tcPr>
          <w:p w:rsidR="007F3525" w:rsidRPr="00AA4C3D" w:rsidRDefault="007F3525" w:rsidP="007578D9">
            <w:r w:rsidRPr="00AA4C3D">
              <w:t xml:space="preserve">Hayles, N. Katherine 2008. </w:t>
            </w:r>
            <w:r w:rsidRPr="00AA4C3D">
              <w:rPr>
                <w:i/>
              </w:rPr>
              <w:t>Electronic Literature:</w:t>
            </w:r>
            <w:r w:rsidRPr="00AA4C3D">
              <w:t xml:space="preserve"> New Horizons for the Literary. Notre Dame: University of Notre Dame Press.</w:t>
            </w:r>
          </w:p>
          <w:p w:rsidR="007F3525" w:rsidRPr="00AA4C3D" w:rsidRDefault="007F3525" w:rsidP="007578D9">
            <w:r w:rsidRPr="00AA4C3D">
              <w:t>Electronic Literature Collection</w:t>
            </w:r>
            <w:hyperlink r:id="rId11">
              <w:r w:rsidRPr="00AA4C3D">
                <w:t xml:space="preserve"> </w:t>
              </w:r>
            </w:hyperlink>
            <w:hyperlink r:id="rId12">
              <w:r w:rsidRPr="00AA4C3D">
                <w:rPr>
                  <w:color w:val="0563C1"/>
                  <w:u w:val="single"/>
                </w:rPr>
                <w:t>http://collection.eliterature.org/</w:t>
              </w:r>
            </w:hyperlink>
            <w:hyperlink r:id="rId13"/>
          </w:p>
          <w:p w:rsidR="007F3525" w:rsidRPr="00AA4C3D" w:rsidRDefault="007F3525" w:rsidP="007578D9">
            <w:r w:rsidRPr="00AA4C3D">
              <w:lastRenderedPageBreak/>
              <w:t xml:space="preserve">Ars Electronica arhiiv: </w:t>
            </w:r>
            <w:hyperlink r:id="rId14">
              <w:r w:rsidRPr="00AA4C3D">
                <w:rPr>
                  <w:color w:val="1155CC"/>
                  <w:u w:val="single"/>
                </w:rPr>
                <w:t>http://archive.aec.at</w:t>
              </w:r>
            </w:hyperlink>
            <w:hyperlink r:id="rId15"/>
          </w:p>
          <w:p w:rsidR="007F3525" w:rsidRPr="00AA4C3D" w:rsidRDefault="007F3525" w:rsidP="007578D9">
            <w:r w:rsidRPr="00AA4C3D">
              <w:t xml:space="preserve">Manovich, Lev 2012. </w:t>
            </w:r>
            <w:r w:rsidRPr="00AA4C3D">
              <w:rPr>
                <w:i/>
              </w:rPr>
              <w:t>Uue meedia keel</w:t>
            </w:r>
            <w:r w:rsidRPr="00AA4C3D">
              <w:t>. Tallinn: EKA.</w:t>
            </w:r>
          </w:p>
          <w:p w:rsidR="007F3525" w:rsidRPr="00AA4C3D" w:rsidRDefault="007F3525" w:rsidP="007578D9">
            <w:r w:rsidRPr="00AA4C3D">
              <w:t xml:space="preserve">Grimshaw, Mark (ed) 2014. </w:t>
            </w:r>
            <w:r w:rsidRPr="00AA4C3D">
              <w:rPr>
                <w:i/>
              </w:rPr>
              <w:t>The Oxford Handbook of Virtuality</w:t>
            </w:r>
            <w:r w:rsidRPr="00AA4C3D">
              <w:t>. Oxford: Oxford University Press (valitud peatükke, sh M. Heim).</w:t>
            </w:r>
          </w:p>
          <w:p w:rsidR="007F3525" w:rsidRPr="00AA4C3D" w:rsidRDefault="007F3525" w:rsidP="007578D9">
            <w:r w:rsidRPr="00AA4C3D">
              <w:t xml:space="preserve">Egenfeldt-Nielsen, Simon, Jonas Heide Smith, Susana Pajares Tosca. 2008. </w:t>
            </w:r>
            <w:r w:rsidRPr="00AA4C3D">
              <w:rPr>
                <w:i/>
              </w:rPr>
              <w:t xml:space="preserve">Understanding Video Games: The Essential Introduction. </w:t>
            </w:r>
            <w:r w:rsidRPr="00AA4C3D">
              <w:t>London &amp; New York: Routledge.</w:t>
            </w:r>
          </w:p>
        </w:tc>
      </w:tr>
      <w:tr w:rsidR="007F3525" w:rsidRPr="00AA4C3D" w:rsidTr="007578D9">
        <w:tc>
          <w:tcPr>
            <w:tcW w:w="3270"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7F3525" w:rsidRPr="00AA4C3D" w:rsidRDefault="007F3525" w:rsidP="007578D9">
            <w:pPr>
              <w:ind w:left="-80"/>
            </w:pPr>
            <w:r w:rsidRPr="00AA4C3D">
              <w:lastRenderedPageBreak/>
              <w:t>Asenduskirjandus</w:t>
            </w:r>
          </w:p>
          <w:p w:rsidR="007F3525" w:rsidRPr="00AA4C3D" w:rsidRDefault="007F3525" w:rsidP="007578D9">
            <w:pPr>
              <w:ind w:left="-80"/>
            </w:pPr>
            <w:r w:rsidRPr="00AA4C3D">
              <w:t>(üliõpilase poolt läbi töötatava kirjanduse loetelu, mis katab ainekursuse loengulist osa)</w:t>
            </w:r>
          </w:p>
        </w:tc>
        <w:tc>
          <w:tcPr>
            <w:tcW w:w="6090" w:type="dxa"/>
            <w:tcBorders>
              <w:top w:val="nil"/>
              <w:left w:val="nil"/>
              <w:bottom w:val="single" w:sz="8" w:space="0" w:color="000000"/>
              <w:right w:val="single" w:sz="8" w:space="0" w:color="000000"/>
            </w:tcBorders>
            <w:tcMar>
              <w:top w:w="60" w:type="dxa"/>
              <w:left w:w="60" w:type="dxa"/>
              <w:bottom w:w="60" w:type="dxa"/>
              <w:right w:w="60" w:type="dxa"/>
            </w:tcMar>
          </w:tcPr>
          <w:p w:rsidR="007F3525" w:rsidRPr="00AA4C3D" w:rsidRDefault="007F3525" w:rsidP="007578D9">
            <w:r w:rsidRPr="00AA4C3D">
              <w:t>Asendada saab ainult loenguid, ent mitte seminare ja praktikume.</w:t>
            </w:r>
          </w:p>
          <w:p w:rsidR="007F3525" w:rsidRPr="00AA4C3D" w:rsidRDefault="007F3525" w:rsidP="007578D9">
            <w:r w:rsidRPr="00AA4C3D">
              <w:t>Loengute asenduskirjandus on sama, mis kohustuslik kirjandus, lisaks:</w:t>
            </w:r>
          </w:p>
          <w:p w:rsidR="007F3525" w:rsidRPr="00AA4C3D" w:rsidRDefault="007F3525" w:rsidP="007578D9">
            <w:r w:rsidRPr="00AA4C3D">
              <w:t>Viires, Piret 2005. Tekstide kohanemine küberruumis. Kohanevad tekstid. Tartu: Eesti Kirjandusmuuseum, lk 217 – 235.</w:t>
            </w:r>
          </w:p>
          <w:p w:rsidR="007F3525" w:rsidRPr="00AA4C3D" w:rsidRDefault="007F3525" w:rsidP="007578D9">
            <w:r w:rsidRPr="00AA4C3D">
              <w:t xml:space="preserve">Koskimaa, R. 2000 </w:t>
            </w:r>
            <w:r w:rsidRPr="00AA4C3D">
              <w:rPr>
                <w:i/>
              </w:rPr>
              <w:t>Digital Literature. From Text to Hypertext and Beyond.</w:t>
            </w:r>
            <w:r w:rsidRPr="00AA4C3D">
              <w:t xml:space="preserve"> Jyväskylä: Jyväskylän Yliopisto. http://users.jyu.fi/~koskimaa/thesis/thesis.shtml</w:t>
            </w:r>
          </w:p>
          <w:p w:rsidR="007F3525" w:rsidRPr="00AA4C3D" w:rsidRDefault="007F3525" w:rsidP="007578D9">
            <w:r w:rsidRPr="00AA4C3D">
              <w:t xml:space="preserve">Aarseth, Espen 1997. </w:t>
            </w:r>
            <w:r w:rsidRPr="00AA4C3D">
              <w:rPr>
                <w:i/>
              </w:rPr>
              <w:t>Cybertext. Perspectives on Ergodic Literature.</w:t>
            </w:r>
            <w:r w:rsidRPr="00AA4C3D">
              <w:t xml:space="preserve"> Baltimore, London: The Johns Hopkins University Press.</w:t>
            </w:r>
          </w:p>
          <w:p w:rsidR="007F3525" w:rsidRPr="00AA4C3D" w:rsidRDefault="007F3525" w:rsidP="007578D9">
            <w:r w:rsidRPr="00AA4C3D">
              <w:t xml:space="preserve">Busse, Kristina, Hellekson, Karen 2006. </w:t>
            </w:r>
            <w:r w:rsidRPr="00AA4C3D">
              <w:rPr>
                <w:i/>
              </w:rPr>
              <w:t>Fan Fiction and Fan Communities in the Age of Internet.</w:t>
            </w:r>
          </w:p>
          <w:p w:rsidR="007F3525" w:rsidRPr="00AA4C3D" w:rsidRDefault="007F3525" w:rsidP="007578D9">
            <w:r w:rsidRPr="00AA4C3D">
              <w:t>Media Art Net, http://www.medienkunstnetz.de</w:t>
            </w:r>
          </w:p>
          <w:p w:rsidR="007F3525" w:rsidRPr="00AA4C3D" w:rsidRDefault="007F3525" w:rsidP="007578D9">
            <w:r w:rsidRPr="00AA4C3D">
              <w:t xml:space="preserve">Reichle, Ingeborg. </w:t>
            </w:r>
            <w:r w:rsidRPr="00AA4C3D">
              <w:rPr>
                <w:i/>
              </w:rPr>
              <w:t>Art in the Age of Technoscience: Genetic Engineering, Robotics, and Artificial Life in Contemporary Art.</w:t>
            </w:r>
            <w:r w:rsidRPr="00AA4C3D">
              <w:t xml:space="preserve"> Wien, New York: Springer, 2009.</w:t>
            </w:r>
          </w:p>
          <w:p w:rsidR="007F3525" w:rsidRPr="00AA4C3D" w:rsidRDefault="007F3525" w:rsidP="007578D9">
            <w:r w:rsidRPr="00AA4C3D">
              <w:t xml:space="preserve">Valk, Veronika; Piibe Piirma, Piibe (toim.) 2014. </w:t>
            </w:r>
            <w:r w:rsidRPr="00AA4C3D">
              <w:rPr>
                <w:i/>
              </w:rPr>
              <w:t>Art &amp; Science – Hybrid Art and Interdisciplinary Research</w:t>
            </w:r>
            <w:r w:rsidRPr="00AA4C3D">
              <w:t>. Tallinn: EKA kirjastus (valitud peatükke, sh R. Kelomees).</w:t>
            </w:r>
          </w:p>
          <w:p w:rsidR="007F3525" w:rsidRPr="00AA4C3D" w:rsidRDefault="007F3525" w:rsidP="007578D9">
            <w:r w:rsidRPr="00AA4C3D">
              <w:t xml:space="preserve">Kelomees, Raivo 2016. Kehalised kinokeskkonnad ja vaatajakogemuse laiendamine: ruumilisus, taktiilsus ja propriotseptsioon osaluskunstis. </w:t>
            </w:r>
            <w:r w:rsidRPr="00AA4C3D">
              <w:rPr>
                <w:i/>
              </w:rPr>
              <w:t>Kunstiteaduslikke Uurimusi / Studies on Art and Architecture</w:t>
            </w:r>
            <w:r w:rsidRPr="00AA4C3D">
              <w:rPr>
                <w:rFonts w:ascii="Arial Unicode MS" w:eastAsia="Arial Unicode MS" w:hAnsi="Arial Unicode MS" w:cs="Arial Unicode MS"/>
              </w:rPr>
              <w:t>, 25 (3-4), 62−91.</w:t>
            </w:r>
          </w:p>
          <w:p w:rsidR="007F3525" w:rsidRPr="00AA4C3D" w:rsidRDefault="007F3525" w:rsidP="007578D9">
            <w:r w:rsidRPr="00AA4C3D">
              <w:t>Kelomees, Raivo 2009. Postmateriaalsus kunstis. Indeterministlik kunstipraktika ja mittemateriaalne kunst. (Eesti Kunstiakadeemia). Tallinn: Eesti Kunstiakadeemia.</w:t>
            </w:r>
          </w:p>
          <w:p w:rsidR="007F3525" w:rsidRPr="00AA4C3D" w:rsidRDefault="007F3525" w:rsidP="007578D9">
            <w:r w:rsidRPr="00AA4C3D">
              <w:t xml:space="preserve">Laas, Oliver. 2014. "Narratives in Digital Games: Their Place and Function in the Study of Digital Games." </w:t>
            </w:r>
            <w:r w:rsidRPr="00AA4C3D">
              <w:rPr>
                <w:i/>
              </w:rPr>
              <w:t>Expanding Practices in Audiovisual Narratives,</w:t>
            </w:r>
            <w:r w:rsidRPr="00AA4C3D">
              <w:t xml:space="preserve"> eds. Raivo Kelomees and Chris Hales. Newcastle upon Tyne: Cambridge Scholars Publishing, 29-58.</w:t>
            </w:r>
          </w:p>
          <w:p w:rsidR="007F3525" w:rsidRPr="00AA4C3D" w:rsidRDefault="007F3525" w:rsidP="007578D9">
            <w:r w:rsidRPr="00AA4C3D">
              <w:t xml:space="preserve">Mäyrä, Frans. 2008. </w:t>
            </w:r>
            <w:r w:rsidRPr="00AA4C3D">
              <w:rPr>
                <w:i/>
              </w:rPr>
              <w:t xml:space="preserve">An Introduction to Game Studies: </w:t>
            </w:r>
            <w:r w:rsidRPr="00AA4C3D">
              <w:rPr>
                <w:i/>
              </w:rPr>
              <w:lastRenderedPageBreak/>
              <w:t xml:space="preserve">Games in Culture. </w:t>
            </w:r>
            <w:r w:rsidRPr="00AA4C3D">
              <w:t>London: SAGE.</w:t>
            </w:r>
          </w:p>
          <w:p w:rsidR="007F3525" w:rsidRPr="00AA4C3D" w:rsidRDefault="007F3525" w:rsidP="007578D9">
            <w:r w:rsidRPr="00AA4C3D">
              <w:t xml:space="preserve">Wolf, Mark J. P.; Bernard Perron (eds.). 2003. </w:t>
            </w:r>
            <w:r w:rsidRPr="00AA4C3D">
              <w:rPr>
                <w:i/>
              </w:rPr>
              <w:t xml:space="preserve">The Video Game Theory Reader. </w:t>
            </w:r>
            <w:r w:rsidRPr="00AA4C3D">
              <w:t xml:space="preserve">London &amp; New York: Routledge. </w:t>
            </w:r>
          </w:p>
        </w:tc>
      </w:tr>
    </w:tbl>
    <w:p w:rsidR="007F3525" w:rsidRPr="00AA4C3D" w:rsidRDefault="007F3525" w:rsidP="007F3525">
      <w:r w:rsidRPr="00AA4C3D">
        <w:lastRenderedPageBreak/>
        <w:t xml:space="preserve"> </w:t>
      </w:r>
    </w:p>
    <w:p w:rsidR="007F3525" w:rsidRPr="00AA4C3D" w:rsidRDefault="007F3525" w:rsidP="007F3525"/>
    <w:p w:rsidR="007F3525" w:rsidRPr="00AA4C3D" w:rsidRDefault="007F3525" w:rsidP="007F3525"/>
    <w:tbl>
      <w:tblPr>
        <w:tblW w:w="9360" w:type="dxa"/>
        <w:tblInd w:w="-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300"/>
        <w:gridCol w:w="6060"/>
      </w:tblGrid>
      <w:tr w:rsidR="007F3525" w:rsidRPr="00AA4C3D" w:rsidTr="007578D9">
        <w:tc>
          <w:tcPr>
            <w:tcW w:w="330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7F3525" w:rsidRPr="00AA4C3D" w:rsidRDefault="007F3525" w:rsidP="007578D9">
            <w:pPr>
              <w:ind w:left="-80"/>
            </w:pPr>
            <w:r w:rsidRPr="00AA4C3D">
              <w:rPr>
                <w:b/>
              </w:rPr>
              <w:t>Ainekood</w:t>
            </w:r>
          </w:p>
        </w:tc>
        <w:tc>
          <w:tcPr>
            <w:tcW w:w="6060" w:type="dxa"/>
            <w:tcBorders>
              <w:top w:val="single" w:sz="8" w:space="0" w:color="000000"/>
              <w:bottom w:val="single" w:sz="8" w:space="0" w:color="000000"/>
              <w:right w:val="single" w:sz="8" w:space="0" w:color="000000"/>
            </w:tcBorders>
            <w:tcMar>
              <w:top w:w="60" w:type="dxa"/>
              <w:left w:w="60" w:type="dxa"/>
              <w:bottom w:w="60" w:type="dxa"/>
              <w:right w:w="60" w:type="dxa"/>
            </w:tcMar>
          </w:tcPr>
          <w:p w:rsidR="007F3525" w:rsidRPr="00AA4C3D" w:rsidRDefault="007F3525" w:rsidP="007578D9">
            <w:pPr>
              <w:ind w:left="-80"/>
              <w:rPr>
                <w:b/>
              </w:rPr>
            </w:pPr>
            <w:r w:rsidRPr="00AA4C3D">
              <w:rPr>
                <w:b/>
              </w:rPr>
              <w:t>IFI6220</w:t>
            </w:r>
          </w:p>
        </w:tc>
      </w:tr>
      <w:tr w:rsidR="007F3525" w:rsidRPr="00AA4C3D" w:rsidTr="007578D9">
        <w:tc>
          <w:tcPr>
            <w:tcW w:w="3300" w:type="dxa"/>
            <w:tcBorders>
              <w:left w:val="single" w:sz="8" w:space="0" w:color="000000"/>
              <w:bottom w:val="single" w:sz="8" w:space="0" w:color="000000"/>
              <w:right w:val="single" w:sz="8" w:space="0" w:color="000000"/>
            </w:tcBorders>
            <w:tcMar>
              <w:top w:w="60" w:type="dxa"/>
              <w:left w:w="60" w:type="dxa"/>
              <w:bottom w:w="60" w:type="dxa"/>
              <w:right w:w="60" w:type="dxa"/>
            </w:tcMar>
          </w:tcPr>
          <w:p w:rsidR="007F3525" w:rsidRPr="00AA4C3D" w:rsidRDefault="007F3525" w:rsidP="007578D9">
            <w:pPr>
              <w:ind w:left="-80"/>
            </w:pPr>
            <w:r w:rsidRPr="00AA4C3D">
              <w:rPr>
                <w:b/>
              </w:rPr>
              <w:t>Nimetus (eesti k)</w:t>
            </w:r>
          </w:p>
        </w:tc>
        <w:tc>
          <w:tcPr>
            <w:tcW w:w="6060" w:type="dxa"/>
            <w:tcBorders>
              <w:bottom w:val="single" w:sz="8" w:space="0" w:color="000000"/>
              <w:right w:val="single" w:sz="8" w:space="0" w:color="000000"/>
            </w:tcBorders>
            <w:tcMar>
              <w:top w:w="60" w:type="dxa"/>
              <w:left w:w="60" w:type="dxa"/>
              <w:bottom w:w="60" w:type="dxa"/>
              <w:right w:w="60" w:type="dxa"/>
            </w:tcMar>
          </w:tcPr>
          <w:p w:rsidR="007F3525" w:rsidRPr="00AA4C3D" w:rsidRDefault="007F3525" w:rsidP="007578D9">
            <w:pPr>
              <w:ind w:left="15"/>
            </w:pPr>
            <w:r w:rsidRPr="00AA4C3D">
              <w:rPr>
                <w:b/>
              </w:rPr>
              <w:t>Digitaalne informatsioon ja kommunikatsioon</w:t>
            </w:r>
          </w:p>
        </w:tc>
      </w:tr>
      <w:tr w:rsidR="007F3525" w:rsidRPr="00AA4C3D" w:rsidTr="007578D9">
        <w:tc>
          <w:tcPr>
            <w:tcW w:w="3300" w:type="dxa"/>
            <w:tcBorders>
              <w:left w:val="single" w:sz="8" w:space="0" w:color="000000"/>
              <w:bottom w:val="single" w:sz="8" w:space="0" w:color="000000"/>
              <w:right w:val="single" w:sz="8" w:space="0" w:color="000000"/>
            </w:tcBorders>
            <w:tcMar>
              <w:top w:w="60" w:type="dxa"/>
              <w:left w:w="60" w:type="dxa"/>
              <w:bottom w:w="60" w:type="dxa"/>
              <w:right w:w="60" w:type="dxa"/>
            </w:tcMar>
          </w:tcPr>
          <w:p w:rsidR="007F3525" w:rsidRPr="00AA4C3D" w:rsidRDefault="007F3525" w:rsidP="007578D9">
            <w:pPr>
              <w:ind w:left="-80"/>
            </w:pPr>
            <w:r w:rsidRPr="00AA4C3D">
              <w:rPr>
                <w:b/>
              </w:rPr>
              <w:t>Nimetus (ingl. k)</w:t>
            </w:r>
          </w:p>
        </w:tc>
        <w:tc>
          <w:tcPr>
            <w:tcW w:w="6060" w:type="dxa"/>
            <w:tcBorders>
              <w:bottom w:val="single" w:sz="8" w:space="0" w:color="000000"/>
              <w:right w:val="single" w:sz="8" w:space="0" w:color="000000"/>
            </w:tcBorders>
            <w:tcMar>
              <w:top w:w="60" w:type="dxa"/>
              <w:left w:w="60" w:type="dxa"/>
              <w:bottom w:w="60" w:type="dxa"/>
              <w:right w:w="60" w:type="dxa"/>
            </w:tcMar>
          </w:tcPr>
          <w:p w:rsidR="007F3525" w:rsidRPr="00AA4C3D" w:rsidRDefault="007F3525" w:rsidP="007578D9">
            <w:pPr>
              <w:ind w:left="15"/>
            </w:pPr>
            <w:r w:rsidRPr="00AA4C3D">
              <w:t>Digital Information and Communication</w:t>
            </w:r>
          </w:p>
        </w:tc>
      </w:tr>
      <w:tr w:rsidR="007F3525" w:rsidRPr="00AA4C3D" w:rsidTr="007578D9">
        <w:tc>
          <w:tcPr>
            <w:tcW w:w="3300" w:type="dxa"/>
            <w:tcBorders>
              <w:left w:val="single" w:sz="8" w:space="0" w:color="000000"/>
              <w:bottom w:val="single" w:sz="8" w:space="0" w:color="000000"/>
              <w:right w:val="single" w:sz="8" w:space="0" w:color="000000"/>
            </w:tcBorders>
            <w:tcMar>
              <w:top w:w="60" w:type="dxa"/>
              <w:left w:w="60" w:type="dxa"/>
              <w:bottom w:w="60" w:type="dxa"/>
              <w:right w:w="60" w:type="dxa"/>
            </w:tcMar>
          </w:tcPr>
          <w:p w:rsidR="007F3525" w:rsidRPr="00AA4C3D" w:rsidRDefault="007F3525" w:rsidP="007578D9">
            <w:pPr>
              <w:ind w:left="-80"/>
            </w:pPr>
            <w:r w:rsidRPr="00AA4C3D">
              <w:rPr>
                <w:b/>
              </w:rPr>
              <w:t>Õppeaine maht EAP</w:t>
            </w:r>
          </w:p>
        </w:tc>
        <w:tc>
          <w:tcPr>
            <w:tcW w:w="6060" w:type="dxa"/>
            <w:tcBorders>
              <w:bottom w:val="single" w:sz="8" w:space="0" w:color="000000"/>
              <w:right w:val="single" w:sz="8" w:space="0" w:color="000000"/>
            </w:tcBorders>
            <w:tcMar>
              <w:top w:w="60" w:type="dxa"/>
              <w:left w:w="60" w:type="dxa"/>
              <w:bottom w:w="60" w:type="dxa"/>
              <w:right w:w="60" w:type="dxa"/>
            </w:tcMar>
          </w:tcPr>
          <w:p w:rsidR="007F3525" w:rsidRPr="00AA4C3D" w:rsidRDefault="007F3525" w:rsidP="007578D9">
            <w:pPr>
              <w:ind w:left="15"/>
            </w:pPr>
            <w:r w:rsidRPr="00AA4C3D">
              <w:t>6 EAP</w:t>
            </w:r>
          </w:p>
        </w:tc>
      </w:tr>
      <w:tr w:rsidR="007F3525" w:rsidRPr="00AA4C3D" w:rsidTr="007578D9">
        <w:tc>
          <w:tcPr>
            <w:tcW w:w="3300" w:type="dxa"/>
            <w:tcBorders>
              <w:left w:val="single" w:sz="8" w:space="0" w:color="000000"/>
              <w:bottom w:val="single" w:sz="8" w:space="0" w:color="000000"/>
              <w:right w:val="single" w:sz="8" w:space="0" w:color="000000"/>
            </w:tcBorders>
            <w:tcMar>
              <w:top w:w="60" w:type="dxa"/>
              <w:left w:w="60" w:type="dxa"/>
              <w:bottom w:w="60" w:type="dxa"/>
              <w:right w:w="60" w:type="dxa"/>
            </w:tcMar>
          </w:tcPr>
          <w:p w:rsidR="007F3525" w:rsidRPr="00AA4C3D" w:rsidRDefault="007F3525" w:rsidP="007578D9">
            <w:pPr>
              <w:ind w:left="-80"/>
            </w:pPr>
            <w:r w:rsidRPr="00AA4C3D">
              <w:t>Orienteeriv kontakttundide maht:</w:t>
            </w:r>
          </w:p>
        </w:tc>
        <w:tc>
          <w:tcPr>
            <w:tcW w:w="6060" w:type="dxa"/>
            <w:tcBorders>
              <w:bottom w:val="single" w:sz="8" w:space="0" w:color="000000"/>
              <w:right w:val="single" w:sz="8" w:space="0" w:color="000000"/>
            </w:tcBorders>
            <w:tcMar>
              <w:top w:w="60" w:type="dxa"/>
              <w:left w:w="60" w:type="dxa"/>
              <w:bottom w:w="60" w:type="dxa"/>
              <w:right w:w="60" w:type="dxa"/>
            </w:tcMar>
          </w:tcPr>
          <w:p w:rsidR="007F3525" w:rsidRPr="00AA4C3D" w:rsidRDefault="007F3525" w:rsidP="007578D9">
            <w:pPr>
              <w:ind w:left="15"/>
            </w:pPr>
            <w:r w:rsidRPr="00AA4C3D">
              <w:t>28</w:t>
            </w:r>
          </w:p>
          <w:p w:rsidR="007F3525" w:rsidRPr="00AA4C3D" w:rsidRDefault="007F3525" w:rsidP="007578D9">
            <w:pPr>
              <w:ind w:left="15"/>
            </w:pPr>
          </w:p>
        </w:tc>
      </w:tr>
      <w:tr w:rsidR="007F3525" w:rsidRPr="00AA4C3D" w:rsidTr="007578D9">
        <w:tc>
          <w:tcPr>
            <w:tcW w:w="3300" w:type="dxa"/>
            <w:tcBorders>
              <w:left w:val="single" w:sz="8" w:space="0" w:color="000000"/>
              <w:bottom w:val="single" w:sz="8" w:space="0" w:color="000000"/>
              <w:right w:val="single" w:sz="8" w:space="0" w:color="000000"/>
            </w:tcBorders>
            <w:tcMar>
              <w:top w:w="60" w:type="dxa"/>
              <w:left w:w="60" w:type="dxa"/>
              <w:bottom w:w="60" w:type="dxa"/>
              <w:right w:w="60" w:type="dxa"/>
            </w:tcMar>
          </w:tcPr>
          <w:p w:rsidR="007F3525" w:rsidRPr="00AA4C3D" w:rsidRDefault="007F3525" w:rsidP="007578D9">
            <w:pPr>
              <w:ind w:left="-80"/>
            </w:pPr>
            <w:r w:rsidRPr="00AA4C3D">
              <w:t>Õpetamise semester</w:t>
            </w:r>
          </w:p>
        </w:tc>
        <w:tc>
          <w:tcPr>
            <w:tcW w:w="6060" w:type="dxa"/>
            <w:tcBorders>
              <w:bottom w:val="single" w:sz="8" w:space="0" w:color="000000"/>
              <w:right w:val="single" w:sz="8" w:space="0" w:color="000000"/>
            </w:tcBorders>
            <w:tcMar>
              <w:top w:w="60" w:type="dxa"/>
              <w:left w:w="60" w:type="dxa"/>
              <w:bottom w:w="60" w:type="dxa"/>
              <w:right w:w="60" w:type="dxa"/>
            </w:tcMar>
          </w:tcPr>
          <w:p w:rsidR="007F3525" w:rsidRPr="00AA4C3D" w:rsidRDefault="007F3525" w:rsidP="007578D9">
            <w:pPr>
              <w:ind w:left="15"/>
            </w:pPr>
            <w:r w:rsidRPr="00AA4C3D">
              <w:t>kevad</w:t>
            </w:r>
          </w:p>
        </w:tc>
      </w:tr>
      <w:tr w:rsidR="007F3525" w:rsidRPr="00AA4C3D" w:rsidTr="007578D9">
        <w:tc>
          <w:tcPr>
            <w:tcW w:w="3300" w:type="dxa"/>
            <w:tcBorders>
              <w:left w:val="single" w:sz="8" w:space="0" w:color="000000"/>
              <w:bottom w:val="single" w:sz="8" w:space="0" w:color="000000"/>
              <w:right w:val="single" w:sz="8" w:space="0" w:color="000000"/>
            </w:tcBorders>
            <w:tcMar>
              <w:top w:w="60" w:type="dxa"/>
              <w:left w:w="60" w:type="dxa"/>
              <w:bottom w:w="60" w:type="dxa"/>
              <w:right w:w="60" w:type="dxa"/>
            </w:tcMar>
          </w:tcPr>
          <w:p w:rsidR="007F3525" w:rsidRPr="00AA4C3D" w:rsidRDefault="007F3525" w:rsidP="007578D9">
            <w:pPr>
              <w:ind w:left="-80"/>
            </w:pPr>
            <w:r w:rsidRPr="00AA4C3D">
              <w:rPr>
                <w:b/>
              </w:rPr>
              <w:t>Kontrollivorm</w:t>
            </w:r>
          </w:p>
        </w:tc>
        <w:tc>
          <w:tcPr>
            <w:tcW w:w="6060" w:type="dxa"/>
            <w:tcBorders>
              <w:bottom w:val="single" w:sz="8" w:space="0" w:color="000000"/>
              <w:right w:val="single" w:sz="8" w:space="0" w:color="000000"/>
            </w:tcBorders>
            <w:tcMar>
              <w:top w:w="60" w:type="dxa"/>
              <w:left w:w="60" w:type="dxa"/>
              <w:bottom w:w="60" w:type="dxa"/>
              <w:right w:w="60" w:type="dxa"/>
            </w:tcMar>
          </w:tcPr>
          <w:p w:rsidR="007F3525" w:rsidRPr="00AA4C3D" w:rsidRDefault="007F3525" w:rsidP="007578D9">
            <w:pPr>
              <w:ind w:left="15"/>
            </w:pPr>
            <w:r w:rsidRPr="00AA4C3D">
              <w:t>arvestus</w:t>
            </w:r>
          </w:p>
        </w:tc>
      </w:tr>
      <w:tr w:rsidR="007F3525" w:rsidRPr="00AA4C3D" w:rsidTr="007578D9">
        <w:tc>
          <w:tcPr>
            <w:tcW w:w="3300" w:type="dxa"/>
            <w:tcBorders>
              <w:left w:val="single" w:sz="8" w:space="0" w:color="000000"/>
              <w:bottom w:val="single" w:sz="8" w:space="0" w:color="000000"/>
              <w:right w:val="single" w:sz="8" w:space="0" w:color="000000"/>
            </w:tcBorders>
            <w:tcMar>
              <w:top w:w="60" w:type="dxa"/>
              <w:left w:w="60" w:type="dxa"/>
              <w:bottom w:w="60" w:type="dxa"/>
              <w:right w:w="60" w:type="dxa"/>
            </w:tcMar>
          </w:tcPr>
          <w:p w:rsidR="007F3525" w:rsidRPr="00AA4C3D" w:rsidRDefault="007F3525" w:rsidP="007578D9">
            <w:pPr>
              <w:ind w:left="-80"/>
            </w:pPr>
            <w:r w:rsidRPr="00AA4C3D">
              <w:t>Õppeaine eesmärgid</w:t>
            </w:r>
          </w:p>
          <w:p w:rsidR="007F3525" w:rsidRPr="00AA4C3D" w:rsidRDefault="007F3525" w:rsidP="007578D9">
            <w:pPr>
              <w:ind w:left="-80"/>
            </w:pPr>
            <w:r w:rsidRPr="00AA4C3D">
              <w:t>(eesti k.)</w:t>
            </w:r>
          </w:p>
        </w:tc>
        <w:tc>
          <w:tcPr>
            <w:tcW w:w="6060" w:type="dxa"/>
            <w:tcBorders>
              <w:bottom w:val="single" w:sz="8" w:space="0" w:color="000000"/>
              <w:right w:val="single" w:sz="8" w:space="0" w:color="000000"/>
            </w:tcBorders>
            <w:tcMar>
              <w:top w:w="60" w:type="dxa"/>
              <w:left w:w="60" w:type="dxa"/>
              <w:bottom w:w="60" w:type="dxa"/>
              <w:right w:w="60" w:type="dxa"/>
            </w:tcMar>
          </w:tcPr>
          <w:p w:rsidR="007F3525" w:rsidRPr="00AA4C3D" w:rsidRDefault="007F3525" w:rsidP="007578D9">
            <w:pPr>
              <w:ind w:left="15"/>
            </w:pPr>
            <w:r w:rsidRPr="00AA4C3D">
              <w:t>Kujundada süsteemne teadmine digiajastu meedia-  ja kommunikatsiooniteooriatest, meetoditest ja rakendustest.</w:t>
            </w:r>
          </w:p>
          <w:p w:rsidR="007F3525" w:rsidRPr="00AA4C3D" w:rsidRDefault="007F3525" w:rsidP="007578D9">
            <w:pPr>
              <w:ind w:left="15"/>
            </w:pPr>
            <w:r w:rsidRPr="00AA4C3D">
              <w:t>Luua võimalused mõistmaks digiteerimise ja digitaalse informatsiooni rolli tänapäeva ühiskonnas.</w:t>
            </w:r>
          </w:p>
          <w:p w:rsidR="007F3525" w:rsidRPr="00AA4C3D" w:rsidRDefault="007F3525" w:rsidP="007578D9">
            <w:pPr>
              <w:ind w:left="15"/>
            </w:pPr>
            <w:r w:rsidRPr="00AA4C3D">
              <w:t>Luua eeldused oskamaks hallata ja kureerida digitaalset informatsiooni.</w:t>
            </w:r>
          </w:p>
        </w:tc>
      </w:tr>
      <w:tr w:rsidR="007F3525" w:rsidRPr="00AA4C3D" w:rsidTr="007578D9">
        <w:tc>
          <w:tcPr>
            <w:tcW w:w="3300" w:type="dxa"/>
            <w:tcBorders>
              <w:left w:val="single" w:sz="8" w:space="0" w:color="000000"/>
              <w:bottom w:val="single" w:sz="8" w:space="0" w:color="000000"/>
              <w:right w:val="single" w:sz="8" w:space="0" w:color="000000"/>
            </w:tcBorders>
            <w:tcMar>
              <w:top w:w="60" w:type="dxa"/>
              <w:left w:w="60" w:type="dxa"/>
              <w:bottom w:w="60" w:type="dxa"/>
              <w:right w:w="60" w:type="dxa"/>
            </w:tcMar>
          </w:tcPr>
          <w:p w:rsidR="007F3525" w:rsidRPr="00AA4C3D" w:rsidRDefault="007F3525" w:rsidP="007578D9">
            <w:pPr>
              <w:ind w:left="-80"/>
            </w:pPr>
            <w:r w:rsidRPr="00AA4C3D">
              <w:t>Õppeaine eesmärgid</w:t>
            </w:r>
          </w:p>
          <w:p w:rsidR="007F3525" w:rsidRPr="00AA4C3D" w:rsidRDefault="007F3525" w:rsidP="007578D9">
            <w:pPr>
              <w:ind w:left="-80"/>
            </w:pPr>
            <w:r w:rsidRPr="00AA4C3D">
              <w:t>(inglise k.)</w:t>
            </w:r>
          </w:p>
        </w:tc>
        <w:tc>
          <w:tcPr>
            <w:tcW w:w="6060" w:type="dxa"/>
            <w:tcBorders>
              <w:bottom w:val="single" w:sz="8" w:space="0" w:color="000000"/>
              <w:right w:val="single" w:sz="8" w:space="0" w:color="000000"/>
            </w:tcBorders>
            <w:tcMar>
              <w:top w:w="60" w:type="dxa"/>
              <w:left w:w="60" w:type="dxa"/>
              <w:bottom w:w="60" w:type="dxa"/>
              <w:right w:w="60" w:type="dxa"/>
            </w:tcMar>
          </w:tcPr>
          <w:p w:rsidR="007F3525" w:rsidRPr="00AA4C3D" w:rsidRDefault="007F3525" w:rsidP="007578D9">
            <w:pPr>
              <w:ind w:left="15"/>
              <w:jc w:val="both"/>
            </w:pPr>
            <w:r w:rsidRPr="00AA4C3D">
              <w:t>To provide a systematic overview of media and communication theories, methods and applications in the digital age. Create opportunities to understand the role of digitisation and digital information in contemporary society.</w:t>
            </w:r>
          </w:p>
          <w:p w:rsidR="007F3525" w:rsidRPr="00AA4C3D" w:rsidRDefault="007F3525" w:rsidP="007578D9">
            <w:pPr>
              <w:ind w:left="15"/>
              <w:jc w:val="both"/>
            </w:pPr>
            <w:r w:rsidRPr="00AA4C3D">
              <w:t>Provide pre-requisites to manage and curate digital information.</w:t>
            </w:r>
          </w:p>
        </w:tc>
      </w:tr>
      <w:tr w:rsidR="007F3525" w:rsidRPr="00AA4C3D" w:rsidTr="007578D9">
        <w:tc>
          <w:tcPr>
            <w:tcW w:w="3300" w:type="dxa"/>
            <w:tcBorders>
              <w:left w:val="single" w:sz="8" w:space="0" w:color="000000"/>
              <w:bottom w:val="single" w:sz="8" w:space="0" w:color="000000"/>
              <w:right w:val="single" w:sz="8" w:space="0" w:color="000000"/>
            </w:tcBorders>
            <w:tcMar>
              <w:top w:w="60" w:type="dxa"/>
              <w:left w:w="60" w:type="dxa"/>
              <w:bottom w:w="60" w:type="dxa"/>
              <w:right w:w="60" w:type="dxa"/>
            </w:tcMar>
          </w:tcPr>
          <w:p w:rsidR="007F3525" w:rsidRPr="00AA4C3D" w:rsidRDefault="007F3525" w:rsidP="007578D9">
            <w:pPr>
              <w:ind w:left="-80"/>
            </w:pPr>
            <w:r w:rsidRPr="00AA4C3D">
              <w:t>Õppeaine sisu lühikirjeldus (eesti k)</w:t>
            </w:r>
          </w:p>
        </w:tc>
        <w:tc>
          <w:tcPr>
            <w:tcW w:w="6060" w:type="dxa"/>
            <w:tcBorders>
              <w:bottom w:val="single" w:sz="8" w:space="0" w:color="000000"/>
              <w:right w:val="single" w:sz="8" w:space="0" w:color="000000"/>
            </w:tcBorders>
            <w:tcMar>
              <w:top w:w="60" w:type="dxa"/>
              <w:left w:w="60" w:type="dxa"/>
              <w:bottom w:w="60" w:type="dxa"/>
              <w:right w:w="60" w:type="dxa"/>
            </w:tcMar>
          </w:tcPr>
          <w:p w:rsidR="007F3525" w:rsidRPr="00AA4C3D" w:rsidRDefault="007F3525" w:rsidP="007578D9">
            <w:pPr>
              <w:ind w:left="15"/>
            </w:pPr>
            <w:r w:rsidRPr="00AA4C3D">
              <w:t>Digiajastu meedia-  ja kommunikatsiooniteooriad, meetodid ja rakendused.</w:t>
            </w:r>
          </w:p>
          <w:p w:rsidR="007F3525" w:rsidRPr="00AA4C3D" w:rsidRDefault="007F3525" w:rsidP="007578D9">
            <w:pPr>
              <w:ind w:left="15"/>
            </w:pPr>
            <w:r w:rsidRPr="00AA4C3D">
              <w:t>Informatsiooni haldamine, metaandmed, digitaalne revolutsioon, infosüsteemide kujunemislugu, digitaalne meedia, digitaalne dokument, digitaalraamatukogu ja teised mäluasutused.</w:t>
            </w:r>
          </w:p>
          <w:p w:rsidR="007F3525" w:rsidRPr="00AA4C3D" w:rsidRDefault="007F3525" w:rsidP="007578D9">
            <w:pPr>
              <w:ind w:left="15"/>
            </w:pPr>
            <w:r w:rsidRPr="00AA4C3D">
              <w:t>Digitaalse informatsiooni otsimise, kogumise, filtreerimise ja kureerimise metoodikad.</w:t>
            </w:r>
          </w:p>
          <w:p w:rsidR="007F3525" w:rsidRPr="00AA4C3D" w:rsidRDefault="007F3525" w:rsidP="007578D9">
            <w:pPr>
              <w:ind w:left="15"/>
            </w:pPr>
            <w:r w:rsidRPr="00AA4C3D">
              <w:t>Digitaalse informatsiooni ja artefaktide Ioomine, ümberkujundamine ning esitlemine läbi erinevate meediakanalite ja -vormide (tekst, pilt, video, mikrosõnumid jne).</w:t>
            </w:r>
          </w:p>
          <w:p w:rsidR="007F3525" w:rsidRPr="00AA4C3D" w:rsidRDefault="007F3525" w:rsidP="007578D9">
            <w:pPr>
              <w:ind w:left="15"/>
            </w:pPr>
            <w:r w:rsidRPr="00AA4C3D">
              <w:t>Info ja artefaktide digiteerimine ja digiteerimise tehnoloogiad.</w:t>
            </w:r>
          </w:p>
          <w:p w:rsidR="007F3525" w:rsidRPr="00AA4C3D" w:rsidRDefault="007F3525" w:rsidP="007578D9">
            <w:pPr>
              <w:ind w:left="15"/>
            </w:pPr>
            <w:r w:rsidRPr="00AA4C3D">
              <w:lastRenderedPageBreak/>
              <w:t>Autorlus, autoriõigus, autorlusega seotud litsentsid, eetilised aspektid digiajastul</w:t>
            </w:r>
          </w:p>
          <w:p w:rsidR="007F3525" w:rsidRPr="00AA4C3D" w:rsidRDefault="007F3525" w:rsidP="007578D9">
            <w:pPr>
              <w:ind w:left="15"/>
            </w:pPr>
            <w:r w:rsidRPr="00AA4C3D">
              <w:t xml:space="preserve">Kommunikatsiooni ja interaktsioonimustrite areng ning mõju ühiskonnale </w:t>
            </w:r>
          </w:p>
          <w:p w:rsidR="007F3525" w:rsidRPr="00AA4C3D" w:rsidRDefault="007F3525" w:rsidP="007578D9">
            <w:pPr>
              <w:ind w:left="15"/>
            </w:pPr>
            <w:r w:rsidRPr="00AA4C3D">
              <w:t>Digitaalne diskursus ja dialoog</w:t>
            </w:r>
          </w:p>
          <w:p w:rsidR="007F3525" w:rsidRPr="00AA4C3D" w:rsidRDefault="007F3525" w:rsidP="007578D9">
            <w:pPr>
              <w:ind w:left="15"/>
            </w:pPr>
            <w:r w:rsidRPr="00AA4C3D">
              <w:t>Repositooriumid</w:t>
            </w:r>
          </w:p>
          <w:p w:rsidR="007F3525" w:rsidRPr="00AA4C3D" w:rsidRDefault="007F3525" w:rsidP="007578D9">
            <w:pPr>
              <w:ind w:left="15"/>
            </w:pPr>
            <w:r w:rsidRPr="00AA4C3D">
              <w:t>Informatsioonisüsteemid ja nende vaheline suhtlus (digitaalsed ökosüsteemid)</w:t>
            </w:r>
          </w:p>
        </w:tc>
      </w:tr>
      <w:tr w:rsidR="007F3525" w:rsidRPr="00AA4C3D" w:rsidTr="007578D9">
        <w:tc>
          <w:tcPr>
            <w:tcW w:w="3300" w:type="dxa"/>
            <w:tcBorders>
              <w:left w:val="single" w:sz="8" w:space="0" w:color="000000"/>
              <w:bottom w:val="single" w:sz="8" w:space="0" w:color="000000"/>
              <w:right w:val="single" w:sz="8" w:space="0" w:color="000000"/>
            </w:tcBorders>
            <w:tcMar>
              <w:top w:w="60" w:type="dxa"/>
              <w:left w:w="60" w:type="dxa"/>
              <w:bottom w:w="60" w:type="dxa"/>
              <w:right w:w="60" w:type="dxa"/>
            </w:tcMar>
          </w:tcPr>
          <w:p w:rsidR="007F3525" w:rsidRPr="00AA4C3D" w:rsidRDefault="007F3525" w:rsidP="007578D9">
            <w:pPr>
              <w:ind w:left="-80"/>
            </w:pPr>
            <w:r w:rsidRPr="00AA4C3D">
              <w:lastRenderedPageBreak/>
              <w:t>Õppeaine sisu lühikirjeldus</w:t>
            </w:r>
          </w:p>
          <w:p w:rsidR="007F3525" w:rsidRPr="00AA4C3D" w:rsidRDefault="007F3525" w:rsidP="007578D9">
            <w:pPr>
              <w:ind w:left="-80"/>
            </w:pPr>
            <w:r w:rsidRPr="00AA4C3D">
              <w:t>(inglise k.)</w:t>
            </w:r>
          </w:p>
        </w:tc>
        <w:tc>
          <w:tcPr>
            <w:tcW w:w="6060" w:type="dxa"/>
            <w:tcBorders>
              <w:bottom w:val="single" w:sz="8" w:space="0" w:color="000000"/>
              <w:right w:val="single" w:sz="8" w:space="0" w:color="000000"/>
            </w:tcBorders>
            <w:tcMar>
              <w:top w:w="60" w:type="dxa"/>
              <w:left w:w="60" w:type="dxa"/>
              <w:bottom w:w="60" w:type="dxa"/>
              <w:right w:w="60" w:type="dxa"/>
            </w:tcMar>
          </w:tcPr>
          <w:p w:rsidR="007F3525" w:rsidRPr="00AA4C3D" w:rsidRDefault="007F3525" w:rsidP="007578D9">
            <w:pPr>
              <w:ind w:left="15"/>
            </w:pPr>
            <w:r w:rsidRPr="00AA4C3D">
              <w:t xml:space="preserve"> Theories, methods and applications of media and communication in the digital era.</w:t>
            </w:r>
          </w:p>
          <w:p w:rsidR="007F3525" w:rsidRPr="00AA4C3D" w:rsidRDefault="007F3525" w:rsidP="007578D9">
            <w:pPr>
              <w:ind w:left="15"/>
            </w:pPr>
            <w:r w:rsidRPr="00AA4C3D">
              <w:t>Information management, metadata, digital revolution, development of information systems, digital media, digital documents, digital libraries and other memory institutions.</w:t>
            </w:r>
          </w:p>
          <w:p w:rsidR="007F3525" w:rsidRPr="00AA4C3D" w:rsidRDefault="007F3525" w:rsidP="007578D9">
            <w:pPr>
              <w:ind w:left="15"/>
            </w:pPr>
            <w:r w:rsidRPr="00AA4C3D">
              <w:t>Methods of searching, gathering, filtering and curating digital information.</w:t>
            </w:r>
          </w:p>
          <w:p w:rsidR="007F3525" w:rsidRPr="00AA4C3D" w:rsidRDefault="007F3525" w:rsidP="007578D9">
            <w:pPr>
              <w:ind w:left="15"/>
            </w:pPr>
            <w:r w:rsidRPr="00AA4C3D">
              <w:t>Creation, redesigning and presenting of digital information and artefacts through different media channels and types (text, video, micromessages etc.).</w:t>
            </w:r>
          </w:p>
          <w:p w:rsidR="007F3525" w:rsidRPr="00AA4C3D" w:rsidRDefault="007F3525" w:rsidP="007578D9">
            <w:pPr>
              <w:ind w:left="15"/>
            </w:pPr>
            <w:r w:rsidRPr="00AA4C3D">
              <w:t>Digitisation of information and artefacts, and technologies of digitation.</w:t>
            </w:r>
          </w:p>
          <w:p w:rsidR="007F3525" w:rsidRPr="00AA4C3D" w:rsidRDefault="007F3525" w:rsidP="007578D9">
            <w:pPr>
              <w:ind w:left="15"/>
            </w:pPr>
            <w:r w:rsidRPr="00AA4C3D">
              <w:t>Authorship, copyright, licences related to authorship, ethical issues of the digital age.</w:t>
            </w:r>
          </w:p>
          <w:p w:rsidR="007F3525" w:rsidRPr="00AA4C3D" w:rsidRDefault="007F3525" w:rsidP="007578D9">
            <w:pPr>
              <w:ind w:left="15"/>
            </w:pPr>
            <w:r w:rsidRPr="00AA4C3D">
              <w:t>Patterns of communication and interaction: development and influence on society.</w:t>
            </w:r>
          </w:p>
          <w:p w:rsidR="007F3525" w:rsidRPr="00AA4C3D" w:rsidRDefault="007F3525" w:rsidP="007578D9">
            <w:pPr>
              <w:ind w:left="15"/>
            </w:pPr>
            <w:r w:rsidRPr="00AA4C3D">
              <w:t>Digital discourse and dialogue</w:t>
            </w:r>
          </w:p>
          <w:p w:rsidR="007F3525" w:rsidRPr="00AA4C3D" w:rsidRDefault="007F3525" w:rsidP="007578D9">
            <w:pPr>
              <w:ind w:left="15"/>
            </w:pPr>
            <w:r w:rsidRPr="00AA4C3D">
              <w:t>Repositories</w:t>
            </w:r>
          </w:p>
          <w:p w:rsidR="007F3525" w:rsidRPr="00AA4C3D" w:rsidRDefault="007F3525" w:rsidP="007578D9">
            <w:pPr>
              <w:ind w:left="15"/>
            </w:pPr>
            <w:r w:rsidRPr="00AA4C3D">
              <w:t>Information systems and their communication (digital ecosystems).</w:t>
            </w:r>
          </w:p>
        </w:tc>
      </w:tr>
      <w:tr w:rsidR="007F3525" w:rsidRPr="00AA4C3D" w:rsidTr="007578D9">
        <w:tc>
          <w:tcPr>
            <w:tcW w:w="3300" w:type="dxa"/>
            <w:tcBorders>
              <w:left w:val="single" w:sz="8" w:space="0" w:color="000000"/>
              <w:bottom w:val="single" w:sz="8" w:space="0" w:color="000000"/>
              <w:right w:val="single" w:sz="8" w:space="0" w:color="000000"/>
            </w:tcBorders>
            <w:tcMar>
              <w:top w:w="60" w:type="dxa"/>
              <w:left w:w="60" w:type="dxa"/>
              <w:bottom w:w="60" w:type="dxa"/>
              <w:right w:w="60" w:type="dxa"/>
            </w:tcMar>
          </w:tcPr>
          <w:p w:rsidR="007F3525" w:rsidRPr="00AA4C3D" w:rsidRDefault="007F3525" w:rsidP="007578D9">
            <w:pPr>
              <w:ind w:left="-80"/>
            </w:pPr>
            <w:r w:rsidRPr="00AA4C3D">
              <w:t>Iseseisev töö (eesti k.)</w:t>
            </w:r>
          </w:p>
        </w:tc>
        <w:tc>
          <w:tcPr>
            <w:tcW w:w="6060" w:type="dxa"/>
            <w:tcBorders>
              <w:bottom w:val="single" w:sz="8" w:space="0" w:color="000000"/>
              <w:right w:val="single" w:sz="8" w:space="0" w:color="000000"/>
            </w:tcBorders>
            <w:tcMar>
              <w:top w:w="60" w:type="dxa"/>
              <w:left w:w="60" w:type="dxa"/>
              <w:bottom w:w="60" w:type="dxa"/>
              <w:right w:w="60" w:type="dxa"/>
            </w:tcMar>
          </w:tcPr>
          <w:p w:rsidR="007F3525" w:rsidRPr="00AA4C3D" w:rsidRDefault="007F3525" w:rsidP="007578D9">
            <w:pPr>
              <w:ind w:left="15"/>
            </w:pPr>
            <w:r w:rsidRPr="00AA4C3D">
              <w:t>Teemakohase erialakirjanduse lugemine ja kriitiline analüüs; näidisjuhtumite analüüs; iseseisvate ja rühmatööde sooritamine.</w:t>
            </w:r>
          </w:p>
        </w:tc>
      </w:tr>
      <w:tr w:rsidR="007F3525" w:rsidRPr="00AA4C3D" w:rsidTr="007578D9">
        <w:tc>
          <w:tcPr>
            <w:tcW w:w="3300" w:type="dxa"/>
            <w:tcBorders>
              <w:left w:val="single" w:sz="8" w:space="0" w:color="000000"/>
              <w:bottom w:val="single" w:sz="8" w:space="0" w:color="000000"/>
              <w:right w:val="single" w:sz="8" w:space="0" w:color="000000"/>
            </w:tcBorders>
            <w:tcMar>
              <w:top w:w="60" w:type="dxa"/>
              <w:left w:w="60" w:type="dxa"/>
              <w:bottom w:w="60" w:type="dxa"/>
              <w:right w:w="60" w:type="dxa"/>
            </w:tcMar>
          </w:tcPr>
          <w:p w:rsidR="007F3525" w:rsidRPr="00AA4C3D" w:rsidRDefault="007F3525" w:rsidP="007578D9">
            <w:pPr>
              <w:ind w:left="-80"/>
            </w:pPr>
            <w:r w:rsidRPr="00AA4C3D">
              <w:t>Iseseisev töö (ingl.k)</w:t>
            </w:r>
          </w:p>
        </w:tc>
        <w:tc>
          <w:tcPr>
            <w:tcW w:w="6060" w:type="dxa"/>
            <w:tcBorders>
              <w:bottom w:val="single" w:sz="8" w:space="0" w:color="000000"/>
              <w:right w:val="single" w:sz="8" w:space="0" w:color="000000"/>
            </w:tcBorders>
            <w:tcMar>
              <w:top w:w="60" w:type="dxa"/>
              <w:left w:w="60" w:type="dxa"/>
              <w:bottom w:w="60" w:type="dxa"/>
              <w:right w:w="60" w:type="dxa"/>
            </w:tcMar>
          </w:tcPr>
          <w:p w:rsidR="007F3525" w:rsidRPr="00AA4C3D" w:rsidRDefault="007F3525" w:rsidP="007578D9">
            <w:pPr>
              <w:ind w:left="15"/>
            </w:pPr>
            <w:r w:rsidRPr="00AA4C3D">
              <w:t xml:space="preserve"> Reading and critically analysing topic related literature, analysis of sample cases, accomplishing individual and group work.</w:t>
            </w:r>
          </w:p>
        </w:tc>
      </w:tr>
      <w:tr w:rsidR="007F3525" w:rsidRPr="00AA4C3D" w:rsidTr="007578D9">
        <w:tc>
          <w:tcPr>
            <w:tcW w:w="3300" w:type="dxa"/>
            <w:tcBorders>
              <w:left w:val="single" w:sz="8" w:space="0" w:color="000000"/>
              <w:bottom w:val="single" w:sz="8" w:space="0" w:color="000000"/>
              <w:right w:val="single" w:sz="8" w:space="0" w:color="000000"/>
            </w:tcBorders>
            <w:tcMar>
              <w:top w:w="60" w:type="dxa"/>
              <w:left w:w="60" w:type="dxa"/>
              <w:bottom w:w="60" w:type="dxa"/>
              <w:right w:w="60" w:type="dxa"/>
            </w:tcMar>
          </w:tcPr>
          <w:p w:rsidR="007F3525" w:rsidRPr="00AA4C3D" w:rsidRDefault="007F3525" w:rsidP="007578D9">
            <w:pPr>
              <w:ind w:left="-80"/>
            </w:pPr>
            <w:r w:rsidRPr="00AA4C3D">
              <w:t>Õppeaine õpiväljundid (eesti k.)</w:t>
            </w:r>
          </w:p>
        </w:tc>
        <w:tc>
          <w:tcPr>
            <w:tcW w:w="6060" w:type="dxa"/>
            <w:tcBorders>
              <w:bottom w:val="single" w:sz="8" w:space="0" w:color="000000"/>
              <w:right w:val="single" w:sz="8" w:space="0" w:color="000000"/>
            </w:tcBorders>
            <w:tcMar>
              <w:top w:w="60" w:type="dxa"/>
              <w:left w:w="60" w:type="dxa"/>
              <w:bottom w:w="60" w:type="dxa"/>
              <w:right w:w="60" w:type="dxa"/>
            </w:tcMar>
          </w:tcPr>
          <w:p w:rsidR="007F3525" w:rsidRPr="00AA4C3D" w:rsidRDefault="007F3525" w:rsidP="007578D9">
            <w:pPr>
              <w:ind w:left="15"/>
            </w:pPr>
            <w:r w:rsidRPr="00AA4C3D">
              <w:t>Teab tänapäevaseid meedia- ja kommunikatsiooniteooriaid ning meetodeid, oskab neid rakendada.</w:t>
            </w:r>
          </w:p>
          <w:p w:rsidR="007F3525" w:rsidRPr="00AA4C3D" w:rsidRDefault="007F3525" w:rsidP="007578D9">
            <w:pPr>
              <w:ind w:left="15"/>
            </w:pPr>
            <w:r w:rsidRPr="00AA4C3D">
              <w:t>Mõistab digitaalse informatsiooni ja kommunikatsiooni rolli tänapäeva ühiskonnas.</w:t>
            </w:r>
          </w:p>
          <w:p w:rsidR="007F3525" w:rsidRPr="00AA4C3D" w:rsidRDefault="007F3525" w:rsidP="007578D9">
            <w:pPr>
              <w:ind w:left="15"/>
            </w:pPr>
            <w:r w:rsidRPr="00AA4C3D">
              <w:t>Oskab hallata ja kureerida digitaalset informatsiooni, seda luua ja esitleda vajalike kanalite kaudu.</w:t>
            </w:r>
          </w:p>
          <w:p w:rsidR="007F3525" w:rsidRPr="00AA4C3D" w:rsidRDefault="007F3525" w:rsidP="007578D9">
            <w:pPr>
              <w:ind w:left="15"/>
            </w:pPr>
            <w:r w:rsidRPr="00AA4C3D">
              <w:t>Teab info loomisega seotud eetilisi ja autoriõiguslikke aspekte.</w:t>
            </w:r>
          </w:p>
          <w:p w:rsidR="007F3525" w:rsidRPr="00AA4C3D" w:rsidRDefault="007F3525" w:rsidP="007578D9">
            <w:pPr>
              <w:ind w:left="15"/>
            </w:pPr>
            <w:r w:rsidRPr="00AA4C3D">
              <w:rPr>
                <w:color w:val="333333"/>
              </w:rPr>
              <w:lastRenderedPageBreak/>
              <w:t>Omab teadmisi koostoimevõimest infosüsteemide vahel.</w:t>
            </w:r>
          </w:p>
        </w:tc>
      </w:tr>
      <w:tr w:rsidR="007F3525" w:rsidRPr="00AA4C3D" w:rsidTr="007578D9">
        <w:tc>
          <w:tcPr>
            <w:tcW w:w="3300" w:type="dxa"/>
            <w:tcBorders>
              <w:left w:val="single" w:sz="8" w:space="0" w:color="000000"/>
              <w:bottom w:val="single" w:sz="8" w:space="0" w:color="000000"/>
              <w:right w:val="single" w:sz="8" w:space="0" w:color="000000"/>
            </w:tcBorders>
            <w:tcMar>
              <w:top w:w="60" w:type="dxa"/>
              <w:left w:w="60" w:type="dxa"/>
              <w:bottom w:w="60" w:type="dxa"/>
              <w:right w:w="60" w:type="dxa"/>
            </w:tcMar>
          </w:tcPr>
          <w:p w:rsidR="007F3525" w:rsidRPr="00AA4C3D" w:rsidRDefault="007F3525" w:rsidP="007578D9">
            <w:pPr>
              <w:ind w:left="-80"/>
            </w:pPr>
            <w:r w:rsidRPr="00AA4C3D">
              <w:lastRenderedPageBreak/>
              <w:t>Õppeaine õpiväljundid (ingl. k.)</w:t>
            </w:r>
          </w:p>
        </w:tc>
        <w:tc>
          <w:tcPr>
            <w:tcW w:w="6060" w:type="dxa"/>
            <w:tcBorders>
              <w:bottom w:val="single" w:sz="8" w:space="0" w:color="000000"/>
              <w:right w:val="single" w:sz="8" w:space="0" w:color="000000"/>
            </w:tcBorders>
            <w:tcMar>
              <w:top w:w="60" w:type="dxa"/>
              <w:left w:w="60" w:type="dxa"/>
              <w:bottom w:w="60" w:type="dxa"/>
              <w:right w:w="60" w:type="dxa"/>
            </w:tcMar>
          </w:tcPr>
          <w:p w:rsidR="007F3525" w:rsidRPr="00AA4C3D" w:rsidRDefault="007F3525" w:rsidP="007578D9">
            <w:pPr>
              <w:ind w:left="15"/>
            </w:pPr>
            <w:r w:rsidRPr="00AA4C3D">
              <w:t>A student having finished the course:</w:t>
            </w:r>
          </w:p>
          <w:p w:rsidR="007F3525" w:rsidRPr="00AA4C3D" w:rsidRDefault="007F3525" w:rsidP="007578D9">
            <w:pPr>
              <w:ind w:left="15"/>
            </w:pPr>
            <w:r w:rsidRPr="00AA4C3D">
              <w:t>Knows the contemporary theories and methods of media and communication, and is able to apply them appropriately;</w:t>
            </w:r>
          </w:p>
          <w:p w:rsidR="007F3525" w:rsidRPr="00AA4C3D" w:rsidRDefault="007F3525" w:rsidP="007578D9">
            <w:pPr>
              <w:ind w:left="15"/>
            </w:pPr>
            <w:r w:rsidRPr="00AA4C3D">
              <w:t>Understands the role of digital information and communication in contemporary society;.</w:t>
            </w:r>
          </w:p>
          <w:p w:rsidR="007F3525" w:rsidRPr="00AA4C3D" w:rsidRDefault="007F3525" w:rsidP="007578D9">
            <w:pPr>
              <w:ind w:left="15"/>
            </w:pPr>
            <w:r w:rsidRPr="00AA4C3D">
              <w:t>Is able to manage and curate digital information, to create and present it through appropriate channels;</w:t>
            </w:r>
          </w:p>
          <w:p w:rsidR="007F3525" w:rsidRPr="00AA4C3D" w:rsidRDefault="007F3525" w:rsidP="007578D9">
            <w:pPr>
              <w:ind w:left="15"/>
            </w:pPr>
            <w:r w:rsidRPr="00AA4C3D">
              <w:t>Knows the ethical and copyright aspects related to the creation of information;</w:t>
            </w:r>
          </w:p>
          <w:p w:rsidR="007F3525" w:rsidRPr="00AA4C3D" w:rsidRDefault="007F3525" w:rsidP="007578D9">
            <w:pPr>
              <w:ind w:left="15"/>
            </w:pPr>
            <w:r w:rsidRPr="00AA4C3D">
              <w:t>Has knowledge of the interaction of information systems.</w:t>
            </w:r>
          </w:p>
        </w:tc>
      </w:tr>
      <w:tr w:rsidR="007F3525" w:rsidRPr="00AA4C3D" w:rsidTr="007578D9">
        <w:tc>
          <w:tcPr>
            <w:tcW w:w="3300" w:type="dxa"/>
            <w:tcBorders>
              <w:left w:val="single" w:sz="8" w:space="0" w:color="000000"/>
              <w:bottom w:val="single" w:sz="8" w:space="0" w:color="000000"/>
              <w:right w:val="single" w:sz="8" w:space="0" w:color="000000"/>
            </w:tcBorders>
            <w:tcMar>
              <w:top w:w="60" w:type="dxa"/>
              <w:left w:w="60" w:type="dxa"/>
              <w:bottom w:w="60" w:type="dxa"/>
              <w:right w:w="60" w:type="dxa"/>
            </w:tcMar>
          </w:tcPr>
          <w:p w:rsidR="007F3525" w:rsidRPr="00AA4C3D" w:rsidRDefault="007F3525" w:rsidP="007578D9">
            <w:pPr>
              <w:ind w:left="-80"/>
            </w:pPr>
            <w:r w:rsidRPr="00AA4C3D">
              <w:t>Hindamismeetodid</w:t>
            </w:r>
          </w:p>
          <w:p w:rsidR="007F3525" w:rsidRPr="00AA4C3D" w:rsidRDefault="007F3525" w:rsidP="007578D9">
            <w:pPr>
              <w:ind w:left="-80"/>
            </w:pPr>
            <w:r w:rsidRPr="00AA4C3D">
              <w:t>(eesti k.)</w:t>
            </w:r>
          </w:p>
        </w:tc>
        <w:tc>
          <w:tcPr>
            <w:tcW w:w="6060" w:type="dxa"/>
            <w:tcBorders>
              <w:bottom w:val="single" w:sz="8" w:space="0" w:color="000000"/>
              <w:right w:val="single" w:sz="8" w:space="0" w:color="000000"/>
            </w:tcBorders>
            <w:tcMar>
              <w:top w:w="60" w:type="dxa"/>
              <w:left w:w="60" w:type="dxa"/>
              <w:bottom w:w="60" w:type="dxa"/>
              <w:right w:w="60" w:type="dxa"/>
            </w:tcMar>
          </w:tcPr>
          <w:p w:rsidR="007F3525" w:rsidRPr="00AA4C3D" w:rsidRDefault="007F3525" w:rsidP="007578D9">
            <w:r w:rsidRPr="00AA4C3D">
              <w:t>Õpiplaani koostamine ja selle esitlemine/kaitsmine: 25%</w:t>
            </w:r>
          </w:p>
          <w:p w:rsidR="007F3525" w:rsidRPr="00AA4C3D" w:rsidRDefault="007F3525" w:rsidP="007578D9">
            <w:r w:rsidRPr="00AA4C3D">
              <w:t>Kirjanduse lugemine ja selle üle arutlemine: 25%</w:t>
            </w:r>
          </w:p>
          <w:p w:rsidR="007F3525" w:rsidRPr="00AA4C3D" w:rsidRDefault="007F3525" w:rsidP="007578D9">
            <w:r w:rsidRPr="00AA4C3D">
              <w:t>Osalemine seminarides: 25%</w:t>
            </w:r>
          </w:p>
          <w:p w:rsidR="007F3525" w:rsidRPr="00AA4C3D" w:rsidRDefault="007F3525" w:rsidP="007578D9">
            <w:r w:rsidRPr="00AA4C3D">
              <w:t>Grupitöö: 25%</w:t>
            </w:r>
          </w:p>
        </w:tc>
      </w:tr>
      <w:tr w:rsidR="007F3525" w:rsidRPr="00AA4C3D" w:rsidTr="007578D9">
        <w:tc>
          <w:tcPr>
            <w:tcW w:w="3300" w:type="dxa"/>
            <w:tcBorders>
              <w:left w:val="single" w:sz="8" w:space="0" w:color="000000"/>
              <w:bottom w:val="single" w:sz="8" w:space="0" w:color="000000"/>
              <w:right w:val="single" w:sz="8" w:space="0" w:color="000000"/>
            </w:tcBorders>
            <w:tcMar>
              <w:top w:w="60" w:type="dxa"/>
              <w:left w:w="60" w:type="dxa"/>
              <w:bottom w:w="60" w:type="dxa"/>
              <w:right w:w="60" w:type="dxa"/>
            </w:tcMar>
          </w:tcPr>
          <w:p w:rsidR="007F3525" w:rsidRPr="00AA4C3D" w:rsidRDefault="007F3525" w:rsidP="007578D9">
            <w:pPr>
              <w:ind w:left="-80"/>
            </w:pPr>
            <w:r w:rsidRPr="00AA4C3D">
              <w:t>Hindamismeetodid</w:t>
            </w:r>
          </w:p>
          <w:p w:rsidR="007F3525" w:rsidRPr="00AA4C3D" w:rsidRDefault="007F3525" w:rsidP="007578D9">
            <w:pPr>
              <w:ind w:left="-80"/>
            </w:pPr>
            <w:r w:rsidRPr="00AA4C3D">
              <w:t>(inglise k.)</w:t>
            </w:r>
          </w:p>
        </w:tc>
        <w:tc>
          <w:tcPr>
            <w:tcW w:w="6060" w:type="dxa"/>
            <w:tcBorders>
              <w:bottom w:val="single" w:sz="8" w:space="0" w:color="000000"/>
              <w:right w:val="single" w:sz="8" w:space="0" w:color="000000"/>
            </w:tcBorders>
            <w:tcMar>
              <w:top w:w="60" w:type="dxa"/>
              <w:left w:w="60" w:type="dxa"/>
              <w:bottom w:w="60" w:type="dxa"/>
              <w:right w:w="60" w:type="dxa"/>
            </w:tcMar>
          </w:tcPr>
          <w:p w:rsidR="007F3525" w:rsidRPr="00AA4C3D" w:rsidRDefault="007F3525" w:rsidP="007578D9">
            <w:pPr>
              <w:ind w:left="15"/>
            </w:pPr>
            <w:r w:rsidRPr="00AA4C3D">
              <w:t>Compiling a study plan and its public presentation/defence: 25%</w:t>
            </w:r>
          </w:p>
          <w:p w:rsidR="007F3525" w:rsidRPr="00AA4C3D" w:rsidRDefault="007F3525" w:rsidP="007578D9">
            <w:pPr>
              <w:ind w:left="15"/>
            </w:pPr>
            <w:r w:rsidRPr="00AA4C3D">
              <w:t>Reading and discussing assigned literature: 25%</w:t>
            </w:r>
          </w:p>
          <w:p w:rsidR="007F3525" w:rsidRPr="00AA4C3D" w:rsidRDefault="007F3525" w:rsidP="007578D9">
            <w:r w:rsidRPr="00AA4C3D">
              <w:t>Seminar participation: 25%</w:t>
            </w:r>
          </w:p>
          <w:p w:rsidR="007F3525" w:rsidRPr="00AA4C3D" w:rsidRDefault="007F3525" w:rsidP="007578D9">
            <w:r w:rsidRPr="00AA4C3D">
              <w:t>Group work: 25%</w:t>
            </w:r>
          </w:p>
        </w:tc>
      </w:tr>
      <w:tr w:rsidR="007F3525" w:rsidRPr="00AA4C3D" w:rsidTr="007578D9">
        <w:tc>
          <w:tcPr>
            <w:tcW w:w="3300" w:type="dxa"/>
            <w:tcBorders>
              <w:left w:val="single" w:sz="8" w:space="0" w:color="000000"/>
              <w:bottom w:val="single" w:sz="8" w:space="0" w:color="000000"/>
              <w:right w:val="single" w:sz="8" w:space="0" w:color="000000"/>
            </w:tcBorders>
            <w:tcMar>
              <w:top w:w="60" w:type="dxa"/>
              <w:left w:w="60" w:type="dxa"/>
              <w:bottom w:w="60" w:type="dxa"/>
              <w:right w:w="60" w:type="dxa"/>
            </w:tcMar>
          </w:tcPr>
          <w:p w:rsidR="007F3525" w:rsidRPr="00AA4C3D" w:rsidRDefault="007F3525" w:rsidP="007578D9">
            <w:pPr>
              <w:ind w:left="-80"/>
            </w:pPr>
            <w:r w:rsidRPr="00AA4C3D">
              <w:t>Vastutav õppejõud</w:t>
            </w:r>
          </w:p>
        </w:tc>
        <w:tc>
          <w:tcPr>
            <w:tcW w:w="6060" w:type="dxa"/>
            <w:tcBorders>
              <w:bottom w:val="single" w:sz="8" w:space="0" w:color="000000"/>
              <w:right w:val="single" w:sz="8" w:space="0" w:color="000000"/>
            </w:tcBorders>
            <w:tcMar>
              <w:top w:w="60" w:type="dxa"/>
              <w:left w:w="60" w:type="dxa"/>
              <w:bottom w:w="60" w:type="dxa"/>
              <w:right w:w="60" w:type="dxa"/>
            </w:tcMar>
          </w:tcPr>
          <w:p w:rsidR="007F3525" w:rsidRPr="00AA4C3D" w:rsidRDefault="007F3525" w:rsidP="007578D9">
            <w:pPr>
              <w:ind w:left="15"/>
            </w:pPr>
            <w:r w:rsidRPr="00AA4C3D">
              <w:t>Terje Väljataga</w:t>
            </w:r>
          </w:p>
        </w:tc>
      </w:tr>
      <w:tr w:rsidR="007F3525" w:rsidRPr="00AA4C3D" w:rsidTr="007578D9">
        <w:tc>
          <w:tcPr>
            <w:tcW w:w="3300" w:type="dxa"/>
            <w:tcBorders>
              <w:left w:val="single" w:sz="8" w:space="0" w:color="000000"/>
              <w:bottom w:val="single" w:sz="8" w:space="0" w:color="000000"/>
              <w:right w:val="single" w:sz="8" w:space="0" w:color="000000"/>
            </w:tcBorders>
            <w:tcMar>
              <w:top w:w="60" w:type="dxa"/>
              <w:left w:w="60" w:type="dxa"/>
              <w:bottom w:w="60" w:type="dxa"/>
              <w:right w:w="60" w:type="dxa"/>
            </w:tcMar>
          </w:tcPr>
          <w:p w:rsidR="007F3525" w:rsidRPr="00AA4C3D" w:rsidRDefault="007F3525" w:rsidP="007578D9">
            <w:pPr>
              <w:ind w:left="-80"/>
            </w:pPr>
            <w:r w:rsidRPr="00AA4C3D">
              <w:t>Eeldusaine</w:t>
            </w:r>
          </w:p>
        </w:tc>
        <w:tc>
          <w:tcPr>
            <w:tcW w:w="6060" w:type="dxa"/>
            <w:tcBorders>
              <w:bottom w:val="single" w:sz="8" w:space="0" w:color="000000"/>
              <w:right w:val="single" w:sz="8" w:space="0" w:color="000000"/>
            </w:tcBorders>
            <w:tcMar>
              <w:top w:w="60" w:type="dxa"/>
              <w:left w:w="60" w:type="dxa"/>
              <w:bottom w:w="60" w:type="dxa"/>
              <w:right w:w="60" w:type="dxa"/>
            </w:tcMar>
          </w:tcPr>
          <w:p w:rsidR="007F3525" w:rsidRPr="00AA4C3D" w:rsidRDefault="007F3525" w:rsidP="007578D9">
            <w:pPr>
              <w:ind w:left="15"/>
            </w:pPr>
          </w:p>
        </w:tc>
      </w:tr>
      <w:tr w:rsidR="007F3525" w:rsidRPr="00AA4C3D" w:rsidTr="007578D9">
        <w:tc>
          <w:tcPr>
            <w:tcW w:w="3300" w:type="dxa"/>
            <w:tcBorders>
              <w:left w:val="single" w:sz="8" w:space="0" w:color="000000"/>
              <w:bottom w:val="single" w:sz="8" w:space="0" w:color="000000"/>
              <w:right w:val="single" w:sz="8" w:space="0" w:color="000000"/>
            </w:tcBorders>
            <w:tcMar>
              <w:top w:w="60" w:type="dxa"/>
              <w:left w:w="60" w:type="dxa"/>
              <w:bottom w:w="60" w:type="dxa"/>
              <w:right w:w="60" w:type="dxa"/>
            </w:tcMar>
          </w:tcPr>
          <w:p w:rsidR="007F3525" w:rsidRPr="00AA4C3D" w:rsidRDefault="007F3525" w:rsidP="007578D9">
            <w:pPr>
              <w:ind w:left="-80"/>
            </w:pPr>
            <w:r w:rsidRPr="00AA4C3D">
              <w:t>Kohustuslik kirjandus</w:t>
            </w:r>
          </w:p>
        </w:tc>
        <w:tc>
          <w:tcPr>
            <w:tcW w:w="6060" w:type="dxa"/>
            <w:tcBorders>
              <w:bottom w:val="single" w:sz="8" w:space="0" w:color="000000"/>
              <w:right w:val="single" w:sz="8" w:space="0" w:color="000000"/>
            </w:tcBorders>
            <w:tcMar>
              <w:top w:w="60" w:type="dxa"/>
              <w:left w:w="60" w:type="dxa"/>
              <w:bottom w:w="60" w:type="dxa"/>
              <w:right w:w="60" w:type="dxa"/>
            </w:tcMar>
          </w:tcPr>
          <w:p w:rsidR="007F3525" w:rsidRPr="00AA4C3D" w:rsidRDefault="007F3525" w:rsidP="007578D9">
            <w:pPr>
              <w:ind w:left="15"/>
            </w:pPr>
            <w:r w:rsidRPr="00AA4C3D">
              <w:t>Kelly, M. &amp; Bielby, J. (2016). Information Cultures in the Digital Age. A Festschrift in Honor of Rafael Capurro. VS Verlag für Sozialwissenschaften.</w:t>
            </w:r>
          </w:p>
          <w:p w:rsidR="007F3525" w:rsidRPr="00AA4C3D" w:rsidRDefault="007F3525" w:rsidP="007578D9">
            <w:pPr>
              <w:ind w:left="15"/>
            </w:pPr>
            <w:r w:rsidRPr="00AA4C3D">
              <w:t xml:space="preserve">Weinberger, D. (2007). </w:t>
            </w:r>
            <w:r w:rsidRPr="00AA4C3D">
              <w:rPr>
                <w:i/>
              </w:rPr>
              <w:t>Everything is Miscellaneous: The Power of the New Digital Disorder</w:t>
            </w:r>
            <w:r w:rsidRPr="00AA4C3D">
              <w:t>. New York, NY: Times. Chapter 10.</w:t>
            </w:r>
          </w:p>
          <w:p w:rsidR="007F3525" w:rsidRPr="00AA4C3D" w:rsidRDefault="007F3525" w:rsidP="007578D9">
            <w:pPr>
              <w:ind w:left="15"/>
            </w:pPr>
            <w:r w:rsidRPr="00AA4C3D">
              <w:t xml:space="preserve">Wright, A. (2007). </w:t>
            </w:r>
            <w:r w:rsidRPr="00AA4C3D">
              <w:rPr>
                <w:i/>
              </w:rPr>
              <w:t xml:space="preserve">The Glut: Mastering Information Through the Ages. </w:t>
            </w:r>
            <w:r w:rsidRPr="00AA4C3D">
              <w:t>Washington: Joseph Henry. Chapter 11.</w:t>
            </w:r>
          </w:p>
        </w:tc>
      </w:tr>
      <w:tr w:rsidR="007F3525" w:rsidRPr="00AA4C3D" w:rsidTr="007578D9">
        <w:tc>
          <w:tcPr>
            <w:tcW w:w="3300" w:type="dxa"/>
            <w:tcBorders>
              <w:left w:val="single" w:sz="8" w:space="0" w:color="000000"/>
              <w:bottom w:val="single" w:sz="8" w:space="0" w:color="000000"/>
              <w:right w:val="single" w:sz="8" w:space="0" w:color="000000"/>
            </w:tcBorders>
            <w:tcMar>
              <w:top w:w="60" w:type="dxa"/>
              <w:left w:w="60" w:type="dxa"/>
              <w:bottom w:w="60" w:type="dxa"/>
              <w:right w:w="60" w:type="dxa"/>
            </w:tcMar>
          </w:tcPr>
          <w:p w:rsidR="007F3525" w:rsidRPr="00AA4C3D" w:rsidRDefault="007F3525" w:rsidP="007578D9">
            <w:pPr>
              <w:ind w:left="-80"/>
            </w:pPr>
            <w:r w:rsidRPr="00AA4C3D">
              <w:t>Asenduskirjandus</w:t>
            </w:r>
          </w:p>
          <w:p w:rsidR="007F3525" w:rsidRPr="00AA4C3D" w:rsidRDefault="007F3525" w:rsidP="007578D9">
            <w:pPr>
              <w:ind w:left="-80"/>
            </w:pPr>
            <w:r w:rsidRPr="00AA4C3D">
              <w:t>(üliõpilase poolt läbi töötatava kirjanduse loetelu, mis katab ainekursuse loengulist osa)</w:t>
            </w:r>
          </w:p>
        </w:tc>
        <w:tc>
          <w:tcPr>
            <w:tcW w:w="6060" w:type="dxa"/>
            <w:tcBorders>
              <w:bottom w:val="single" w:sz="8" w:space="0" w:color="000000"/>
              <w:right w:val="single" w:sz="8" w:space="0" w:color="000000"/>
            </w:tcBorders>
            <w:tcMar>
              <w:top w:w="60" w:type="dxa"/>
              <w:left w:w="60" w:type="dxa"/>
              <w:bottom w:w="60" w:type="dxa"/>
              <w:right w:w="60" w:type="dxa"/>
            </w:tcMar>
          </w:tcPr>
          <w:p w:rsidR="007F3525" w:rsidRPr="00AA4C3D" w:rsidRDefault="007F3525" w:rsidP="007578D9">
            <w:pPr>
              <w:ind w:left="15"/>
            </w:pPr>
            <w:r w:rsidRPr="00AA4C3D">
              <w:t>Lievrouw, L. A. (2015). Digital Media and News. The Routledge Companion to Alternative and Community Media, 301-312.</w:t>
            </w:r>
          </w:p>
          <w:p w:rsidR="007F3525" w:rsidRPr="00AA4C3D" w:rsidRDefault="007F3525" w:rsidP="007578D9">
            <w:pPr>
              <w:ind w:left="15"/>
            </w:pPr>
            <w:r w:rsidRPr="00AA4C3D">
              <w:t>Whittaker, S. (2011), Personal information management: From information consumption to curation. Ann. Rev. Info. Sci. Tech., 45: 1–62. doi:10.1002/aris.2011.1440450108</w:t>
            </w:r>
          </w:p>
          <w:p w:rsidR="007F3525" w:rsidRPr="00AA4C3D" w:rsidRDefault="007F3525" w:rsidP="007578D9">
            <w:pPr>
              <w:ind w:left="15"/>
            </w:pPr>
            <w:r w:rsidRPr="00AA4C3D">
              <w:t xml:space="preserve">Borgman, C.L. (1999). What are Digital Libraries? Competing Visions. </w:t>
            </w:r>
            <w:r w:rsidRPr="00AA4C3D">
              <w:rPr>
                <w:i/>
              </w:rPr>
              <w:t>Information Processing &amp; Management</w:t>
            </w:r>
            <w:r w:rsidRPr="00AA4C3D">
              <w:t>, 35(3), 227-243.</w:t>
            </w:r>
          </w:p>
          <w:p w:rsidR="007F3525" w:rsidRPr="00AA4C3D" w:rsidRDefault="007F3525" w:rsidP="007578D9">
            <w:pPr>
              <w:ind w:left="15"/>
            </w:pPr>
            <w:r w:rsidRPr="00AA4C3D">
              <w:t>Stuart, D.</w:t>
            </w:r>
            <w:r w:rsidRPr="00AA4C3D">
              <w:rPr>
                <w:b/>
              </w:rPr>
              <w:t xml:space="preserve"> </w:t>
            </w:r>
            <w:r w:rsidRPr="00AA4C3D">
              <w:t xml:space="preserve">(2010). Linked data and government data: more </w:t>
            </w:r>
            <w:r w:rsidRPr="00AA4C3D">
              <w:lastRenderedPageBreak/>
              <w:t xml:space="preserve">than mere semantics. </w:t>
            </w:r>
            <w:r w:rsidRPr="00AA4C3D">
              <w:rPr>
                <w:i/>
              </w:rPr>
              <w:t>Online</w:t>
            </w:r>
            <w:r w:rsidRPr="00AA4C3D">
              <w:t>, May/June, 36-39.</w:t>
            </w:r>
          </w:p>
        </w:tc>
      </w:tr>
    </w:tbl>
    <w:p w:rsidR="007F3525" w:rsidRPr="00AA4C3D" w:rsidRDefault="007F3525" w:rsidP="007F3525"/>
    <w:p w:rsidR="007F3525" w:rsidRPr="00AA4C3D" w:rsidRDefault="007F3525" w:rsidP="007F3525"/>
    <w:tbl>
      <w:tblPr>
        <w:tblW w:w="9420" w:type="dxa"/>
        <w:tblInd w:w="-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315"/>
        <w:gridCol w:w="6105"/>
      </w:tblGrid>
      <w:tr w:rsidR="007F3525" w:rsidRPr="00AA4C3D" w:rsidTr="007578D9">
        <w:tc>
          <w:tcPr>
            <w:tcW w:w="3315" w:type="dxa"/>
            <w:tcBorders>
              <w:left w:val="single" w:sz="8" w:space="0" w:color="000000"/>
              <w:bottom w:val="single" w:sz="8" w:space="0" w:color="000000"/>
              <w:right w:val="single" w:sz="8" w:space="0" w:color="000000"/>
            </w:tcBorders>
            <w:tcMar>
              <w:top w:w="60" w:type="dxa"/>
              <w:left w:w="60" w:type="dxa"/>
              <w:bottom w:w="60" w:type="dxa"/>
              <w:right w:w="60" w:type="dxa"/>
            </w:tcMar>
          </w:tcPr>
          <w:p w:rsidR="007F3525" w:rsidRPr="00AA4C3D" w:rsidRDefault="007F3525" w:rsidP="007578D9">
            <w:pPr>
              <w:ind w:left="90"/>
            </w:pPr>
            <w:r w:rsidRPr="00AA4C3D">
              <w:rPr>
                <w:b/>
              </w:rPr>
              <w:t>Ainekood</w:t>
            </w:r>
          </w:p>
        </w:tc>
        <w:tc>
          <w:tcPr>
            <w:tcW w:w="6105" w:type="dxa"/>
            <w:tcBorders>
              <w:bottom w:val="single" w:sz="8" w:space="0" w:color="000000"/>
              <w:right w:val="single" w:sz="8" w:space="0" w:color="000000"/>
            </w:tcBorders>
            <w:tcMar>
              <w:top w:w="60" w:type="dxa"/>
              <w:left w:w="60" w:type="dxa"/>
              <w:bottom w:w="60" w:type="dxa"/>
              <w:right w:w="60" w:type="dxa"/>
            </w:tcMar>
          </w:tcPr>
          <w:p w:rsidR="007F3525" w:rsidRPr="00AA4C3D" w:rsidRDefault="007F3525" w:rsidP="007578D9">
            <w:pPr>
              <w:ind w:left="90"/>
              <w:rPr>
                <w:b/>
              </w:rPr>
            </w:pPr>
            <w:r w:rsidRPr="00AA4C3D">
              <w:rPr>
                <w:b/>
              </w:rPr>
              <w:t>IFI6221</w:t>
            </w:r>
          </w:p>
        </w:tc>
      </w:tr>
      <w:tr w:rsidR="007F3525" w:rsidRPr="00AA4C3D" w:rsidTr="007578D9">
        <w:tc>
          <w:tcPr>
            <w:tcW w:w="3315" w:type="dxa"/>
            <w:tcBorders>
              <w:left w:val="single" w:sz="8" w:space="0" w:color="000000"/>
              <w:bottom w:val="single" w:sz="8" w:space="0" w:color="000000"/>
              <w:right w:val="single" w:sz="8" w:space="0" w:color="000000"/>
            </w:tcBorders>
            <w:tcMar>
              <w:top w:w="60" w:type="dxa"/>
              <w:left w:w="60" w:type="dxa"/>
              <w:bottom w:w="60" w:type="dxa"/>
              <w:right w:w="60" w:type="dxa"/>
            </w:tcMar>
          </w:tcPr>
          <w:p w:rsidR="007F3525" w:rsidRPr="00AA4C3D" w:rsidRDefault="007F3525" w:rsidP="007578D9">
            <w:pPr>
              <w:ind w:left="90"/>
            </w:pPr>
            <w:r w:rsidRPr="00AA4C3D">
              <w:rPr>
                <w:b/>
              </w:rPr>
              <w:t>Nimetus (eesti k)</w:t>
            </w:r>
          </w:p>
        </w:tc>
        <w:tc>
          <w:tcPr>
            <w:tcW w:w="6105" w:type="dxa"/>
            <w:tcBorders>
              <w:bottom w:val="single" w:sz="8" w:space="0" w:color="000000"/>
              <w:right w:val="single" w:sz="8" w:space="0" w:color="000000"/>
            </w:tcBorders>
            <w:tcMar>
              <w:top w:w="60" w:type="dxa"/>
              <w:left w:w="60" w:type="dxa"/>
              <w:bottom w:w="60" w:type="dxa"/>
              <w:right w:w="60" w:type="dxa"/>
            </w:tcMar>
          </w:tcPr>
          <w:p w:rsidR="007F3525" w:rsidRPr="00AA4C3D" w:rsidRDefault="007F3525" w:rsidP="007578D9">
            <w:r w:rsidRPr="00AA4C3D">
              <w:rPr>
                <w:b/>
              </w:rPr>
              <w:t>Kvantitatiivne digihumanitaaria</w:t>
            </w:r>
          </w:p>
        </w:tc>
      </w:tr>
      <w:tr w:rsidR="007F3525" w:rsidRPr="00AA4C3D" w:rsidTr="007578D9">
        <w:tc>
          <w:tcPr>
            <w:tcW w:w="3315" w:type="dxa"/>
            <w:tcBorders>
              <w:left w:val="single" w:sz="8" w:space="0" w:color="000000"/>
              <w:bottom w:val="single" w:sz="8" w:space="0" w:color="000000"/>
              <w:right w:val="single" w:sz="8" w:space="0" w:color="000000"/>
            </w:tcBorders>
            <w:tcMar>
              <w:top w:w="60" w:type="dxa"/>
              <w:left w:w="60" w:type="dxa"/>
              <w:bottom w:w="60" w:type="dxa"/>
              <w:right w:w="60" w:type="dxa"/>
            </w:tcMar>
          </w:tcPr>
          <w:p w:rsidR="007F3525" w:rsidRPr="00AA4C3D" w:rsidRDefault="007F3525" w:rsidP="007578D9">
            <w:pPr>
              <w:ind w:left="90"/>
            </w:pPr>
            <w:r w:rsidRPr="00AA4C3D">
              <w:rPr>
                <w:b/>
              </w:rPr>
              <w:t>Nimetus (ingl. k)</w:t>
            </w:r>
          </w:p>
        </w:tc>
        <w:tc>
          <w:tcPr>
            <w:tcW w:w="6105" w:type="dxa"/>
            <w:tcBorders>
              <w:bottom w:val="single" w:sz="8" w:space="0" w:color="000000"/>
              <w:right w:val="single" w:sz="8" w:space="0" w:color="000000"/>
            </w:tcBorders>
            <w:tcMar>
              <w:top w:w="60" w:type="dxa"/>
              <w:left w:w="60" w:type="dxa"/>
              <w:bottom w:w="60" w:type="dxa"/>
              <w:right w:w="60" w:type="dxa"/>
            </w:tcMar>
          </w:tcPr>
          <w:p w:rsidR="007F3525" w:rsidRPr="00AA4C3D" w:rsidRDefault="007F3525" w:rsidP="007578D9">
            <w:r w:rsidRPr="00AA4C3D">
              <w:t>Quantitative Digital Humanities</w:t>
            </w:r>
          </w:p>
        </w:tc>
      </w:tr>
      <w:tr w:rsidR="007F3525" w:rsidRPr="00AA4C3D" w:rsidTr="007578D9">
        <w:tc>
          <w:tcPr>
            <w:tcW w:w="3315" w:type="dxa"/>
            <w:tcBorders>
              <w:left w:val="single" w:sz="8" w:space="0" w:color="000000"/>
              <w:bottom w:val="single" w:sz="8" w:space="0" w:color="000000"/>
              <w:right w:val="single" w:sz="8" w:space="0" w:color="000000"/>
            </w:tcBorders>
            <w:tcMar>
              <w:top w:w="60" w:type="dxa"/>
              <w:left w:w="60" w:type="dxa"/>
              <w:bottom w:w="60" w:type="dxa"/>
              <w:right w:w="60" w:type="dxa"/>
            </w:tcMar>
          </w:tcPr>
          <w:p w:rsidR="007F3525" w:rsidRPr="00AA4C3D" w:rsidRDefault="007F3525" w:rsidP="007578D9">
            <w:pPr>
              <w:ind w:left="90"/>
            </w:pPr>
            <w:r w:rsidRPr="00AA4C3D">
              <w:rPr>
                <w:b/>
              </w:rPr>
              <w:t>Õppeaine maht EAP</w:t>
            </w:r>
          </w:p>
        </w:tc>
        <w:tc>
          <w:tcPr>
            <w:tcW w:w="6105" w:type="dxa"/>
            <w:tcBorders>
              <w:bottom w:val="single" w:sz="8" w:space="0" w:color="000000"/>
              <w:right w:val="single" w:sz="8" w:space="0" w:color="000000"/>
            </w:tcBorders>
            <w:tcMar>
              <w:top w:w="60" w:type="dxa"/>
              <w:left w:w="60" w:type="dxa"/>
              <w:bottom w:w="60" w:type="dxa"/>
              <w:right w:w="60" w:type="dxa"/>
            </w:tcMar>
          </w:tcPr>
          <w:p w:rsidR="007F3525" w:rsidRPr="00AA4C3D" w:rsidRDefault="007F3525" w:rsidP="007578D9">
            <w:r w:rsidRPr="00AA4C3D">
              <w:t>6 EAP</w:t>
            </w:r>
          </w:p>
        </w:tc>
      </w:tr>
      <w:tr w:rsidR="007F3525" w:rsidRPr="00AA4C3D" w:rsidTr="007578D9">
        <w:tc>
          <w:tcPr>
            <w:tcW w:w="3315" w:type="dxa"/>
            <w:tcBorders>
              <w:left w:val="single" w:sz="8" w:space="0" w:color="000000"/>
              <w:bottom w:val="single" w:sz="8" w:space="0" w:color="000000"/>
              <w:right w:val="single" w:sz="8" w:space="0" w:color="000000"/>
            </w:tcBorders>
            <w:tcMar>
              <w:top w:w="60" w:type="dxa"/>
              <w:left w:w="60" w:type="dxa"/>
              <w:bottom w:w="60" w:type="dxa"/>
              <w:right w:w="60" w:type="dxa"/>
            </w:tcMar>
          </w:tcPr>
          <w:p w:rsidR="007F3525" w:rsidRPr="00AA4C3D" w:rsidRDefault="007F3525" w:rsidP="007578D9">
            <w:pPr>
              <w:ind w:left="90"/>
            </w:pPr>
            <w:r w:rsidRPr="00AA4C3D">
              <w:t>Orienteeriv kontakttundide maht:</w:t>
            </w:r>
          </w:p>
        </w:tc>
        <w:tc>
          <w:tcPr>
            <w:tcW w:w="6105" w:type="dxa"/>
            <w:tcBorders>
              <w:bottom w:val="single" w:sz="8" w:space="0" w:color="000000"/>
              <w:right w:val="single" w:sz="8" w:space="0" w:color="000000"/>
            </w:tcBorders>
            <w:tcMar>
              <w:top w:w="60" w:type="dxa"/>
              <w:left w:w="60" w:type="dxa"/>
              <w:bottom w:w="60" w:type="dxa"/>
              <w:right w:w="60" w:type="dxa"/>
            </w:tcMar>
          </w:tcPr>
          <w:p w:rsidR="007F3525" w:rsidRPr="00AA4C3D" w:rsidRDefault="007F3525" w:rsidP="007578D9">
            <w:r w:rsidRPr="00AA4C3D">
              <w:t>56</w:t>
            </w:r>
          </w:p>
        </w:tc>
      </w:tr>
      <w:tr w:rsidR="007F3525" w:rsidRPr="00AA4C3D" w:rsidTr="007578D9">
        <w:tc>
          <w:tcPr>
            <w:tcW w:w="3315" w:type="dxa"/>
            <w:tcBorders>
              <w:left w:val="single" w:sz="8" w:space="0" w:color="000000"/>
              <w:bottom w:val="single" w:sz="8" w:space="0" w:color="000000"/>
              <w:right w:val="single" w:sz="8" w:space="0" w:color="000000"/>
            </w:tcBorders>
            <w:tcMar>
              <w:top w:w="60" w:type="dxa"/>
              <w:left w:w="60" w:type="dxa"/>
              <w:bottom w:w="60" w:type="dxa"/>
              <w:right w:w="60" w:type="dxa"/>
            </w:tcMar>
          </w:tcPr>
          <w:p w:rsidR="007F3525" w:rsidRPr="00AA4C3D" w:rsidRDefault="007F3525" w:rsidP="007578D9">
            <w:pPr>
              <w:ind w:left="90"/>
            </w:pPr>
            <w:r w:rsidRPr="00AA4C3D">
              <w:t>Õpetamise semester</w:t>
            </w:r>
          </w:p>
        </w:tc>
        <w:tc>
          <w:tcPr>
            <w:tcW w:w="6105" w:type="dxa"/>
            <w:tcBorders>
              <w:bottom w:val="single" w:sz="8" w:space="0" w:color="000000"/>
              <w:right w:val="single" w:sz="8" w:space="0" w:color="000000"/>
            </w:tcBorders>
            <w:tcMar>
              <w:top w:w="60" w:type="dxa"/>
              <w:left w:w="60" w:type="dxa"/>
              <w:bottom w:w="60" w:type="dxa"/>
              <w:right w:w="60" w:type="dxa"/>
            </w:tcMar>
          </w:tcPr>
          <w:p w:rsidR="007F3525" w:rsidRPr="00AA4C3D" w:rsidRDefault="007F3525" w:rsidP="007578D9">
            <w:r w:rsidRPr="00AA4C3D">
              <w:t>sügis</w:t>
            </w:r>
          </w:p>
        </w:tc>
      </w:tr>
      <w:tr w:rsidR="007F3525" w:rsidRPr="00AA4C3D" w:rsidTr="007578D9">
        <w:tc>
          <w:tcPr>
            <w:tcW w:w="3315" w:type="dxa"/>
            <w:tcBorders>
              <w:left w:val="single" w:sz="8" w:space="0" w:color="000000"/>
              <w:bottom w:val="single" w:sz="8" w:space="0" w:color="000000"/>
              <w:right w:val="single" w:sz="8" w:space="0" w:color="000000"/>
            </w:tcBorders>
            <w:tcMar>
              <w:top w:w="60" w:type="dxa"/>
              <w:left w:w="60" w:type="dxa"/>
              <w:bottom w:w="60" w:type="dxa"/>
              <w:right w:w="60" w:type="dxa"/>
            </w:tcMar>
          </w:tcPr>
          <w:p w:rsidR="007F3525" w:rsidRPr="00AA4C3D" w:rsidRDefault="007F3525" w:rsidP="007578D9">
            <w:pPr>
              <w:ind w:left="90"/>
            </w:pPr>
            <w:r w:rsidRPr="00AA4C3D">
              <w:rPr>
                <w:b/>
              </w:rPr>
              <w:t>Kontrollivorm</w:t>
            </w:r>
          </w:p>
        </w:tc>
        <w:tc>
          <w:tcPr>
            <w:tcW w:w="6105" w:type="dxa"/>
            <w:tcBorders>
              <w:bottom w:val="single" w:sz="8" w:space="0" w:color="000000"/>
              <w:right w:val="single" w:sz="8" w:space="0" w:color="000000"/>
            </w:tcBorders>
            <w:tcMar>
              <w:top w:w="60" w:type="dxa"/>
              <w:left w:w="60" w:type="dxa"/>
              <w:bottom w:w="60" w:type="dxa"/>
              <w:right w:w="60" w:type="dxa"/>
            </w:tcMar>
          </w:tcPr>
          <w:p w:rsidR="007F3525" w:rsidRPr="00AA4C3D" w:rsidRDefault="007F3525" w:rsidP="007578D9">
            <w:r w:rsidRPr="00AA4C3D">
              <w:t>arvestus</w:t>
            </w:r>
          </w:p>
        </w:tc>
      </w:tr>
      <w:tr w:rsidR="007F3525" w:rsidRPr="00AA4C3D" w:rsidTr="007578D9">
        <w:tc>
          <w:tcPr>
            <w:tcW w:w="3315" w:type="dxa"/>
            <w:tcBorders>
              <w:left w:val="single" w:sz="8" w:space="0" w:color="000000"/>
              <w:bottom w:val="single" w:sz="8" w:space="0" w:color="000000"/>
              <w:right w:val="single" w:sz="8" w:space="0" w:color="000000"/>
            </w:tcBorders>
            <w:tcMar>
              <w:top w:w="60" w:type="dxa"/>
              <w:left w:w="60" w:type="dxa"/>
              <w:bottom w:w="60" w:type="dxa"/>
              <w:right w:w="60" w:type="dxa"/>
            </w:tcMar>
          </w:tcPr>
          <w:p w:rsidR="007F3525" w:rsidRPr="00AA4C3D" w:rsidRDefault="007F3525" w:rsidP="007578D9">
            <w:pPr>
              <w:ind w:left="90"/>
            </w:pPr>
            <w:r w:rsidRPr="00AA4C3D">
              <w:t>Õppeaine eesmärgid</w:t>
            </w:r>
          </w:p>
          <w:p w:rsidR="007F3525" w:rsidRPr="00AA4C3D" w:rsidRDefault="007F3525" w:rsidP="007578D9">
            <w:pPr>
              <w:ind w:left="90"/>
            </w:pPr>
            <w:r w:rsidRPr="00AA4C3D">
              <w:t>(eesti k.)</w:t>
            </w:r>
          </w:p>
        </w:tc>
        <w:tc>
          <w:tcPr>
            <w:tcW w:w="6105" w:type="dxa"/>
            <w:tcBorders>
              <w:bottom w:val="single" w:sz="8" w:space="0" w:color="000000"/>
              <w:right w:val="single" w:sz="8" w:space="0" w:color="000000"/>
            </w:tcBorders>
            <w:tcMar>
              <w:top w:w="60" w:type="dxa"/>
              <w:left w:w="60" w:type="dxa"/>
              <w:bottom w:w="60" w:type="dxa"/>
              <w:right w:w="60" w:type="dxa"/>
            </w:tcMar>
          </w:tcPr>
          <w:p w:rsidR="007F3525" w:rsidRPr="00AA4C3D" w:rsidRDefault="007F3525" w:rsidP="007578D9">
            <w:r w:rsidRPr="00AA4C3D">
              <w:t>Luua eeldused teadmiste ja oskuste kujunemiseks digitehnoloogia kvantitatiivsete analüüsimeetodite valdkonnas.</w:t>
            </w:r>
          </w:p>
          <w:p w:rsidR="007F3525" w:rsidRPr="00AA4C3D" w:rsidRDefault="007F3525" w:rsidP="007578D9">
            <w:r w:rsidRPr="00AA4C3D">
              <w:t>Luua eeldused praktiliste oskuste kujunemiseks digitaalse uurimistöö tehnikatest.</w:t>
            </w:r>
          </w:p>
        </w:tc>
      </w:tr>
      <w:tr w:rsidR="007F3525" w:rsidRPr="00AA4C3D" w:rsidTr="007578D9">
        <w:tc>
          <w:tcPr>
            <w:tcW w:w="3315" w:type="dxa"/>
            <w:tcBorders>
              <w:left w:val="single" w:sz="8" w:space="0" w:color="000000"/>
              <w:bottom w:val="single" w:sz="8" w:space="0" w:color="000000"/>
              <w:right w:val="single" w:sz="8" w:space="0" w:color="000000"/>
            </w:tcBorders>
            <w:tcMar>
              <w:top w:w="60" w:type="dxa"/>
              <w:left w:w="60" w:type="dxa"/>
              <w:bottom w:w="60" w:type="dxa"/>
              <w:right w:w="60" w:type="dxa"/>
            </w:tcMar>
          </w:tcPr>
          <w:p w:rsidR="007F3525" w:rsidRPr="00AA4C3D" w:rsidRDefault="007F3525" w:rsidP="007578D9">
            <w:pPr>
              <w:ind w:left="90"/>
            </w:pPr>
            <w:r w:rsidRPr="00AA4C3D">
              <w:t>Õppeaine eesmärgid</w:t>
            </w:r>
          </w:p>
          <w:p w:rsidR="007F3525" w:rsidRPr="00AA4C3D" w:rsidRDefault="007F3525" w:rsidP="007578D9">
            <w:pPr>
              <w:ind w:left="90"/>
            </w:pPr>
            <w:r w:rsidRPr="00AA4C3D">
              <w:t>(inglise k.)</w:t>
            </w:r>
          </w:p>
        </w:tc>
        <w:tc>
          <w:tcPr>
            <w:tcW w:w="6105" w:type="dxa"/>
            <w:tcBorders>
              <w:bottom w:val="single" w:sz="8" w:space="0" w:color="000000"/>
              <w:right w:val="single" w:sz="8" w:space="0" w:color="000000"/>
            </w:tcBorders>
            <w:tcMar>
              <w:top w:w="60" w:type="dxa"/>
              <w:left w:w="60" w:type="dxa"/>
              <w:bottom w:w="60" w:type="dxa"/>
              <w:right w:w="60" w:type="dxa"/>
            </w:tcMar>
          </w:tcPr>
          <w:p w:rsidR="007F3525" w:rsidRPr="00AA4C3D" w:rsidRDefault="007F3525" w:rsidP="007578D9">
            <w:pPr>
              <w:ind w:left="90"/>
              <w:jc w:val="both"/>
            </w:pPr>
            <w:r w:rsidRPr="00AA4C3D">
              <w:t xml:space="preserve"> Provide opportunities to develop knowledge and skills in the field of quantitative analysis methods of digital technologies.</w:t>
            </w:r>
          </w:p>
          <w:p w:rsidR="007F3525" w:rsidRPr="00AA4C3D" w:rsidRDefault="007F3525" w:rsidP="007578D9">
            <w:pPr>
              <w:ind w:left="90"/>
              <w:jc w:val="both"/>
            </w:pPr>
            <w:r w:rsidRPr="00AA4C3D">
              <w:t>Create conditions for developing practical skills in the technologies of digital research.</w:t>
            </w:r>
          </w:p>
        </w:tc>
      </w:tr>
      <w:tr w:rsidR="007F3525" w:rsidRPr="00AA4C3D" w:rsidTr="007578D9">
        <w:tc>
          <w:tcPr>
            <w:tcW w:w="3315" w:type="dxa"/>
            <w:tcBorders>
              <w:left w:val="single" w:sz="8" w:space="0" w:color="000000"/>
              <w:bottom w:val="single" w:sz="8" w:space="0" w:color="000000"/>
              <w:right w:val="single" w:sz="8" w:space="0" w:color="000000"/>
            </w:tcBorders>
            <w:tcMar>
              <w:top w:w="60" w:type="dxa"/>
              <w:left w:w="60" w:type="dxa"/>
              <w:bottom w:w="60" w:type="dxa"/>
              <w:right w:w="60" w:type="dxa"/>
            </w:tcMar>
          </w:tcPr>
          <w:p w:rsidR="007F3525" w:rsidRPr="00AA4C3D" w:rsidRDefault="007F3525" w:rsidP="007578D9">
            <w:pPr>
              <w:ind w:left="90"/>
            </w:pPr>
            <w:r w:rsidRPr="00AA4C3D">
              <w:t>Õppeaine sisu lühikirjeldus (eesti k)</w:t>
            </w:r>
          </w:p>
        </w:tc>
        <w:tc>
          <w:tcPr>
            <w:tcW w:w="6105" w:type="dxa"/>
            <w:tcBorders>
              <w:bottom w:val="single" w:sz="8" w:space="0" w:color="000000"/>
              <w:right w:val="single" w:sz="8" w:space="0" w:color="000000"/>
            </w:tcBorders>
            <w:tcMar>
              <w:top w:w="60" w:type="dxa"/>
              <w:left w:w="60" w:type="dxa"/>
              <w:bottom w:w="60" w:type="dxa"/>
              <w:right w:w="60" w:type="dxa"/>
            </w:tcMar>
          </w:tcPr>
          <w:p w:rsidR="007F3525" w:rsidRPr="00AA4C3D" w:rsidRDefault="007F3525" w:rsidP="007578D9">
            <w:r w:rsidRPr="00AA4C3D">
              <w:t>Kirjeldava statistika meetodite omandamine praktiliste näidete abil, kasutades sisendeid erisuguses vormingus allikatest. Andmete filtreerimine ja teisendamine paremini uuritavaks muutmiseks. SQL käsklused, XML vahendid.</w:t>
            </w:r>
          </w:p>
          <w:p w:rsidR="007F3525" w:rsidRPr="00AA4C3D" w:rsidRDefault="007F3525" w:rsidP="007578D9">
            <w:r w:rsidRPr="00AA4C3D">
              <w:t>Statistika põhimõisted ning nende kasutamine andmete iseloomustamisel.</w:t>
            </w:r>
          </w:p>
          <w:p w:rsidR="007F3525" w:rsidRPr="00AA4C3D" w:rsidRDefault="007F3525" w:rsidP="007578D9">
            <w:r w:rsidRPr="00AA4C3D">
              <w:t>Erinevuse tähtsuse hindamine 2x2 andmetabeli põhjal</w:t>
            </w:r>
          </w:p>
          <w:p w:rsidR="007F3525" w:rsidRPr="00AA4C3D" w:rsidRDefault="007F3525" w:rsidP="007578D9">
            <w:r w:rsidRPr="00AA4C3D">
              <w:t>Andmestike erinevuste ja sarnasuste leidmine sagedustabelite hii-ruut testi abil. Selle rakendused keeleteaduses, folkloristikas, ajaloos jm.</w:t>
            </w:r>
          </w:p>
          <w:p w:rsidR="007F3525" w:rsidRPr="00AA4C3D" w:rsidRDefault="007F3525" w:rsidP="007578D9">
            <w:r w:rsidRPr="00AA4C3D">
              <w:t>Kirjete rühmitamine metaandmete järgi.</w:t>
            </w:r>
          </w:p>
          <w:p w:rsidR="007F3525" w:rsidRPr="00AA4C3D" w:rsidRDefault="007F3525" w:rsidP="007578D9">
            <w:r w:rsidRPr="00AA4C3D">
              <w:t xml:space="preserve">Tunnuste grupeerimine. Sõltuvuste leidmine tunnuste vahel. Seose modelleerimine lineaarsena. Muu kujuga seosenäiteid. </w:t>
            </w:r>
          </w:p>
          <w:p w:rsidR="007F3525" w:rsidRPr="00AA4C3D" w:rsidRDefault="007F3525" w:rsidP="007578D9">
            <w:r w:rsidRPr="00AA4C3D">
              <w:t>Histogrammi abil andmete jaotuse nägemine</w:t>
            </w:r>
          </w:p>
          <w:p w:rsidR="007F3525" w:rsidRPr="00AA4C3D" w:rsidRDefault="007F3525" w:rsidP="007578D9">
            <w:r w:rsidRPr="00AA4C3D">
              <w:t xml:space="preserve">Normaaljaotuse omadused, andmestiku jaotuse võrdlemine normaaljaotusega. Näited näitajatest, mis alluvad normaaljaotusele rohkem ja nendest, mis vähem. Keskväärtuse ja standardhälbe abil kumulatiivsete väärtuste </w:t>
            </w:r>
            <w:r w:rsidRPr="00AA4C3D">
              <w:lastRenderedPageBreak/>
              <w:t xml:space="preserve">ennustamine. Tavaliste ja erakorraliste kõikumiste avastamine tekstide sõnasageduste juures. </w:t>
            </w:r>
          </w:p>
          <w:p w:rsidR="007F3525" w:rsidRPr="00AA4C3D" w:rsidRDefault="007F3525" w:rsidP="007578D9">
            <w:r w:rsidRPr="00AA4C3D">
              <w:t xml:space="preserve">Keskväärtuste võrdlemine t-testi abil. </w:t>
            </w:r>
          </w:p>
          <w:p w:rsidR="007F3525" w:rsidRPr="00AA4C3D" w:rsidRDefault="007F3525" w:rsidP="007578D9">
            <w:r w:rsidRPr="00AA4C3D">
              <w:t>Kokkuvõtete eelnev väljaarvutamine DataCube’i abil</w:t>
            </w:r>
          </w:p>
        </w:tc>
      </w:tr>
      <w:tr w:rsidR="007F3525" w:rsidRPr="00AA4C3D" w:rsidTr="007578D9">
        <w:tc>
          <w:tcPr>
            <w:tcW w:w="3315" w:type="dxa"/>
            <w:tcBorders>
              <w:left w:val="single" w:sz="8" w:space="0" w:color="000000"/>
              <w:bottom w:val="single" w:sz="8" w:space="0" w:color="000000"/>
              <w:right w:val="single" w:sz="8" w:space="0" w:color="000000"/>
            </w:tcBorders>
            <w:tcMar>
              <w:top w:w="60" w:type="dxa"/>
              <w:left w:w="60" w:type="dxa"/>
              <w:bottom w:w="60" w:type="dxa"/>
              <w:right w:w="60" w:type="dxa"/>
            </w:tcMar>
          </w:tcPr>
          <w:p w:rsidR="007F3525" w:rsidRPr="00AA4C3D" w:rsidRDefault="007F3525" w:rsidP="007578D9">
            <w:pPr>
              <w:ind w:left="90"/>
            </w:pPr>
            <w:r w:rsidRPr="00AA4C3D">
              <w:lastRenderedPageBreak/>
              <w:t>Õppeaine sisu lühikirjeldus</w:t>
            </w:r>
          </w:p>
          <w:p w:rsidR="007F3525" w:rsidRPr="00AA4C3D" w:rsidRDefault="007F3525" w:rsidP="007578D9">
            <w:pPr>
              <w:ind w:left="90"/>
            </w:pPr>
            <w:r w:rsidRPr="00AA4C3D">
              <w:t>(inglise k.)</w:t>
            </w:r>
          </w:p>
        </w:tc>
        <w:tc>
          <w:tcPr>
            <w:tcW w:w="6105" w:type="dxa"/>
            <w:tcBorders>
              <w:bottom w:val="single" w:sz="8" w:space="0" w:color="000000"/>
              <w:right w:val="single" w:sz="8" w:space="0" w:color="000000"/>
            </w:tcBorders>
            <w:tcMar>
              <w:top w:w="60" w:type="dxa"/>
              <w:left w:w="60" w:type="dxa"/>
              <w:bottom w:w="60" w:type="dxa"/>
              <w:right w:w="60" w:type="dxa"/>
            </w:tcMar>
          </w:tcPr>
          <w:p w:rsidR="007F3525" w:rsidRPr="00AA4C3D" w:rsidRDefault="007F3525" w:rsidP="007578D9">
            <w:pPr>
              <w:ind w:left="90"/>
            </w:pPr>
            <w:r w:rsidRPr="00AA4C3D">
              <w:t>Acquiring the methods of descriptive statistics by using practical samples and input from sources with different formats. Filtering and conversion of data for the purpose of manageable  research. SQL commands, XML equipment. Main terminology of statistics, the use of them for recognising data.</w:t>
            </w:r>
          </w:p>
          <w:p w:rsidR="007F3525" w:rsidRPr="00AA4C3D" w:rsidRDefault="007F3525" w:rsidP="007578D9">
            <w:pPr>
              <w:ind w:left="90"/>
            </w:pPr>
            <w:r w:rsidRPr="00AA4C3D">
              <w:t>Evaluating the importance of deviation based on a 2x2 data table.</w:t>
            </w:r>
          </w:p>
          <w:p w:rsidR="007F3525" w:rsidRPr="00AA4C3D" w:rsidRDefault="007F3525" w:rsidP="007578D9">
            <w:pPr>
              <w:ind w:left="90"/>
            </w:pPr>
            <w:r w:rsidRPr="00AA4C3D">
              <w:t>Finding the data differences and similarities by using Chi-Square Tests of frequency tables. The applications of this method in linguistics, folklore and history studies etc..</w:t>
            </w:r>
          </w:p>
          <w:p w:rsidR="007F3525" w:rsidRPr="00AA4C3D" w:rsidRDefault="007F3525" w:rsidP="007578D9">
            <w:pPr>
              <w:ind w:left="90"/>
            </w:pPr>
            <w:r w:rsidRPr="00AA4C3D">
              <w:t>Grouping of entries based on meta-data.</w:t>
            </w:r>
          </w:p>
          <w:p w:rsidR="007F3525" w:rsidRPr="00AA4C3D" w:rsidRDefault="007F3525" w:rsidP="007578D9">
            <w:pPr>
              <w:ind w:left="90"/>
            </w:pPr>
            <w:r w:rsidRPr="00AA4C3D">
              <w:t>Grouping of characteristics. Finding dependencies between characteristics. Linear modelling of correlations. Examples of other possible forms of correlations.</w:t>
            </w:r>
          </w:p>
          <w:p w:rsidR="007F3525" w:rsidRPr="00AA4C3D" w:rsidRDefault="007F3525" w:rsidP="007578D9">
            <w:pPr>
              <w:ind w:left="90"/>
            </w:pPr>
            <w:r w:rsidRPr="00AA4C3D">
              <w:t>Understanding data distribution by use of histograms.</w:t>
            </w:r>
          </w:p>
          <w:p w:rsidR="007F3525" w:rsidRPr="00AA4C3D" w:rsidRDefault="007F3525" w:rsidP="007578D9">
            <w:pPr>
              <w:ind w:left="90"/>
            </w:pPr>
            <w:r w:rsidRPr="00AA4C3D">
              <w:t>The characteristics of normal distribution, comparing data set distribution to normal distribution. Examples of indicators that comply better or less well than normal distribution.</w:t>
            </w:r>
          </w:p>
          <w:p w:rsidR="007F3525" w:rsidRPr="00AA4C3D" w:rsidRDefault="007F3525" w:rsidP="007578D9">
            <w:pPr>
              <w:ind w:left="90"/>
            </w:pPr>
            <w:r w:rsidRPr="00AA4C3D">
              <w:t>Predicting the cumulative values by using expected values and standard deviation. Detecting common and unusual fluctuations in text word frequency.</w:t>
            </w:r>
          </w:p>
          <w:p w:rsidR="007F3525" w:rsidRPr="00AA4C3D" w:rsidRDefault="007F3525" w:rsidP="007578D9">
            <w:pPr>
              <w:ind w:left="90"/>
            </w:pPr>
            <w:r w:rsidRPr="00AA4C3D">
              <w:t>Comparing expected values by t-test.</w:t>
            </w:r>
          </w:p>
          <w:p w:rsidR="007F3525" w:rsidRPr="00AA4C3D" w:rsidRDefault="007F3525" w:rsidP="007578D9">
            <w:pPr>
              <w:ind w:left="90"/>
            </w:pPr>
            <w:r w:rsidRPr="00AA4C3D">
              <w:t>Prior calculation of summaries with DataCube.</w:t>
            </w:r>
          </w:p>
        </w:tc>
      </w:tr>
      <w:tr w:rsidR="007F3525" w:rsidRPr="00AA4C3D" w:rsidTr="007578D9">
        <w:tc>
          <w:tcPr>
            <w:tcW w:w="3315" w:type="dxa"/>
            <w:tcBorders>
              <w:left w:val="single" w:sz="8" w:space="0" w:color="000000"/>
              <w:bottom w:val="single" w:sz="8" w:space="0" w:color="000000"/>
              <w:right w:val="single" w:sz="8" w:space="0" w:color="000000"/>
            </w:tcBorders>
            <w:tcMar>
              <w:top w:w="60" w:type="dxa"/>
              <w:left w:w="60" w:type="dxa"/>
              <w:bottom w:w="60" w:type="dxa"/>
              <w:right w:w="60" w:type="dxa"/>
            </w:tcMar>
          </w:tcPr>
          <w:p w:rsidR="007F3525" w:rsidRPr="00AA4C3D" w:rsidRDefault="007F3525" w:rsidP="007578D9">
            <w:pPr>
              <w:ind w:left="90"/>
            </w:pPr>
            <w:r w:rsidRPr="00AA4C3D">
              <w:t>Iseseisev töö (eesti k.)</w:t>
            </w:r>
          </w:p>
        </w:tc>
        <w:tc>
          <w:tcPr>
            <w:tcW w:w="6105" w:type="dxa"/>
            <w:tcBorders>
              <w:bottom w:val="single" w:sz="8" w:space="0" w:color="000000"/>
              <w:right w:val="single" w:sz="8" w:space="0" w:color="000000"/>
            </w:tcBorders>
            <w:tcMar>
              <w:top w:w="60" w:type="dxa"/>
              <w:left w:w="60" w:type="dxa"/>
              <w:bottom w:w="60" w:type="dxa"/>
              <w:right w:w="60" w:type="dxa"/>
            </w:tcMar>
          </w:tcPr>
          <w:p w:rsidR="007F3525" w:rsidRPr="00AA4C3D" w:rsidRDefault="007F3525" w:rsidP="007578D9">
            <w:r w:rsidRPr="00AA4C3D">
              <w:t>Tunnis ettevõetud teemade ja näidete kodune läbi mängimine teiste andmete peal.</w:t>
            </w:r>
          </w:p>
        </w:tc>
      </w:tr>
      <w:tr w:rsidR="007F3525" w:rsidRPr="00AA4C3D" w:rsidTr="007578D9">
        <w:tc>
          <w:tcPr>
            <w:tcW w:w="3315" w:type="dxa"/>
            <w:tcBorders>
              <w:left w:val="single" w:sz="8" w:space="0" w:color="000000"/>
              <w:bottom w:val="single" w:sz="8" w:space="0" w:color="000000"/>
              <w:right w:val="single" w:sz="8" w:space="0" w:color="000000"/>
            </w:tcBorders>
            <w:tcMar>
              <w:top w:w="60" w:type="dxa"/>
              <w:left w:w="60" w:type="dxa"/>
              <w:bottom w:w="60" w:type="dxa"/>
              <w:right w:w="60" w:type="dxa"/>
            </w:tcMar>
          </w:tcPr>
          <w:p w:rsidR="007F3525" w:rsidRPr="00AA4C3D" w:rsidRDefault="007F3525" w:rsidP="007578D9">
            <w:pPr>
              <w:ind w:left="90"/>
            </w:pPr>
            <w:r w:rsidRPr="00AA4C3D">
              <w:t>Iseseisev töö (ingl.k)</w:t>
            </w:r>
          </w:p>
        </w:tc>
        <w:tc>
          <w:tcPr>
            <w:tcW w:w="6105" w:type="dxa"/>
            <w:tcBorders>
              <w:bottom w:val="single" w:sz="8" w:space="0" w:color="000000"/>
              <w:right w:val="single" w:sz="8" w:space="0" w:color="000000"/>
            </w:tcBorders>
            <w:tcMar>
              <w:top w:w="60" w:type="dxa"/>
              <w:left w:w="60" w:type="dxa"/>
              <w:bottom w:w="60" w:type="dxa"/>
              <w:right w:w="60" w:type="dxa"/>
            </w:tcMar>
          </w:tcPr>
          <w:p w:rsidR="007F3525" w:rsidRPr="00AA4C3D" w:rsidRDefault="007F3525" w:rsidP="007578D9">
            <w:pPr>
              <w:ind w:left="90"/>
            </w:pPr>
            <w:r w:rsidRPr="00AA4C3D">
              <w:t xml:space="preserve"> Independent run-through of the topics and examples covered during the lectures using different sets of data.</w:t>
            </w:r>
          </w:p>
        </w:tc>
      </w:tr>
      <w:tr w:rsidR="007F3525" w:rsidRPr="00AA4C3D" w:rsidTr="007578D9">
        <w:tc>
          <w:tcPr>
            <w:tcW w:w="3315" w:type="dxa"/>
            <w:tcBorders>
              <w:left w:val="single" w:sz="8" w:space="0" w:color="000000"/>
              <w:bottom w:val="single" w:sz="8" w:space="0" w:color="000000"/>
              <w:right w:val="single" w:sz="8" w:space="0" w:color="000000"/>
            </w:tcBorders>
            <w:tcMar>
              <w:top w:w="60" w:type="dxa"/>
              <w:left w:w="60" w:type="dxa"/>
              <w:bottom w:w="60" w:type="dxa"/>
              <w:right w:w="60" w:type="dxa"/>
            </w:tcMar>
          </w:tcPr>
          <w:p w:rsidR="007F3525" w:rsidRPr="00AA4C3D" w:rsidRDefault="007F3525" w:rsidP="007578D9">
            <w:pPr>
              <w:ind w:left="90"/>
            </w:pPr>
            <w:r w:rsidRPr="00AA4C3D">
              <w:t>Õppeaine õpiväljundid (eesti k.)</w:t>
            </w:r>
          </w:p>
        </w:tc>
        <w:tc>
          <w:tcPr>
            <w:tcW w:w="6105" w:type="dxa"/>
            <w:tcBorders>
              <w:bottom w:val="single" w:sz="8" w:space="0" w:color="000000"/>
              <w:right w:val="single" w:sz="8" w:space="0" w:color="000000"/>
            </w:tcBorders>
            <w:tcMar>
              <w:top w:w="60" w:type="dxa"/>
              <w:left w:w="60" w:type="dxa"/>
              <w:bottom w:w="60" w:type="dxa"/>
              <w:right w:w="60" w:type="dxa"/>
            </w:tcMar>
          </w:tcPr>
          <w:p w:rsidR="007F3525" w:rsidRPr="00AA4C3D" w:rsidRDefault="007F3525" w:rsidP="007578D9">
            <w:r w:rsidRPr="00AA4C3D">
              <w:t>Oskab kasutada kvantitatiivseid meetodeid humanitaarvaldkonna analüüsiks.</w:t>
            </w:r>
          </w:p>
          <w:p w:rsidR="007F3525" w:rsidRPr="00AA4C3D" w:rsidRDefault="007F3525" w:rsidP="007578D9">
            <w:r w:rsidRPr="00AA4C3D">
              <w:t>Tunneb kvantitatiivsete meetodite kasutusvaldkondi.</w:t>
            </w:r>
          </w:p>
          <w:p w:rsidR="007F3525" w:rsidRPr="00AA4C3D" w:rsidRDefault="007F3525" w:rsidP="007578D9">
            <w:r w:rsidRPr="00AA4C3D">
              <w:t>Oskab valida sobiva meetodi vastavalt olukorrale.</w:t>
            </w:r>
          </w:p>
          <w:p w:rsidR="007F3525" w:rsidRPr="00AA4C3D" w:rsidRDefault="007F3525" w:rsidP="007578D9">
            <w:r w:rsidRPr="00AA4C3D">
              <w:t>Suudab hinnata tehtavate järelduste täpsust ning seda mõjutavaid tegureid.</w:t>
            </w:r>
          </w:p>
        </w:tc>
      </w:tr>
      <w:tr w:rsidR="007F3525" w:rsidRPr="00AA4C3D" w:rsidTr="007578D9">
        <w:tc>
          <w:tcPr>
            <w:tcW w:w="3315" w:type="dxa"/>
            <w:tcBorders>
              <w:left w:val="single" w:sz="8" w:space="0" w:color="000000"/>
              <w:bottom w:val="single" w:sz="8" w:space="0" w:color="000000"/>
              <w:right w:val="single" w:sz="8" w:space="0" w:color="000000"/>
            </w:tcBorders>
            <w:tcMar>
              <w:top w:w="60" w:type="dxa"/>
              <w:left w:w="60" w:type="dxa"/>
              <w:bottom w:w="60" w:type="dxa"/>
              <w:right w:w="60" w:type="dxa"/>
            </w:tcMar>
          </w:tcPr>
          <w:p w:rsidR="007F3525" w:rsidRPr="00AA4C3D" w:rsidRDefault="007F3525" w:rsidP="007578D9">
            <w:pPr>
              <w:ind w:left="90"/>
            </w:pPr>
            <w:r w:rsidRPr="00AA4C3D">
              <w:t>Õppeaine õpiväljundid (ingl. k.)</w:t>
            </w:r>
          </w:p>
        </w:tc>
        <w:tc>
          <w:tcPr>
            <w:tcW w:w="6105" w:type="dxa"/>
            <w:tcBorders>
              <w:bottom w:val="single" w:sz="8" w:space="0" w:color="000000"/>
              <w:right w:val="single" w:sz="8" w:space="0" w:color="000000"/>
            </w:tcBorders>
            <w:tcMar>
              <w:top w:w="60" w:type="dxa"/>
              <w:left w:w="60" w:type="dxa"/>
              <w:bottom w:w="60" w:type="dxa"/>
              <w:right w:w="60" w:type="dxa"/>
            </w:tcMar>
          </w:tcPr>
          <w:p w:rsidR="007F3525" w:rsidRPr="00AA4C3D" w:rsidRDefault="007F3525" w:rsidP="007578D9">
            <w:pPr>
              <w:ind w:left="90"/>
            </w:pPr>
            <w:r w:rsidRPr="00AA4C3D">
              <w:t xml:space="preserve"> Is able to use quantitative methods for analysing humanities.</w:t>
            </w:r>
          </w:p>
          <w:p w:rsidR="007F3525" w:rsidRPr="00AA4C3D" w:rsidRDefault="007F3525" w:rsidP="007578D9">
            <w:pPr>
              <w:ind w:left="90"/>
            </w:pPr>
            <w:r w:rsidRPr="00AA4C3D">
              <w:t>Knows the usage fields of quantitative methods.</w:t>
            </w:r>
          </w:p>
          <w:p w:rsidR="007F3525" w:rsidRPr="00AA4C3D" w:rsidRDefault="007F3525" w:rsidP="007578D9">
            <w:pPr>
              <w:ind w:left="90"/>
            </w:pPr>
            <w:r w:rsidRPr="00AA4C3D">
              <w:lastRenderedPageBreak/>
              <w:t>Is able to choose an appropriate method for a situation.</w:t>
            </w:r>
          </w:p>
          <w:p w:rsidR="007F3525" w:rsidRPr="00AA4C3D" w:rsidRDefault="007F3525" w:rsidP="007578D9">
            <w:pPr>
              <w:ind w:left="90"/>
            </w:pPr>
            <w:r w:rsidRPr="00AA4C3D">
              <w:t>Is able to assess the accuracy of the deductions made and the factors influencing them.</w:t>
            </w:r>
          </w:p>
        </w:tc>
      </w:tr>
      <w:tr w:rsidR="007F3525" w:rsidRPr="00AA4C3D" w:rsidTr="007578D9">
        <w:tc>
          <w:tcPr>
            <w:tcW w:w="3315" w:type="dxa"/>
            <w:tcBorders>
              <w:left w:val="single" w:sz="8" w:space="0" w:color="000000"/>
              <w:bottom w:val="single" w:sz="8" w:space="0" w:color="000000"/>
              <w:right w:val="single" w:sz="8" w:space="0" w:color="000000"/>
            </w:tcBorders>
            <w:tcMar>
              <w:top w:w="60" w:type="dxa"/>
              <w:left w:w="60" w:type="dxa"/>
              <w:bottom w:w="60" w:type="dxa"/>
              <w:right w:w="60" w:type="dxa"/>
            </w:tcMar>
          </w:tcPr>
          <w:p w:rsidR="007F3525" w:rsidRPr="00AA4C3D" w:rsidRDefault="007F3525" w:rsidP="007578D9">
            <w:pPr>
              <w:ind w:left="90"/>
            </w:pPr>
            <w:r w:rsidRPr="00AA4C3D">
              <w:lastRenderedPageBreak/>
              <w:t>Hindamismeetodid</w:t>
            </w:r>
          </w:p>
          <w:p w:rsidR="007F3525" w:rsidRPr="00AA4C3D" w:rsidRDefault="007F3525" w:rsidP="007578D9">
            <w:pPr>
              <w:ind w:left="90"/>
            </w:pPr>
            <w:r w:rsidRPr="00AA4C3D">
              <w:t>(eesti k.)</w:t>
            </w:r>
          </w:p>
        </w:tc>
        <w:tc>
          <w:tcPr>
            <w:tcW w:w="6105" w:type="dxa"/>
            <w:tcBorders>
              <w:bottom w:val="single" w:sz="8" w:space="0" w:color="000000"/>
              <w:right w:val="single" w:sz="8" w:space="0" w:color="000000"/>
            </w:tcBorders>
            <w:tcMar>
              <w:top w:w="60" w:type="dxa"/>
              <w:left w:w="60" w:type="dxa"/>
              <w:bottom w:w="60" w:type="dxa"/>
              <w:right w:w="60" w:type="dxa"/>
            </w:tcMar>
          </w:tcPr>
          <w:p w:rsidR="007F3525" w:rsidRPr="00AA4C3D" w:rsidRDefault="007F3525" w:rsidP="007578D9">
            <w:r w:rsidRPr="00AA4C3D">
              <w:t>Nädalatööd vastavalt läbitud teemadele.</w:t>
            </w:r>
          </w:p>
          <w:p w:rsidR="007F3525" w:rsidRPr="00AA4C3D" w:rsidRDefault="007F3525" w:rsidP="007578D9">
            <w:r w:rsidRPr="00AA4C3D">
              <w:t>Kaks kontrolltööd.</w:t>
            </w:r>
          </w:p>
          <w:p w:rsidR="007F3525" w:rsidRPr="00AA4C3D" w:rsidRDefault="007F3525" w:rsidP="007578D9">
            <w:r w:rsidRPr="00AA4C3D">
              <w:t>Seminar.</w:t>
            </w:r>
          </w:p>
        </w:tc>
      </w:tr>
      <w:tr w:rsidR="007F3525" w:rsidRPr="00AA4C3D" w:rsidTr="007578D9">
        <w:tc>
          <w:tcPr>
            <w:tcW w:w="3315" w:type="dxa"/>
            <w:tcBorders>
              <w:left w:val="single" w:sz="8" w:space="0" w:color="000000"/>
              <w:bottom w:val="single" w:sz="8" w:space="0" w:color="000000"/>
              <w:right w:val="single" w:sz="8" w:space="0" w:color="000000"/>
            </w:tcBorders>
            <w:tcMar>
              <w:top w:w="60" w:type="dxa"/>
              <w:left w:w="60" w:type="dxa"/>
              <w:bottom w:w="60" w:type="dxa"/>
              <w:right w:w="60" w:type="dxa"/>
            </w:tcMar>
          </w:tcPr>
          <w:p w:rsidR="007F3525" w:rsidRPr="00AA4C3D" w:rsidRDefault="007F3525" w:rsidP="007578D9">
            <w:pPr>
              <w:ind w:left="90"/>
            </w:pPr>
            <w:r w:rsidRPr="00AA4C3D">
              <w:t>Hindamismeetodid</w:t>
            </w:r>
          </w:p>
          <w:p w:rsidR="007F3525" w:rsidRPr="00AA4C3D" w:rsidRDefault="007F3525" w:rsidP="007578D9">
            <w:pPr>
              <w:ind w:left="90"/>
            </w:pPr>
            <w:r w:rsidRPr="00AA4C3D">
              <w:t>(inglise k.)</w:t>
            </w:r>
          </w:p>
        </w:tc>
        <w:tc>
          <w:tcPr>
            <w:tcW w:w="6105" w:type="dxa"/>
            <w:tcBorders>
              <w:bottom w:val="single" w:sz="8" w:space="0" w:color="000000"/>
              <w:right w:val="single" w:sz="8" w:space="0" w:color="000000"/>
            </w:tcBorders>
            <w:tcMar>
              <w:top w:w="60" w:type="dxa"/>
              <w:left w:w="60" w:type="dxa"/>
              <w:bottom w:w="60" w:type="dxa"/>
              <w:right w:w="60" w:type="dxa"/>
            </w:tcMar>
          </w:tcPr>
          <w:p w:rsidR="007F3525" w:rsidRPr="00AA4C3D" w:rsidRDefault="007F3525" w:rsidP="007578D9">
            <w:pPr>
              <w:ind w:left="90"/>
            </w:pPr>
            <w:r w:rsidRPr="00AA4C3D">
              <w:t xml:space="preserve"> Weekly exercises based on the topics covered.</w:t>
            </w:r>
          </w:p>
          <w:p w:rsidR="007F3525" w:rsidRPr="00AA4C3D" w:rsidRDefault="007F3525" w:rsidP="007578D9">
            <w:pPr>
              <w:ind w:left="90"/>
            </w:pPr>
            <w:r w:rsidRPr="00AA4C3D">
              <w:t>Two tests.</w:t>
            </w:r>
          </w:p>
          <w:p w:rsidR="007F3525" w:rsidRPr="00AA4C3D" w:rsidRDefault="007F3525" w:rsidP="007578D9">
            <w:pPr>
              <w:ind w:left="90"/>
            </w:pPr>
            <w:r w:rsidRPr="00AA4C3D">
              <w:t>Seminar.</w:t>
            </w:r>
          </w:p>
        </w:tc>
      </w:tr>
      <w:tr w:rsidR="007F3525" w:rsidRPr="00AA4C3D" w:rsidTr="007578D9">
        <w:tc>
          <w:tcPr>
            <w:tcW w:w="3315" w:type="dxa"/>
            <w:tcBorders>
              <w:left w:val="single" w:sz="8" w:space="0" w:color="000000"/>
              <w:bottom w:val="single" w:sz="8" w:space="0" w:color="000000"/>
              <w:right w:val="single" w:sz="8" w:space="0" w:color="000000"/>
            </w:tcBorders>
            <w:tcMar>
              <w:top w:w="60" w:type="dxa"/>
              <w:left w:w="60" w:type="dxa"/>
              <w:bottom w:w="60" w:type="dxa"/>
              <w:right w:w="60" w:type="dxa"/>
            </w:tcMar>
          </w:tcPr>
          <w:p w:rsidR="007F3525" w:rsidRPr="00AA4C3D" w:rsidRDefault="007F3525" w:rsidP="007578D9">
            <w:pPr>
              <w:ind w:left="90"/>
            </w:pPr>
            <w:r w:rsidRPr="00AA4C3D">
              <w:t>Vastutav õppejõud</w:t>
            </w:r>
          </w:p>
        </w:tc>
        <w:tc>
          <w:tcPr>
            <w:tcW w:w="6105" w:type="dxa"/>
            <w:tcBorders>
              <w:bottom w:val="single" w:sz="8" w:space="0" w:color="000000"/>
              <w:right w:val="single" w:sz="8" w:space="0" w:color="000000"/>
            </w:tcBorders>
            <w:tcMar>
              <w:top w:w="60" w:type="dxa"/>
              <w:left w:w="60" w:type="dxa"/>
              <w:bottom w:w="60" w:type="dxa"/>
              <w:right w:w="60" w:type="dxa"/>
            </w:tcMar>
          </w:tcPr>
          <w:p w:rsidR="007F3525" w:rsidRPr="00AA4C3D" w:rsidRDefault="007F3525" w:rsidP="007578D9">
            <w:r w:rsidRPr="00AA4C3D">
              <w:t>Jaagup Kippar</w:t>
            </w:r>
          </w:p>
        </w:tc>
      </w:tr>
      <w:tr w:rsidR="007F3525" w:rsidRPr="00AA4C3D" w:rsidTr="007578D9">
        <w:tc>
          <w:tcPr>
            <w:tcW w:w="3315" w:type="dxa"/>
            <w:tcBorders>
              <w:left w:val="single" w:sz="8" w:space="0" w:color="000000"/>
              <w:bottom w:val="single" w:sz="8" w:space="0" w:color="000000"/>
              <w:right w:val="single" w:sz="8" w:space="0" w:color="000000"/>
            </w:tcBorders>
            <w:tcMar>
              <w:top w:w="60" w:type="dxa"/>
              <w:left w:w="60" w:type="dxa"/>
              <w:bottom w:w="60" w:type="dxa"/>
              <w:right w:w="60" w:type="dxa"/>
            </w:tcMar>
          </w:tcPr>
          <w:p w:rsidR="007F3525" w:rsidRPr="00AA4C3D" w:rsidRDefault="007F3525" w:rsidP="007578D9">
            <w:pPr>
              <w:ind w:left="90"/>
            </w:pPr>
            <w:r w:rsidRPr="00AA4C3D">
              <w:t>Eeldusaine</w:t>
            </w:r>
          </w:p>
        </w:tc>
        <w:tc>
          <w:tcPr>
            <w:tcW w:w="6105" w:type="dxa"/>
            <w:tcBorders>
              <w:bottom w:val="single" w:sz="8" w:space="0" w:color="000000"/>
              <w:right w:val="single" w:sz="8" w:space="0" w:color="000000"/>
            </w:tcBorders>
            <w:tcMar>
              <w:top w:w="60" w:type="dxa"/>
              <w:left w:w="60" w:type="dxa"/>
              <w:bottom w:w="60" w:type="dxa"/>
              <w:right w:w="60" w:type="dxa"/>
            </w:tcMar>
          </w:tcPr>
          <w:p w:rsidR="007F3525" w:rsidRPr="00AA4C3D" w:rsidRDefault="007F3525" w:rsidP="007578D9">
            <w:pPr>
              <w:ind w:left="90"/>
            </w:pPr>
            <w:r w:rsidRPr="00AA4C3D">
              <w:t xml:space="preserve"> </w:t>
            </w:r>
          </w:p>
        </w:tc>
      </w:tr>
      <w:tr w:rsidR="007F3525" w:rsidRPr="00AA4C3D" w:rsidTr="007578D9">
        <w:tc>
          <w:tcPr>
            <w:tcW w:w="3315" w:type="dxa"/>
            <w:tcBorders>
              <w:left w:val="single" w:sz="8" w:space="0" w:color="000000"/>
              <w:bottom w:val="single" w:sz="8" w:space="0" w:color="000000"/>
              <w:right w:val="single" w:sz="8" w:space="0" w:color="000000"/>
            </w:tcBorders>
            <w:tcMar>
              <w:top w:w="60" w:type="dxa"/>
              <w:left w:w="60" w:type="dxa"/>
              <w:bottom w:w="60" w:type="dxa"/>
              <w:right w:w="60" w:type="dxa"/>
            </w:tcMar>
          </w:tcPr>
          <w:p w:rsidR="007F3525" w:rsidRPr="00AA4C3D" w:rsidRDefault="007F3525" w:rsidP="007578D9">
            <w:pPr>
              <w:ind w:left="90"/>
            </w:pPr>
            <w:r w:rsidRPr="00AA4C3D">
              <w:t>Kohustuslik kirjandus</w:t>
            </w:r>
          </w:p>
        </w:tc>
        <w:tc>
          <w:tcPr>
            <w:tcW w:w="6105" w:type="dxa"/>
            <w:tcBorders>
              <w:bottom w:val="single" w:sz="8" w:space="0" w:color="000000"/>
              <w:right w:val="single" w:sz="8" w:space="0" w:color="000000"/>
            </w:tcBorders>
            <w:tcMar>
              <w:top w:w="60" w:type="dxa"/>
              <w:left w:w="60" w:type="dxa"/>
              <w:bottom w:w="60" w:type="dxa"/>
              <w:right w:w="60" w:type="dxa"/>
            </w:tcMar>
          </w:tcPr>
          <w:p w:rsidR="007F3525" w:rsidRPr="00AA4C3D" w:rsidRDefault="007F3525" w:rsidP="007578D9">
            <w:r w:rsidRPr="00AA4C3D">
              <w:t>Baayen, R. H. A Practical Introduction to Statistics</w:t>
            </w:r>
          </w:p>
          <w:p w:rsidR="007F3525" w:rsidRPr="00AA4C3D" w:rsidRDefault="007F3525" w:rsidP="007578D9">
            <w:r w:rsidRPr="00AA4C3D">
              <w:t>http://minitorn.tlu.ee/~jaagup/kool/java/kursused/17/xmlrak/baayenCUPstats.pdf</w:t>
            </w:r>
          </w:p>
        </w:tc>
      </w:tr>
      <w:tr w:rsidR="007F3525" w:rsidRPr="00AA4C3D" w:rsidTr="007578D9">
        <w:tc>
          <w:tcPr>
            <w:tcW w:w="3315" w:type="dxa"/>
            <w:tcBorders>
              <w:left w:val="single" w:sz="8" w:space="0" w:color="000000"/>
              <w:bottom w:val="single" w:sz="8" w:space="0" w:color="000000"/>
              <w:right w:val="single" w:sz="8" w:space="0" w:color="000000"/>
            </w:tcBorders>
            <w:tcMar>
              <w:top w:w="60" w:type="dxa"/>
              <w:left w:w="60" w:type="dxa"/>
              <w:bottom w:w="60" w:type="dxa"/>
              <w:right w:w="60" w:type="dxa"/>
            </w:tcMar>
          </w:tcPr>
          <w:p w:rsidR="007F3525" w:rsidRPr="00AA4C3D" w:rsidRDefault="007F3525" w:rsidP="007578D9">
            <w:pPr>
              <w:ind w:left="90"/>
            </w:pPr>
            <w:r w:rsidRPr="00AA4C3D">
              <w:t>Asenduskirjandus</w:t>
            </w:r>
          </w:p>
          <w:p w:rsidR="007F3525" w:rsidRPr="00AA4C3D" w:rsidRDefault="007F3525" w:rsidP="007578D9">
            <w:pPr>
              <w:ind w:left="90"/>
            </w:pPr>
            <w:r w:rsidRPr="00AA4C3D">
              <w:t>(üliõpilase poolt läbi töötatava kirjanduse loetelu, mis katab ainekursuse loengulist osa)</w:t>
            </w:r>
          </w:p>
        </w:tc>
        <w:tc>
          <w:tcPr>
            <w:tcW w:w="6105" w:type="dxa"/>
            <w:tcBorders>
              <w:bottom w:val="single" w:sz="8" w:space="0" w:color="000000"/>
              <w:right w:val="single" w:sz="8" w:space="0" w:color="000000"/>
            </w:tcBorders>
            <w:tcMar>
              <w:top w:w="60" w:type="dxa"/>
              <w:left w:w="60" w:type="dxa"/>
              <w:bottom w:w="60" w:type="dxa"/>
              <w:right w:w="60" w:type="dxa"/>
            </w:tcMar>
          </w:tcPr>
          <w:p w:rsidR="007F3525" w:rsidRPr="00AA4C3D" w:rsidRDefault="007F3525" w:rsidP="007578D9">
            <w:r w:rsidRPr="00AA4C3D">
              <w:t>Kursust ei saa sooritada asenduskirjanduse põhjal.</w:t>
            </w:r>
          </w:p>
        </w:tc>
      </w:tr>
    </w:tbl>
    <w:p w:rsidR="007F3525" w:rsidRPr="00AA4C3D" w:rsidRDefault="007F3525" w:rsidP="007F3525"/>
    <w:p w:rsidR="007F3525" w:rsidRPr="00AA4C3D" w:rsidRDefault="007F3525" w:rsidP="007F3525"/>
    <w:tbl>
      <w:tblPr>
        <w:tblW w:w="9375" w:type="dxa"/>
        <w:tblInd w:w="-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300"/>
        <w:gridCol w:w="6075"/>
      </w:tblGrid>
      <w:tr w:rsidR="007F3525" w:rsidRPr="00AA4C3D" w:rsidTr="007578D9">
        <w:tc>
          <w:tcPr>
            <w:tcW w:w="330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7F3525" w:rsidRPr="00AA4C3D" w:rsidRDefault="007F3525" w:rsidP="007578D9">
            <w:pPr>
              <w:ind w:left="90"/>
            </w:pPr>
            <w:r w:rsidRPr="00AA4C3D">
              <w:rPr>
                <w:b/>
              </w:rPr>
              <w:t>Ainekood</w:t>
            </w:r>
          </w:p>
        </w:tc>
        <w:tc>
          <w:tcPr>
            <w:tcW w:w="6075" w:type="dxa"/>
            <w:tcBorders>
              <w:top w:val="single" w:sz="8" w:space="0" w:color="000000"/>
              <w:bottom w:val="single" w:sz="8" w:space="0" w:color="000000"/>
              <w:right w:val="single" w:sz="8" w:space="0" w:color="000000"/>
            </w:tcBorders>
            <w:tcMar>
              <w:top w:w="60" w:type="dxa"/>
              <w:left w:w="60" w:type="dxa"/>
              <w:bottom w:w="60" w:type="dxa"/>
              <w:right w:w="60" w:type="dxa"/>
            </w:tcMar>
          </w:tcPr>
          <w:p w:rsidR="007F3525" w:rsidRPr="00AA4C3D" w:rsidRDefault="007F3525" w:rsidP="007578D9">
            <w:pPr>
              <w:ind w:left="90"/>
            </w:pPr>
            <w:r w:rsidRPr="00AA4C3D">
              <w:rPr>
                <w:b/>
              </w:rPr>
              <w:t xml:space="preserve"> </w:t>
            </w:r>
            <w:r>
              <w:rPr>
                <w:b/>
              </w:rPr>
              <w:t>IFI6222</w:t>
            </w:r>
          </w:p>
        </w:tc>
      </w:tr>
      <w:tr w:rsidR="007F3525" w:rsidRPr="00AA4C3D" w:rsidTr="007578D9">
        <w:tc>
          <w:tcPr>
            <w:tcW w:w="3300" w:type="dxa"/>
            <w:tcBorders>
              <w:left w:val="single" w:sz="8" w:space="0" w:color="000000"/>
              <w:bottom w:val="single" w:sz="8" w:space="0" w:color="000000"/>
              <w:right w:val="single" w:sz="8" w:space="0" w:color="000000"/>
            </w:tcBorders>
            <w:tcMar>
              <w:top w:w="60" w:type="dxa"/>
              <w:left w:w="60" w:type="dxa"/>
              <w:bottom w:w="60" w:type="dxa"/>
              <w:right w:w="60" w:type="dxa"/>
            </w:tcMar>
          </w:tcPr>
          <w:p w:rsidR="007F3525" w:rsidRPr="00AA4C3D" w:rsidRDefault="007F3525" w:rsidP="007578D9">
            <w:pPr>
              <w:ind w:left="90"/>
            </w:pPr>
            <w:r w:rsidRPr="00AA4C3D">
              <w:rPr>
                <w:b/>
              </w:rPr>
              <w:t>Nimetus (eesti k)</w:t>
            </w:r>
          </w:p>
        </w:tc>
        <w:tc>
          <w:tcPr>
            <w:tcW w:w="6075" w:type="dxa"/>
            <w:tcBorders>
              <w:bottom w:val="single" w:sz="8" w:space="0" w:color="000000"/>
              <w:right w:val="single" w:sz="8" w:space="0" w:color="000000"/>
            </w:tcBorders>
            <w:tcMar>
              <w:top w:w="60" w:type="dxa"/>
              <w:left w:w="60" w:type="dxa"/>
              <w:bottom w:w="60" w:type="dxa"/>
              <w:right w:w="60" w:type="dxa"/>
            </w:tcMar>
          </w:tcPr>
          <w:p w:rsidR="007F3525" w:rsidRPr="00AA4C3D" w:rsidRDefault="007F3525" w:rsidP="007578D9">
            <w:r w:rsidRPr="00AA4C3D">
              <w:rPr>
                <w:b/>
              </w:rPr>
              <w:t>Kvalitatiivne digihumanitaaria</w:t>
            </w:r>
          </w:p>
          <w:p w:rsidR="007F3525" w:rsidRPr="00AA4C3D" w:rsidRDefault="007F3525" w:rsidP="007578D9">
            <w:pPr>
              <w:ind w:left="90"/>
            </w:pPr>
          </w:p>
        </w:tc>
      </w:tr>
      <w:tr w:rsidR="007F3525" w:rsidRPr="00AA4C3D" w:rsidTr="007578D9">
        <w:tc>
          <w:tcPr>
            <w:tcW w:w="3300" w:type="dxa"/>
            <w:tcBorders>
              <w:left w:val="single" w:sz="8" w:space="0" w:color="000000"/>
              <w:bottom w:val="single" w:sz="8" w:space="0" w:color="000000"/>
              <w:right w:val="single" w:sz="8" w:space="0" w:color="000000"/>
            </w:tcBorders>
            <w:tcMar>
              <w:top w:w="60" w:type="dxa"/>
              <w:left w:w="60" w:type="dxa"/>
              <w:bottom w:w="60" w:type="dxa"/>
              <w:right w:w="60" w:type="dxa"/>
            </w:tcMar>
          </w:tcPr>
          <w:p w:rsidR="007F3525" w:rsidRPr="00AA4C3D" w:rsidRDefault="007F3525" w:rsidP="007578D9">
            <w:pPr>
              <w:ind w:left="90"/>
            </w:pPr>
            <w:r w:rsidRPr="00AA4C3D">
              <w:rPr>
                <w:b/>
              </w:rPr>
              <w:t>Nimetus (ingl. k)</w:t>
            </w:r>
          </w:p>
        </w:tc>
        <w:tc>
          <w:tcPr>
            <w:tcW w:w="6075" w:type="dxa"/>
            <w:tcBorders>
              <w:bottom w:val="single" w:sz="8" w:space="0" w:color="000000"/>
              <w:right w:val="single" w:sz="8" w:space="0" w:color="000000"/>
            </w:tcBorders>
            <w:tcMar>
              <w:top w:w="60" w:type="dxa"/>
              <w:left w:w="60" w:type="dxa"/>
              <w:bottom w:w="60" w:type="dxa"/>
              <w:right w:w="60" w:type="dxa"/>
            </w:tcMar>
          </w:tcPr>
          <w:p w:rsidR="007F3525" w:rsidRPr="00AA4C3D" w:rsidRDefault="007F3525" w:rsidP="007578D9">
            <w:r w:rsidRPr="00AA4C3D">
              <w:t>Qualitative Digital Humanities</w:t>
            </w:r>
          </w:p>
        </w:tc>
      </w:tr>
      <w:tr w:rsidR="007F3525" w:rsidRPr="00AA4C3D" w:rsidTr="007578D9">
        <w:tc>
          <w:tcPr>
            <w:tcW w:w="3300" w:type="dxa"/>
            <w:tcBorders>
              <w:left w:val="single" w:sz="8" w:space="0" w:color="000000"/>
              <w:bottom w:val="single" w:sz="8" w:space="0" w:color="000000"/>
              <w:right w:val="single" w:sz="8" w:space="0" w:color="000000"/>
            </w:tcBorders>
            <w:tcMar>
              <w:top w:w="60" w:type="dxa"/>
              <w:left w:w="60" w:type="dxa"/>
              <w:bottom w:w="60" w:type="dxa"/>
              <w:right w:w="60" w:type="dxa"/>
            </w:tcMar>
          </w:tcPr>
          <w:p w:rsidR="007F3525" w:rsidRPr="00AA4C3D" w:rsidRDefault="007F3525" w:rsidP="007578D9">
            <w:pPr>
              <w:ind w:left="90"/>
            </w:pPr>
            <w:r w:rsidRPr="00AA4C3D">
              <w:rPr>
                <w:b/>
              </w:rPr>
              <w:t>Õppeaine maht EAP</w:t>
            </w:r>
          </w:p>
        </w:tc>
        <w:tc>
          <w:tcPr>
            <w:tcW w:w="6075" w:type="dxa"/>
            <w:tcBorders>
              <w:bottom w:val="single" w:sz="8" w:space="0" w:color="000000"/>
              <w:right w:val="single" w:sz="8" w:space="0" w:color="000000"/>
            </w:tcBorders>
            <w:tcMar>
              <w:top w:w="60" w:type="dxa"/>
              <w:left w:w="60" w:type="dxa"/>
              <w:bottom w:w="60" w:type="dxa"/>
              <w:right w:w="60" w:type="dxa"/>
            </w:tcMar>
          </w:tcPr>
          <w:p w:rsidR="007F3525" w:rsidRPr="00AA4C3D" w:rsidRDefault="007F3525" w:rsidP="007578D9">
            <w:r w:rsidRPr="00AA4C3D">
              <w:t>6 EAP</w:t>
            </w:r>
          </w:p>
        </w:tc>
      </w:tr>
      <w:tr w:rsidR="007F3525" w:rsidRPr="00AA4C3D" w:rsidTr="007578D9">
        <w:tc>
          <w:tcPr>
            <w:tcW w:w="3300" w:type="dxa"/>
            <w:tcBorders>
              <w:left w:val="single" w:sz="8" w:space="0" w:color="000000"/>
              <w:bottom w:val="single" w:sz="8" w:space="0" w:color="000000"/>
              <w:right w:val="single" w:sz="8" w:space="0" w:color="000000"/>
            </w:tcBorders>
            <w:tcMar>
              <w:top w:w="60" w:type="dxa"/>
              <w:left w:w="60" w:type="dxa"/>
              <w:bottom w:w="60" w:type="dxa"/>
              <w:right w:w="60" w:type="dxa"/>
            </w:tcMar>
          </w:tcPr>
          <w:p w:rsidR="007F3525" w:rsidRPr="00AA4C3D" w:rsidRDefault="007F3525" w:rsidP="007578D9">
            <w:pPr>
              <w:ind w:left="90"/>
            </w:pPr>
            <w:r w:rsidRPr="00AA4C3D">
              <w:rPr>
                <w:b/>
              </w:rPr>
              <w:t>Orienteeriv kontakttundide maht:</w:t>
            </w:r>
          </w:p>
        </w:tc>
        <w:tc>
          <w:tcPr>
            <w:tcW w:w="6075" w:type="dxa"/>
            <w:tcBorders>
              <w:bottom w:val="single" w:sz="8" w:space="0" w:color="000000"/>
              <w:right w:val="single" w:sz="8" w:space="0" w:color="000000"/>
            </w:tcBorders>
            <w:tcMar>
              <w:top w:w="60" w:type="dxa"/>
              <w:left w:w="60" w:type="dxa"/>
              <w:bottom w:w="60" w:type="dxa"/>
              <w:right w:w="60" w:type="dxa"/>
            </w:tcMar>
          </w:tcPr>
          <w:p w:rsidR="007F3525" w:rsidRPr="00AA4C3D" w:rsidRDefault="007F3525" w:rsidP="007578D9">
            <w:r w:rsidRPr="00AA4C3D">
              <w:t>56</w:t>
            </w:r>
          </w:p>
        </w:tc>
      </w:tr>
      <w:tr w:rsidR="007F3525" w:rsidRPr="00AA4C3D" w:rsidTr="007578D9">
        <w:tc>
          <w:tcPr>
            <w:tcW w:w="3300" w:type="dxa"/>
            <w:tcBorders>
              <w:left w:val="single" w:sz="8" w:space="0" w:color="000000"/>
              <w:bottom w:val="single" w:sz="8" w:space="0" w:color="000000"/>
              <w:right w:val="single" w:sz="8" w:space="0" w:color="000000"/>
            </w:tcBorders>
            <w:tcMar>
              <w:top w:w="60" w:type="dxa"/>
              <w:left w:w="60" w:type="dxa"/>
              <w:bottom w:w="60" w:type="dxa"/>
              <w:right w:w="60" w:type="dxa"/>
            </w:tcMar>
          </w:tcPr>
          <w:p w:rsidR="007F3525" w:rsidRPr="00AA4C3D" w:rsidRDefault="007F3525" w:rsidP="007578D9">
            <w:pPr>
              <w:ind w:left="90"/>
            </w:pPr>
            <w:r w:rsidRPr="00AA4C3D">
              <w:rPr>
                <w:b/>
              </w:rPr>
              <w:t>Õpetamise semester</w:t>
            </w:r>
          </w:p>
        </w:tc>
        <w:tc>
          <w:tcPr>
            <w:tcW w:w="6075" w:type="dxa"/>
            <w:tcBorders>
              <w:bottom w:val="single" w:sz="8" w:space="0" w:color="000000"/>
              <w:right w:val="single" w:sz="8" w:space="0" w:color="000000"/>
            </w:tcBorders>
            <w:tcMar>
              <w:top w:w="60" w:type="dxa"/>
              <w:left w:w="60" w:type="dxa"/>
              <w:bottom w:w="60" w:type="dxa"/>
              <w:right w:w="60" w:type="dxa"/>
            </w:tcMar>
          </w:tcPr>
          <w:p w:rsidR="007F3525" w:rsidRPr="00AA4C3D" w:rsidRDefault="007F3525" w:rsidP="007578D9">
            <w:r w:rsidRPr="00AA4C3D">
              <w:t>kevad</w:t>
            </w:r>
          </w:p>
        </w:tc>
      </w:tr>
      <w:tr w:rsidR="007F3525" w:rsidRPr="00AA4C3D" w:rsidTr="007578D9">
        <w:tc>
          <w:tcPr>
            <w:tcW w:w="3300" w:type="dxa"/>
            <w:tcBorders>
              <w:left w:val="single" w:sz="8" w:space="0" w:color="000000"/>
              <w:bottom w:val="single" w:sz="8" w:space="0" w:color="000000"/>
              <w:right w:val="single" w:sz="8" w:space="0" w:color="000000"/>
            </w:tcBorders>
            <w:tcMar>
              <w:top w:w="60" w:type="dxa"/>
              <w:left w:w="60" w:type="dxa"/>
              <w:bottom w:w="60" w:type="dxa"/>
              <w:right w:w="60" w:type="dxa"/>
            </w:tcMar>
          </w:tcPr>
          <w:p w:rsidR="007F3525" w:rsidRPr="00AA4C3D" w:rsidRDefault="007F3525" w:rsidP="007578D9">
            <w:pPr>
              <w:ind w:left="90"/>
            </w:pPr>
            <w:r w:rsidRPr="00AA4C3D">
              <w:rPr>
                <w:b/>
              </w:rPr>
              <w:t>Kontrollivorm</w:t>
            </w:r>
          </w:p>
        </w:tc>
        <w:tc>
          <w:tcPr>
            <w:tcW w:w="6075" w:type="dxa"/>
            <w:tcBorders>
              <w:bottom w:val="single" w:sz="8" w:space="0" w:color="000000"/>
              <w:right w:val="single" w:sz="8" w:space="0" w:color="000000"/>
            </w:tcBorders>
            <w:tcMar>
              <w:top w:w="60" w:type="dxa"/>
              <w:left w:w="60" w:type="dxa"/>
              <w:bottom w:w="60" w:type="dxa"/>
              <w:right w:w="60" w:type="dxa"/>
            </w:tcMar>
          </w:tcPr>
          <w:p w:rsidR="007F3525" w:rsidRPr="00AA4C3D" w:rsidRDefault="007F3525" w:rsidP="007578D9">
            <w:pPr>
              <w:ind w:left="90"/>
            </w:pPr>
            <w:r w:rsidRPr="00AA4C3D">
              <w:t xml:space="preserve">Arvestus </w:t>
            </w:r>
          </w:p>
        </w:tc>
      </w:tr>
      <w:tr w:rsidR="007F3525" w:rsidRPr="00AA4C3D" w:rsidTr="007578D9">
        <w:tc>
          <w:tcPr>
            <w:tcW w:w="3300" w:type="dxa"/>
            <w:tcBorders>
              <w:left w:val="single" w:sz="8" w:space="0" w:color="000000"/>
              <w:bottom w:val="single" w:sz="8" w:space="0" w:color="000000"/>
              <w:right w:val="single" w:sz="8" w:space="0" w:color="000000"/>
            </w:tcBorders>
            <w:tcMar>
              <w:top w:w="60" w:type="dxa"/>
              <w:left w:w="60" w:type="dxa"/>
              <w:bottom w:w="60" w:type="dxa"/>
              <w:right w:w="60" w:type="dxa"/>
            </w:tcMar>
          </w:tcPr>
          <w:p w:rsidR="007F3525" w:rsidRPr="00AA4C3D" w:rsidRDefault="007F3525" w:rsidP="007578D9">
            <w:pPr>
              <w:ind w:left="90"/>
            </w:pPr>
            <w:r w:rsidRPr="00AA4C3D">
              <w:rPr>
                <w:b/>
              </w:rPr>
              <w:t>Õppeaine eesmärgid</w:t>
            </w:r>
          </w:p>
          <w:p w:rsidR="007F3525" w:rsidRPr="00AA4C3D" w:rsidRDefault="007F3525" w:rsidP="007578D9">
            <w:pPr>
              <w:ind w:left="90"/>
            </w:pPr>
            <w:r w:rsidRPr="00AA4C3D">
              <w:rPr>
                <w:b/>
              </w:rPr>
              <w:t>(eesti k.)</w:t>
            </w:r>
          </w:p>
        </w:tc>
        <w:tc>
          <w:tcPr>
            <w:tcW w:w="6075" w:type="dxa"/>
            <w:tcBorders>
              <w:bottom w:val="single" w:sz="8" w:space="0" w:color="000000"/>
              <w:right w:val="single" w:sz="8" w:space="0" w:color="000000"/>
            </w:tcBorders>
            <w:tcMar>
              <w:top w:w="60" w:type="dxa"/>
              <w:left w:w="60" w:type="dxa"/>
              <w:bottom w:w="60" w:type="dxa"/>
              <w:right w:w="60" w:type="dxa"/>
            </w:tcMar>
          </w:tcPr>
          <w:p w:rsidR="007F3525" w:rsidRPr="00AA4C3D" w:rsidRDefault="007F3525" w:rsidP="007578D9">
            <w:r w:rsidRPr="00AA4C3D">
              <w:t>Luua eeldused teadmiste kujunemiseks digihumanitaaria kvalitatiivseid analüüsimeetodide valdkonnas, õppida tundma nende eeliseid ja võimalusi.</w:t>
            </w:r>
          </w:p>
          <w:p w:rsidR="007F3525" w:rsidRPr="00AA4C3D" w:rsidRDefault="007F3525" w:rsidP="007578D9">
            <w:r w:rsidRPr="00AA4C3D">
              <w:t>Luua võimalused praktiliste oskuste kujunemiseks digitaalse uurimistöö tehnikatest.</w:t>
            </w:r>
          </w:p>
        </w:tc>
      </w:tr>
      <w:tr w:rsidR="007F3525" w:rsidRPr="00AA4C3D" w:rsidTr="007578D9">
        <w:tc>
          <w:tcPr>
            <w:tcW w:w="3300" w:type="dxa"/>
            <w:tcBorders>
              <w:left w:val="single" w:sz="8" w:space="0" w:color="000000"/>
              <w:bottom w:val="single" w:sz="8" w:space="0" w:color="000000"/>
              <w:right w:val="single" w:sz="8" w:space="0" w:color="000000"/>
            </w:tcBorders>
            <w:tcMar>
              <w:top w:w="60" w:type="dxa"/>
              <w:left w:w="60" w:type="dxa"/>
              <w:bottom w:w="60" w:type="dxa"/>
              <w:right w:w="60" w:type="dxa"/>
            </w:tcMar>
          </w:tcPr>
          <w:p w:rsidR="007F3525" w:rsidRPr="00AA4C3D" w:rsidRDefault="007F3525" w:rsidP="007578D9">
            <w:pPr>
              <w:ind w:left="90"/>
            </w:pPr>
            <w:r w:rsidRPr="00AA4C3D">
              <w:rPr>
                <w:b/>
              </w:rPr>
              <w:t>Õppeaine eesmärgid</w:t>
            </w:r>
          </w:p>
          <w:p w:rsidR="007F3525" w:rsidRPr="00AA4C3D" w:rsidRDefault="007F3525" w:rsidP="007578D9">
            <w:pPr>
              <w:ind w:left="90"/>
            </w:pPr>
            <w:r w:rsidRPr="00AA4C3D">
              <w:rPr>
                <w:b/>
              </w:rPr>
              <w:t>(inglise k.)</w:t>
            </w:r>
          </w:p>
        </w:tc>
        <w:tc>
          <w:tcPr>
            <w:tcW w:w="6075" w:type="dxa"/>
            <w:tcBorders>
              <w:bottom w:val="single" w:sz="8" w:space="0" w:color="000000"/>
              <w:right w:val="single" w:sz="8" w:space="0" w:color="000000"/>
            </w:tcBorders>
            <w:tcMar>
              <w:top w:w="60" w:type="dxa"/>
              <w:left w:w="60" w:type="dxa"/>
              <w:bottom w:w="60" w:type="dxa"/>
              <w:right w:w="60" w:type="dxa"/>
            </w:tcMar>
          </w:tcPr>
          <w:p w:rsidR="007F3525" w:rsidRPr="00AA4C3D" w:rsidRDefault="007F3525" w:rsidP="007578D9">
            <w:pPr>
              <w:ind w:left="90"/>
              <w:jc w:val="both"/>
            </w:pPr>
            <w:r w:rsidRPr="00AA4C3D">
              <w:rPr>
                <w:b/>
              </w:rPr>
              <w:t xml:space="preserve"> </w:t>
            </w:r>
            <w:r w:rsidRPr="00AA4C3D">
              <w:t xml:space="preserve">Create conditions for developing knowledge about qualitative analysis methods of digital humanities, to learn to </w:t>
            </w:r>
            <w:r w:rsidRPr="00AA4C3D">
              <w:lastRenderedPageBreak/>
              <w:t>understand their advantages and opportunities.</w:t>
            </w:r>
          </w:p>
          <w:p w:rsidR="007F3525" w:rsidRPr="00AA4C3D" w:rsidRDefault="007F3525" w:rsidP="007578D9">
            <w:pPr>
              <w:ind w:left="90"/>
              <w:jc w:val="both"/>
            </w:pPr>
            <w:r w:rsidRPr="00AA4C3D">
              <w:t>Provide opportunities for developing practical skills in digital research techniques.</w:t>
            </w:r>
          </w:p>
        </w:tc>
      </w:tr>
      <w:tr w:rsidR="007F3525" w:rsidRPr="00AA4C3D" w:rsidTr="007578D9">
        <w:tc>
          <w:tcPr>
            <w:tcW w:w="3300" w:type="dxa"/>
            <w:tcBorders>
              <w:left w:val="single" w:sz="8" w:space="0" w:color="000000"/>
              <w:bottom w:val="single" w:sz="8" w:space="0" w:color="000000"/>
              <w:right w:val="single" w:sz="8" w:space="0" w:color="000000"/>
            </w:tcBorders>
            <w:tcMar>
              <w:top w:w="60" w:type="dxa"/>
              <w:left w:w="60" w:type="dxa"/>
              <w:bottom w:w="60" w:type="dxa"/>
              <w:right w:w="60" w:type="dxa"/>
            </w:tcMar>
          </w:tcPr>
          <w:p w:rsidR="007F3525" w:rsidRPr="00AA4C3D" w:rsidRDefault="007F3525" w:rsidP="007578D9">
            <w:pPr>
              <w:ind w:left="90"/>
            </w:pPr>
            <w:r w:rsidRPr="00AA4C3D">
              <w:rPr>
                <w:b/>
              </w:rPr>
              <w:lastRenderedPageBreak/>
              <w:t>Õppeaine sisu lühikirjeldus (eesti k)</w:t>
            </w:r>
          </w:p>
        </w:tc>
        <w:tc>
          <w:tcPr>
            <w:tcW w:w="6075" w:type="dxa"/>
            <w:tcBorders>
              <w:bottom w:val="single" w:sz="8" w:space="0" w:color="000000"/>
              <w:right w:val="single" w:sz="8" w:space="0" w:color="000000"/>
            </w:tcBorders>
            <w:tcMar>
              <w:top w:w="60" w:type="dxa"/>
              <w:left w:w="60" w:type="dxa"/>
              <w:bottom w:w="60" w:type="dxa"/>
              <w:right w:w="60" w:type="dxa"/>
            </w:tcMar>
          </w:tcPr>
          <w:p w:rsidR="007F3525" w:rsidRPr="00AA4C3D" w:rsidRDefault="007F3525" w:rsidP="007578D9">
            <w:r w:rsidRPr="00AA4C3D">
              <w:t>Uurimistulemuste visualiseerimine, kahemõõtmeliste levinumate jooniste esitamine. Andmete võrdlemine tabelite ja jooniste abil. Ohukohad võrdlustel. Näiteid olukordadest, kus samade võrreldavate algandmete puhul on eri meetodite abil võimalik jõuda märgatavalt erinevate ning mõnikord pealtnäha vastakate erinevusteni. Tulemuste võrdlemine triangulatsiooni abil.</w:t>
            </w:r>
          </w:p>
          <w:p w:rsidR="007F3525" w:rsidRPr="00AA4C3D" w:rsidRDefault="007F3525" w:rsidP="007578D9">
            <w:r w:rsidRPr="00AA4C3D">
              <w:t xml:space="preserve">Joonisetüüpide ühendamine, jooniste, skeemide ja juurdekuuluvate kommentaaride abil loo jutustamine. Joonisteseeria või animatsiooni koostamine näitamaks vahekordade teisenemist aja või mõne muu parameetri muutumisel. </w:t>
            </w:r>
          </w:p>
          <w:p w:rsidR="007F3525" w:rsidRPr="00AA4C3D" w:rsidRDefault="007F3525" w:rsidP="007578D9">
            <w:r w:rsidRPr="00AA4C3D">
              <w:t xml:space="preserve">Geograafiliste andmete kasutamine. Digitaalsete kontuurkaartide täitmine asukohapõhiste andmetega. Kaartide muutmine ülevaatlikuks erisuguste suurendusastmete puhul. </w:t>
            </w:r>
          </w:p>
          <w:p w:rsidR="007F3525" w:rsidRPr="00AA4C3D" w:rsidRDefault="007F3525" w:rsidP="007578D9">
            <w:r w:rsidRPr="00AA4C3D">
              <w:t>Kaardirakenduste tehnilised võimalused. Olemasolevate lahenduste installeerimine, konfigureerimine, liigse müra eemaldamine, lihtsate täienduste lisamine.</w:t>
            </w:r>
          </w:p>
          <w:p w:rsidR="007F3525" w:rsidRPr="00AA4C3D" w:rsidRDefault="007F3525" w:rsidP="007578D9">
            <w:r w:rsidRPr="00AA4C3D">
              <w:t xml:space="preserve">Info esitamine ruumiliselt jooniste, videode ja juhitavate animatsioonidena. Kolmemõõtmelistest süsteemidest kahemõõtmeliste väljavõtete tegemine. Andmete sisestamine olemasolevatesse lahendustesse. Valmissüsteemide installeerimine, seadistamine, täiendamine. Andmete visualiseerimise keskkonnad. </w:t>
            </w:r>
          </w:p>
          <w:p w:rsidR="007F3525" w:rsidRPr="00AA4C3D" w:rsidRDefault="007F3525" w:rsidP="007578D9">
            <w:r w:rsidRPr="00AA4C3D">
              <w:t>Andmete põhjal mudelite koostamine. Lihtsustuste teadlik tegemine ning nende arvestamine tulemuste tõlgendamisel. Mudelite loomine ja kontrollimine etappide kaupa keerukust ja detailsust suurendades</w:t>
            </w:r>
          </w:p>
          <w:p w:rsidR="007F3525" w:rsidRPr="00AA4C3D" w:rsidRDefault="007F3525" w:rsidP="007578D9">
            <w:r w:rsidRPr="00AA4C3D">
              <w:t>Kvalitatiivse käsitluse näited ajaloos - samade sündmuste puhul märgatavalt erinevad seisukohad ja nende põhjendused.</w:t>
            </w:r>
          </w:p>
        </w:tc>
      </w:tr>
      <w:tr w:rsidR="007F3525" w:rsidRPr="00AA4C3D" w:rsidTr="007578D9">
        <w:tc>
          <w:tcPr>
            <w:tcW w:w="3300" w:type="dxa"/>
            <w:tcBorders>
              <w:left w:val="single" w:sz="8" w:space="0" w:color="000000"/>
              <w:bottom w:val="single" w:sz="8" w:space="0" w:color="000000"/>
              <w:right w:val="single" w:sz="8" w:space="0" w:color="000000"/>
            </w:tcBorders>
            <w:tcMar>
              <w:top w:w="60" w:type="dxa"/>
              <w:left w:w="60" w:type="dxa"/>
              <w:bottom w:w="60" w:type="dxa"/>
              <w:right w:w="60" w:type="dxa"/>
            </w:tcMar>
          </w:tcPr>
          <w:p w:rsidR="007F3525" w:rsidRPr="00AA4C3D" w:rsidRDefault="007F3525" w:rsidP="007578D9">
            <w:pPr>
              <w:ind w:left="90"/>
            </w:pPr>
            <w:r w:rsidRPr="00AA4C3D">
              <w:rPr>
                <w:b/>
              </w:rPr>
              <w:t>Õppeaine sisu lühikirjeldus</w:t>
            </w:r>
          </w:p>
          <w:p w:rsidR="007F3525" w:rsidRPr="00AA4C3D" w:rsidRDefault="007F3525" w:rsidP="007578D9">
            <w:pPr>
              <w:ind w:left="90"/>
            </w:pPr>
            <w:r w:rsidRPr="00AA4C3D">
              <w:rPr>
                <w:b/>
              </w:rPr>
              <w:t>(inglise k.)</w:t>
            </w:r>
          </w:p>
        </w:tc>
        <w:tc>
          <w:tcPr>
            <w:tcW w:w="6075" w:type="dxa"/>
            <w:tcBorders>
              <w:bottom w:val="single" w:sz="8" w:space="0" w:color="000000"/>
              <w:right w:val="single" w:sz="8" w:space="0" w:color="000000"/>
            </w:tcBorders>
            <w:tcMar>
              <w:top w:w="60" w:type="dxa"/>
              <w:left w:w="60" w:type="dxa"/>
              <w:bottom w:w="60" w:type="dxa"/>
              <w:right w:w="60" w:type="dxa"/>
            </w:tcMar>
          </w:tcPr>
          <w:p w:rsidR="007F3525" w:rsidRPr="00AA4C3D" w:rsidRDefault="007F3525" w:rsidP="007578D9">
            <w:r w:rsidRPr="00AA4C3D">
              <w:t>Visualising research results, presentation of the most widespread two dimensional charts. Comparing of data with the help of tables and drawings. Dangers of comparison. Examples of situations where using the same data for comparison, different methods can create significantly different even contradictory results. Comparing the results by triangulation.</w:t>
            </w:r>
          </w:p>
          <w:p w:rsidR="007F3525" w:rsidRPr="00AA4C3D" w:rsidRDefault="007F3525" w:rsidP="007578D9">
            <w:r w:rsidRPr="00AA4C3D">
              <w:t xml:space="preserve">Combining drawing types, telling a story by the use of </w:t>
            </w:r>
            <w:r w:rsidRPr="00AA4C3D">
              <w:lastRenderedPageBreak/>
              <w:t xml:space="preserve">drawings, schemata and related commentaries. Compiling a drawing series or animation for showing the alterations of relations when time or some other parameter is changing. </w:t>
            </w:r>
          </w:p>
          <w:p w:rsidR="007F3525" w:rsidRPr="00AA4C3D" w:rsidRDefault="007F3525" w:rsidP="007578D9">
            <w:r w:rsidRPr="00AA4C3D">
              <w:t xml:space="preserve">Using geographical data. Compliment digital contour maps with place specific data. Making maps comprehensible for different zooming levels. </w:t>
            </w:r>
          </w:p>
          <w:p w:rsidR="007F3525" w:rsidRPr="00AA4C3D" w:rsidRDefault="007F3525" w:rsidP="007578D9">
            <w:r w:rsidRPr="00AA4C3D">
              <w:t>Technical opportunities of  various map applications. Installing, configuring, removing and adding items to existing applications.</w:t>
            </w:r>
          </w:p>
          <w:p w:rsidR="007F3525" w:rsidRPr="00AA4C3D" w:rsidRDefault="007F3525" w:rsidP="007578D9">
            <w:r w:rsidRPr="00AA4C3D">
              <w:t xml:space="preserve">Presenting information using three-dimensional drawings, videos and navigable animations. Making two-dimensional excerpts from three-dimensional systems. Entering data into existing solutions. Installation, adjusting, supplementing ready-made systems. Environments for visualising data. </w:t>
            </w:r>
          </w:p>
          <w:p w:rsidR="007F3525" w:rsidRPr="00AA4C3D" w:rsidRDefault="007F3525" w:rsidP="007578D9">
            <w:r w:rsidRPr="00AA4C3D">
              <w:t xml:space="preserve">Creating models based on available data. Conscious application of simplifications and taking them into consideration when interpreting the results. Creating and checking models step-by-step while raising the level of complexity and amount of detail. </w:t>
            </w:r>
          </w:p>
          <w:p w:rsidR="007F3525" w:rsidRPr="00AA4C3D" w:rsidRDefault="007F3525" w:rsidP="007578D9">
            <w:r w:rsidRPr="00AA4C3D">
              <w:t>Examples of the use of a qualitative approach in history: same event producing considerably different viewpoints, and their justifications.</w:t>
            </w:r>
          </w:p>
        </w:tc>
      </w:tr>
      <w:tr w:rsidR="007F3525" w:rsidRPr="00AA4C3D" w:rsidTr="007578D9">
        <w:tc>
          <w:tcPr>
            <w:tcW w:w="3300" w:type="dxa"/>
            <w:tcBorders>
              <w:left w:val="single" w:sz="8" w:space="0" w:color="000000"/>
              <w:bottom w:val="single" w:sz="8" w:space="0" w:color="000000"/>
              <w:right w:val="single" w:sz="8" w:space="0" w:color="000000"/>
            </w:tcBorders>
            <w:tcMar>
              <w:top w:w="60" w:type="dxa"/>
              <w:left w:w="60" w:type="dxa"/>
              <w:bottom w:w="60" w:type="dxa"/>
              <w:right w:w="60" w:type="dxa"/>
            </w:tcMar>
          </w:tcPr>
          <w:p w:rsidR="007F3525" w:rsidRPr="00AA4C3D" w:rsidRDefault="007F3525" w:rsidP="007578D9">
            <w:pPr>
              <w:ind w:left="90"/>
            </w:pPr>
            <w:r w:rsidRPr="00AA4C3D">
              <w:rPr>
                <w:b/>
              </w:rPr>
              <w:lastRenderedPageBreak/>
              <w:t>Iseseisev töö (eesti k.)</w:t>
            </w:r>
          </w:p>
        </w:tc>
        <w:tc>
          <w:tcPr>
            <w:tcW w:w="6075" w:type="dxa"/>
            <w:tcBorders>
              <w:bottom w:val="single" w:sz="8" w:space="0" w:color="000000"/>
              <w:right w:val="single" w:sz="8" w:space="0" w:color="000000"/>
            </w:tcBorders>
            <w:tcMar>
              <w:top w:w="60" w:type="dxa"/>
              <w:left w:w="60" w:type="dxa"/>
              <w:bottom w:w="60" w:type="dxa"/>
              <w:right w:w="60" w:type="dxa"/>
            </w:tcMar>
          </w:tcPr>
          <w:p w:rsidR="007F3525" w:rsidRPr="00AA4C3D" w:rsidRDefault="007F3525" w:rsidP="007578D9">
            <w:r w:rsidRPr="00AA4C3D">
              <w:t>Andmestiku põhjal kümnekonna eri tüüpi joonise koostamine koos selgitustega, et mida sellisel kujul hea näidata on.</w:t>
            </w:r>
          </w:p>
          <w:p w:rsidR="007F3525" w:rsidRPr="00AA4C3D" w:rsidRDefault="007F3525" w:rsidP="007578D9">
            <w:r w:rsidRPr="00AA4C3D">
              <w:t xml:space="preserve">Andmestiku põhjal eri aspekte välja tuues ja jooniseid koostades vähemalt kahe märgatavalt erineva vaatenurga välja toomine. </w:t>
            </w:r>
          </w:p>
          <w:p w:rsidR="007F3525" w:rsidRPr="00AA4C3D" w:rsidRDefault="007F3525" w:rsidP="007578D9">
            <w:r w:rsidRPr="00AA4C3D">
              <w:t>Andmestikus puuduvaid andmeid mitmel moel interpreteerides näitamine, kuivõrd erinevate järeldusteni on võimalik jõuda</w:t>
            </w:r>
          </w:p>
          <w:p w:rsidR="007F3525" w:rsidRPr="00AA4C3D" w:rsidRDefault="007F3525" w:rsidP="007578D9">
            <w:r w:rsidRPr="00AA4C3D">
              <w:t>Olukorra muutumist ajas käsitleva animatsiooni loomine</w:t>
            </w:r>
          </w:p>
          <w:p w:rsidR="007F3525" w:rsidRPr="00AA4C3D" w:rsidRDefault="007F3525" w:rsidP="007578D9">
            <w:r w:rsidRPr="00AA4C3D">
              <w:t>Kolmemõõtmelise joonise koostamine</w:t>
            </w:r>
          </w:p>
          <w:p w:rsidR="007F3525" w:rsidRPr="00AA4C3D" w:rsidRDefault="007F3525" w:rsidP="007578D9">
            <w:r w:rsidRPr="00AA4C3D">
              <w:t>Digitaalse kaardilahenduse koostamine eri mõõtkavu arvestades ning detaile tähtsuse järgi välja tuues</w:t>
            </w:r>
          </w:p>
          <w:p w:rsidR="007F3525" w:rsidRPr="00AA4C3D" w:rsidRDefault="007F3525" w:rsidP="007578D9">
            <w:r w:rsidRPr="00AA4C3D">
              <w:t>Arvestustööna ühe isiku kohta tutvustava loo koostamine kasutades temaga seotud kättesaadavaid arhiivimaterjale ning illustreerides neid jooniste ja arvutustega. Kursusekaaslase arvestustöö analüüs.</w:t>
            </w:r>
          </w:p>
        </w:tc>
      </w:tr>
      <w:tr w:rsidR="007F3525" w:rsidRPr="00AA4C3D" w:rsidTr="007578D9">
        <w:tc>
          <w:tcPr>
            <w:tcW w:w="3300" w:type="dxa"/>
            <w:tcBorders>
              <w:left w:val="single" w:sz="8" w:space="0" w:color="000000"/>
              <w:bottom w:val="single" w:sz="8" w:space="0" w:color="000000"/>
              <w:right w:val="single" w:sz="8" w:space="0" w:color="000000"/>
            </w:tcBorders>
            <w:tcMar>
              <w:top w:w="60" w:type="dxa"/>
              <w:left w:w="60" w:type="dxa"/>
              <w:bottom w:w="60" w:type="dxa"/>
              <w:right w:w="60" w:type="dxa"/>
            </w:tcMar>
          </w:tcPr>
          <w:p w:rsidR="007F3525" w:rsidRPr="00AA4C3D" w:rsidRDefault="007F3525" w:rsidP="007578D9">
            <w:pPr>
              <w:ind w:left="90"/>
            </w:pPr>
            <w:r w:rsidRPr="00AA4C3D">
              <w:rPr>
                <w:b/>
              </w:rPr>
              <w:t>Iseseisev töö (ingl.k)</w:t>
            </w:r>
          </w:p>
        </w:tc>
        <w:tc>
          <w:tcPr>
            <w:tcW w:w="6075" w:type="dxa"/>
            <w:tcBorders>
              <w:bottom w:val="single" w:sz="8" w:space="0" w:color="000000"/>
              <w:right w:val="single" w:sz="8" w:space="0" w:color="000000"/>
            </w:tcBorders>
            <w:tcMar>
              <w:top w:w="60" w:type="dxa"/>
              <w:left w:w="60" w:type="dxa"/>
              <w:bottom w:w="60" w:type="dxa"/>
              <w:right w:w="60" w:type="dxa"/>
            </w:tcMar>
          </w:tcPr>
          <w:p w:rsidR="007F3525" w:rsidRPr="00AA4C3D" w:rsidRDefault="007F3525" w:rsidP="007578D9">
            <w:pPr>
              <w:ind w:left="90"/>
            </w:pPr>
            <w:r w:rsidRPr="00AA4C3D">
              <w:t>Compiling approximately ten different types of drawings based on a data set, supplying explanations on what kind of information is best illustrated in any particular way.</w:t>
            </w:r>
          </w:p>
          <w:p w:rsidR="007F3525" w:rsidRPr="00AA4C3D" w:rsidRDefault="007F3525" w:rsidP="007578D9">
            <w:r w:rsidRPr="00AA4C3D">
              <w:t xml:space="preserve">Bringing out at least two completely different viewpoints when stressing different aspects and compiling drawings for </w:t>
            </w:r>
            <w:r w:rsidRPr="00AA4C3D">
              <w:lastRenderedPageBreak/>
              <w:t xml:space="preserve">a particular data set. </w:t>
            </w:r>
          </w:p>
          <w:p w:rsidR="007F3525" w:rsidRPr="00AA4C3D" w:rsidRDefault="007F3525" w:rsidP="007578D9">
            <w:r w:rsidRPr="00AA4C3D">
              <w:t>Interpreting data that is missing in a data set in various ways and showing how different conclusions can be reached.</w:t>
            </w:r>
          </w:p>
          <w:p w:rsidR="007F3525" w:rsidRPr="00AA4C3D" w:rsidRDefault="007F3525" w:rsidP="007578D9">
            <w:r w:rsidRPr="00AA4C3D">
              <w:t>Compiling an animation showing a situation changing in time.</w:t>
            </w:r>
          </w:p>
          <w:p w:rsidR="007F3525" w:rsidRPr="00AA4C3D" w:rsidRDefault="007F3525" w:rsidP="007578D9">
            <w:r w:rsidRPr="00AA4C3D">
              <w:t>Compiling a three-dimentional drawing</w:t>
            </w:r>
          </w:p>
          <w:p w:rsidR="007F3525" w:rsidRPr="00AA4C3D" w:rsidRDefault="007F3525" w:rsidP="007578D9">
            <w:r w:rsidRPr="00AA4C3D">
              <w:t>Compiling a map application with variable scales and bringing out details in order of importance</w:t>
            </w:r>
          </w:p>
          <w:p w:rsidR="007F3525" w:rsidRPr="00AA4C3D" w:rsidRDefault="007F3525" w:rsidP="007578D9">
            <w:pPr>
              <w:rPr>
                <w:b/>
              </w:rPr>
            </w:pPr>
            <w:r w:rsidRPr="00AA4C3D">
              <w:t xml:space="preserve">As an assessed work: compiling an introductory story for a person by using available archive materials and illustrating the story with drawings and charts. Analysis of the assignments of the other students. </w:t>
            </w:r>
          </w:p>
        </w:tc>
      </w:tr>
      <w:tr w:rsidR="007F3525" w:rsidRPr="00AA4C3D" w:rsidTr="007578D9">
        <w:tc>
          <w:tcPr>
            <w:tcW w:w="3300" w:type="dxa"/>
            <w:tcBorders>
              <w:left w:val="single" w:sz="8" w:space="0" w:color="000000"/>
              <w:bottom w:val="single" w:sz="8" w:space="0" w:color="000000"/>
              <w:right w:val="single" w:sz="8" w:space="0" w:color="000000"/>
            </w:tcBorders>
            <w:tcMar>
              <w:top w:w="60" w:type="dxa"/>
              <w:left w:w="60" w:type="dxa"/>
              <w:bottom w:w="60" w:type="dxa"/>
              <w:right w:w="60" w:type="dxa"/>
            </w:tcMar>
          </w:tcPr>
          <w:p w:rsidR="007F3525" w:rsidRPr="00AA4C3D" w:rsidRDefault="007F3525" w:rsidP="007578D9">
            <w:pPr>
              <w:ind w:left="90"/>
            </w:pPr>
            <w:r w:rsidRPr="00AA4C3D">
              <w:rPr>
                <w:b/>
              </w:rPr>
              <w:lastRenderedPageBreak/>
              <w:t>Õppeaine õpiväljundid (eesti k.)</w:t>
            </w:r>
          </w:p>
        </w:tc>
        <w:tc>
          <w:tcPr>
            <w:tcW w:w="6075" w:type="dxa"/>
            <w:tcBorders>
              <w:bottom w:val="single" w:sz="8" w:space="0" w:color="000000"/>
              <w:right w:val="single" w:sz="8" w:space="0" w:color="000000"/>
            </w:tcBorders>
            <w:tcMar>
              <w:top w:w="60" w:type="dxa"/>
              <w:left w:w="60" w:type="dxa"/>
              <w:bottom w:w="60" w:type="dxa"/>
              <w:right w:w="60" w:type="dxa"/>
            </w:tcMar>
          </w:tcPr>
          <w:p w:rsidR="007F3525" w:rsidRPr="00AA4C3D" w:rsidRDefault="007F3525" w:rsidP="007578D9">
            <w:r w:rsidRPr="00AA4C3D">
              <w:t>Teab digihumanitaaria valdkonnas kasutatavaid levinumaid kvalitatiivseid uurimismeetodeid.</w:t>
            </w:r>
          </w:p>
          <w:p w:rsidR="007F3525" w:rsidRPr="00AA4C3D" w:rsidRDefault="007F3525" w:rsidP="007578D9">
            <w:r w:rsidRPr="00AA4C3D">
              <w:t>Oskab nende abil uuritavat nähtust mitmekülgselt kirjeldada ja analüüsida.</w:t>
            </w:r>
          </w:p>
          <w:p w:rsidR="007F3525" w:rsidRPr="00AA4C3D" w:rsidRDefault="007F3525" w:rsidP="007578D9">
            <w:r w:rsidRPr="00AA4C3D">
              <w:t>Oskab kvalitatiivsete meetodite abil tuua välja varjatud seoseid ning kontrollida nende olemasolu ja tugevust triangulatsiooni abil.</w:t>
            </w:r>
          </w:p>
        </w:tc>
      </w:tr>
      <w:tr w:rsidR="007F3525" w:rsidRPr="00AA4C3D" w:rsidTr="007578D9">
        <w:tc>
          <w:tcPr>
            <w:tcW w:w="3300" w:type="dxa"/>
            <w:tcBorders>
              <w:left w:val="single" w:sz="8" w:space="0" w:color="000000"/>
              <w:bottom w:val="single" w:sz="8" w:space="0" w:color="000000"/>
              <w:right w:val="single" w:sz="8" w:space="0" w:color="000000"/>
            </w:tcBorders>
            <w:tcMar>
              <w:top w:w="60" w:type="dxa"/>
              <w:left w:w="60" w:type="dxa"/>
              <w:bottom w:w="60" w:type="dxa"/>
              <w:right w:w="60" w:type="dxa"/>
            </w:tcMar>
          </w:tcPr>
          <w:p w:rsidR="007F3525" w:rsidRPr="00AA4C3D" w:rsidRDefault="007F3525" w:rsidP="007578D9">
            <w:pPr>
              <w:ind w:left="90"/>
            </w:pPr>
            <w:r w:rsidRPr="00AA4C3D">
              <w:rPr>
                <w:b/>
              </w:rPr>
              <w:t>Õppeaine õpiväljundid (ingl. k.)</w:t>
            </w:r>
          </w:p>
        </w:tc>
        <w:tc>
          <w:tcPr>
            <w:tcW w:w="6075" w:type="dxa"/>
            <w:tcBorders>
              <w:bottom w:val="single" w:sz="8" w:space="0" w:color="000000"/>
              <w:right w:val="single" w:sz="8" w:space="0" w:color="000000"/>
            </w:tcBorders>
            <w:tcMar>
              <w:top w:w="60" w:type="dxa"/>
              <w:left w:w="60" w:type="dxa"/>
              <w:bottom w:w="60" w:type="dxa"/>
              <w:right w:w="60" w:type="dxa"/>
            </w:tcMar>
          </w:tcPr>
          <w:p w:rsidR="007F3525" w:rsidRPr="00AA4C3D" w:rsidRDefault="007F3525" w:rsidP="007578D9">
            <w:pPr>
              <w:ind w:left="90"/>
            </w:pPr>
            <w:r w:rsidRPr="00AA4C3D">
              <w:rPr>
                <w:b/>
              </w:rPr>
              <w:t xml:space="preserve"> </w:t>
            </w:r>
            <w:r w:rsidRPr="00AA4C3D">
              <w:t>Knows the most common qualitative research methods used for digital humanities.</w:t>
            </w:r>
          </w:p>
          <w:p w:rsidR="007F3525" w:rsidRPr="00AA4C3D" w:rsidRDefault="007F3525" w:rsidP="007578D9">
            <w:pPr>
              <w:ind w:left="90"/>
            </w:pPr>
            <w:r w:rsidRPr="00AA4C3D">
              <w:t>Is able to use these methods to describe and analyse the phenomenon under examination from different angles.</w:t>
            </w:r>
          </w:p>
          <w:p w:rsidR="007F3525" w:rsidRPr="00AA4C3D" w:rsidRDefault="007F3525" w:rsidP="007578D9">
            <w:r w:rsidRPr="00AA4C3D">
              <w:t>Knows how to draw attention to hidden connections by the use of qualitative methods and to verify the existence and strength of these connections by the use of triangulation.</w:t>
            </w:r>
          </w:p>
        </w:tc>
      </w:tr>
      <w:tr w:rsidR="007F3525" w:rsidRPr="00AA4C3D" w:rsidTr="007578D9">
        <w:tc>
          <w:tcPr>
            <w:tcW w:w="3300" w:type="dxa"/>
            <w:tcBorders>
              <w:left w:val="single" w:sz="8" w:space="0" w:color="000000"/>
              <w:bottom w:val="single" w:sz="8" w:space="0" w:color="000000"/>
              <w:right w:val="single" w:sz="8" w:space="0" w:color="000000"/>
            </w:tcBorders>
            <w:tcMar>
              <w:top w:w="60" w:type="dxa"/>
              <w:left w:w="60" w:type="dxa"/>
              <w:bottom w:w="60" w:type="dxa"/>
              <w:right w:w="60" w:type="dxa"/>
            </w:tcMar>
          </w:tcPr>
          <w:p w:rsidR="007F3525" w:rsidRPr="00AA4C3D" w:rsidRDefault="007F3525" w:rsidP="007578D9">
            <w:pPr>
              <w:ind w:left="90"/>
            </w:pPr>
            <w:r w:rsidRPr="00AA4C3D">
              <w:rPr>
                <w:b/>
              </w:rPr>
              <w:t>Hindamismeetodid</w:t>
            </w:r>
          </w:p>
          <w:p w:rsidR="007F3525" w:rsidRPr="00AA4C3D" w:rsidRDefault="007F3525" w:rsidP="007578D9">
            <w:pPr>
              <w:ind w:left="90"/>
            </w:pPr>
            <w:r w:rsidRPr="00AA4C3D">
              <w:rPr>
                <w:b/>
              </w:rPr>
              <w:t>(eesti k.)</w:t>
            </w:r>
          </w:p>
        </w:tc>
        <w:tc>
          <w:tcPr>
            <w:tcW w:w="6075" w:type="dxa"/>
            <w:tcBorders>
              <w:bottom w:val="single" w:sz="8" w:space="0" w:color="000000"/>
              <w:right w:val="single" w:sz="8" w:space="0" w:color="000000"/>
            </w:tcBorders>
            <w:tcMar>
              <w:top w:w="60" w:type="dxa"/>
              <w:left w:w="60" w:type="dxa"/>
              <w:bottom w:w="60" w:type="dxa"/>
              <w:right w:w="60" w:type="dxa"/>
            </w:tcMar>
          </w:tcPr>
          <w:p w:rsidR="007F3525" w:rsidRPr="00AA4C3D" w:rsidRDefault="007F3525" w:rsidP="007578D9">
            <w:r w:rsidRPr="00AA4C3D">
              <w:t>Iseseisvate tööde loetelus olevate lahenduste esitamine ja kaitsmine.</w:t>
            </w:r>
          </w:p>
          <w:p w:rsidR="007F3525" w:rsidRPr="00AA4C3D" w:rsidRDefault="007F3525" w:rsidP="007578D9">
            <w:r w:rsidRPr="00AA4C3D">
              <w:t>Seminar.</w:t>
            </w:r>
          </w:p>
          <w:p w:rsidR="007F3525" w:rsidRPr="00AA4C3D" w:rsidRDefault="007F3525" w:rsidP="007578D9">
            <w:r w:rsidRPr="00AA4C3D">
              <w:t>Arvestustööde esitlemine ja analüüs väiksemas rühmas.</w:t>
            </w:r>
          </w:p>
        </w:tc>
      </w:tr>
      <w:tr w:rsidR="007F3525" w:rsidRPr="00AA4C3D" w:rsidTr="007578D9">
        <w:tc>
          <w:tcPr>
            <w:tcW w:w="3300" w:type="dxa"/>
            <w:tcBorders>
              <w:left w:val="single" w:sz="8" w:space="0" w:color="000000"/>
              <w:bottom w:val="single" w:sz="8" w:space="0" w:color="000000"/>
              <w:right w:val="single" w:sz="8" w:space="0" w:color="000000"/>
            </w:tcBorders>
            <w:tcMar>
              <w:top w:w="60" w:type="dxa"/>
              <w:left w:w="60" w:type="dxa"/>
              <w:bottom w:w="60" w:type="dxa"/>
              <w:right w:w="60" w:type="dxa"/>
            </w:tcMar>
          </w:tcPr>
          <w:p w:rsidR="007F3525" w:rsidRPr="00AA4C3D" w:rsidRDefault="007F3525" w:rsidP="007578D9">
            <w:pPr>
              <w:ind w:left="90"/>
            </w:pPr>
            <w:r w:rsidRPr="00AA4C3D">
              <w:rPr>
                <w:b/>
              </w:rPr>
              <w:t>Hindamismeetodid</w:t>
            </w:r>
          </w:p>
          <w:p w:rsidR="007F3525" w:rsidRPr="00AA4C3D" w:rsidRDefault="007F3525" w:rsidP="007578D9">
            <w:pPr>
              <w:ind w:left="90"/>
            </w:pPr>
            <w:r w:rsidRPr="00AA4C3D">
              <w:rPr>
                <w:b/>
              </w:rPr>
              <w:t>(inglise k.)</w:t>
            </w:r>
          </w:p>
        </w:tc>
        <w:tc>
          <w:tcPr>
            <w:tcW w:w="6075" w:type="dxa"/>
            <w:tcBorders>
              <w:bottom w:val="single" w:sz="8" w:space="0" w:color="000000"/>
              <w:right w:val="single" w:sz="8" w:space="0" w:color="000000"/>
            </w:tcBorders>
            <w:tcMar>
              <w:top w:w="60" w:type="dxa"/>
              <w:left w:w="60" w:type="dxa"/>
              <w:bottom w:w="60" w:type="dxa"/>
              <w:right w:w="60" w:type="dxa"/>
            </w:tcMar>
          </w:tcPr>
          <w:p w:rsidR="007F3525" w:rsidRPr="00AA4C3D" w:rsidRDefault="007F3525" w:rsidP="007578D9">
            <w:pPr>
              <w:ind w:left="90"/>
            </w:pPr>
            <w:r w:rsidRPr="00AA4C3D">
              <w:t xml:space="preserve"> Presentation and defence of the listed individual works.</w:t>
            </w:r>
          </w:p>
          <w:p w:rsidR="007F3525" w:rsidRPr="00AA4C3D" w:rsidRDefault="007F3525" w:rsidP="007578D9">
            <w:pPr>
              <w:ind w:left="90"/>
            </w:pPr>
            <w:r w:rsidRPr="00AA4C3D">
              <w:t>Seminar.</w:t>
            </w:r>
          </w:p>
          <w:p w:rsidR="007F3525" w:rsidRPr="00AA4C3D" w:rsidRDefault="007F3525" w:rsidP="007578D9">
            <w:pPr>
              <w:ind w:left="90"/>
            </w:pPr>
            <w:r w:rsidRPr="00AA4C3D">
              <w:t>Presentation and analysis of assessment works in a smaller group.</w:t>
            </w:r>
          </w:p>
        </w:tc>
      </w:tr>
      <w:tr w:rsidR="007F3525" w:rsidRPr="00AA4C3D" w:rsidTr="007578D9">
        <w:tc>
          <w:tcPr>
            <w:tcW w:w="3300" w:type="dxa"/>
            <w:tcBorders>
              <w:left w:val="single" w:sz="8" w:space="0" w:color="000000"/>
              <w:bottom w:val="single" w:sz="8" w:space="0" w:color="000000"/>
              <w:right w:val="single" w:sz="8" w:space="0" w:color="000000"/>
            </w:tcBorders>
            <w:tcMar>
              <w:top w:w="60" w:type="dxa"/>
              <w:left w:w="60" w:type="dxa"/>
              <w:bottom w:w="60" w:type="dxa"/>
              <w:right w:w="60" w:type="dxa"/>
            </w:tcMar>
          </w:tcPr>
          <w:p w:rsidR="007F3525" w:rsidRPr="00AA4C3D" w:rsidRDefault="007F3525" w:rsidP="007578D9">
            <w:pPr>
              <w:ind w:left="90"/>
            </w:pPr>
            <w:r w:rsidRPr="00AA4C3D">
              <w:rPr>
                <w:b/>
              </w:rPr>
              <w:t>Vastutav õppejõud</w:t>
            </w:r>
          </w:p>
        </w:tc>
        <w:tc>
          <w:tcPr>
            <w:tcW w:w="6075" w:type="dxa"/>
            <w:tcBorders>
              <w:bottom w:val="single" w:sz="8" w:space="0" w:color="000000"/>
              <w:right w:val="single" w:sz="8" w:space="0" w:color="000000"/>
            </w:tcBorders>
            <w:tcMar>
              <w:top w:w="60" w:type="dxa"/>
              <w:left w:w="60" w:type="dxa"/>
              <w:bottom w:w="60" w:type="dxa"/>
              <w:right w:w="60" w:type="dxa"/>
            </w:tcMar>
          </w:tcPr>
          <w:p w:rsidR="007F3525" w:rsidRPr="00AA4C3D" w:rsidRDefault="007F3525" w:rsidP="007578D9">
            <w:r w:rsidRPr="00AA4C3D">
              <w:t>Jaagup Kippar</w:t>
            </w:r>
          </w:p>
        </w:tc>
      </w:tr>
      <w:tr w:rsidR="007F3525" w:rsidRPr="00AA4C3D" w:rsidTr="007578D9">
        <w:tc>
          <w:tcPr>
            <w:tcW w:w="3300" w:type="dxa"/>
            <w:tcBorders>
              <w:left w:val="single" w:sz="8" w:space="0" w:color="000000"/>
              <w:bottom w:val="single" w:sz="8" w:space="0" w:color="000000"/>
              <w:right w:val="single" w:sz="8" w:space="0" w:color="000000"/>
            </w:tcBorders>
            <w:tcMar>
              <w:top w:w="60" w:type="dxa"/>
              <w:left w:w="60" w:type="dxa"/>
              <w:bottom w:w="60" w:type="dxa"/>
              <w:right w:w="60" w:type="dxa"/>
            </w:tcMar>
          </w:tcPr>
          <w:p w:rsidR="007F3525" w:rsidRPr="00AA4C3D" w:rsidRDefault="007F3525" w:rsidP="007578D9">
            <w:pPr>
              <w:ind w:left="90"/>
            </w:pPr>
            <w:r w:rsidRPr="00AA4C3D">
              <w:rPr>
                <w:b/>
              </w:rPr>
              <w:t>Eeldusaine</w:t>
            </w:r>
          </w:p>
        </w:tc>
        <w:tc>
          <w:tcPr>
            <w:tcW w:w="6075" w:type="dxa"/>
            <w:tcBorders>
              <w:bottom w:val="single" w:sz="8" w:space="0" w:color="000000"/>
              <w:right w:val="single" w:sz="8" w:space="0" w:color="000000"/>
            </w:tcBorders>
            <w:tcMar>
              <w:top w:w="60" w:type="dxa"/>
              <w:left w:w="60" w:type="dxa"/>
              <w:bottom w:w="60" w:type="dxa"/>
              <w:right w:w="60" w:type="dxa"/>
            </w:tcMar>
          </w:tcPr>
          <w:p w:rsidR="007F3525" w:rsidRPr="00AA4C3D" w:rsidRDefault="007F3525" w:rsidP="007578D9">
            <w:r w:rsidRPr="00AA4C3D">
              <w:t>Puudub</w:t>
            </w:r>
          </w:p>
        </w:tc>
      </w:tr>
      <w:tr w:rsidR="007F3525" w:rsidRPr="00AA4C3D" w:rsidTr="007578D9">
        <w:tc>
          <w:tcPr>
            <w:tcW w:w="3300" w:type="dxa"/>
            <w:tcBorders>
              <w:left w:val="single" w:sz="8" w:space="0" w:color="000000"/>
              <w:bottom w:val="single" w:sz="8" w:space="0" w:color="000000"/>
              <w:right w:val="single" w:sz="8" w:space="0" w:color="000000"/>
            </w:tcBorders>
            <w:tcMar>
              <w:top w:w="60" w:type="dxa"/>
              <w:left w:w="60" w:type="dxa"/>
              <w:bottom w:w="60" w:type="dxa"/>
              <w:right w:w="60" w:type="dxa"/>
            </w:tcMar>
          </w:tcPr>
          <w:p w:rsidR="007F3525" w:rsidRPr="00AA4C3D" w:rsidRDefault="007F3525" w:rsidP="007578D9">
            <w:pPr>
              <w:ind w:left="90"/>
            </w:pPr>
            <w:r w:rsidRPr="00AA4C3D">
              <w:rPr>
                <w:b/>
              </w:rPr>
              <w:t>Kohustuslik kirjandus</w:t>
            </w:r>
          </w:p>
        </w:tc>
        <w:tc>
          <w:tcPr>
            <w:tcW w:w="6075" w:type="dxa"/>
            <w:tcBorders>
              <w:bottom w:val="single" w:sz="8" w:space="0" w:color="000000"/>
              <w:right w:val="single" w:sz="8" w:space="0" w:color="000000"/>
            </w:tcBorders>
            <w:tcMar>
              <w:top w:w="60" w:type="dxa"/>
              <w:left w:w="60" w:type="dxa"/>
              <w:bottom w:w="60" w:type="dxa"/>
              <w:right w:w="60" w:type="dxa"/>
            </w:tcMar>
          </w:tcPr>
          <w:p w:rsidR="007F3525" w:rsidRPr="00AA4C3D" w:rsidRDefault="007F3525" w:rsidP="007578D9"/>
        </w:tc>
      </w:tr>
      <w:tr w:rsidR="007F3525" w:rsidRPr="00AA4C3D" w:rsidTr="007578D9">
        <w:tc>
          <w:tcPr>
            <w:tcW w:w="3300" w:type="dxa"/>
            <w:tcBorders>
              <w:left w:val="single" w:sz="8" w:space="0" w:color="000000"/>
              <w:bottom w:val="single" w:sz="8" w:space="0" w:color="000000"/>
              <w:right w:val="single" w:sz="8" w:space="0" w:color="000000"/>
            </w:tcBorders>
            <w:tcMar>
              <w:top w:w="60" w:type="dxa"/>
              <w:left w:w="60" w:type="dxa"/>
              <w:bottom w:w="60" w:type="dxa"/>
              <w:right w:w="60" w:type="dxa"/>
            </w:tcMar>
          </w:tcPr>
          <w:p w:rsidR="007F3525" w:rsidRPr="00AA4C3D" w:rsidRDefault="007F3525" w:rsidP="007578D9">
            <w:pPr>
              <w:ind w:left="90"/>
            </w:pPr>
            <w:r w:rsidRPr="00AA4C3D">
              <w:rPr>
                <w:b/>
              </w:rPr>
              <w:t>Asenduskirjandus</w:t>
            </w:r>
          </w:p>
          <w:p w:rsidR="007F3525" w:rsidRPr="00AA4C3D" w:rsidRDefault="007F3525" w:rsidP="007578D9">
            <w:pPr>
              <w:ind w:left="90"/>
            </w:pPr>
            <w:r w:rsidRPr="00AA4C3D">
              <w:rPr>
                <w:b/>
              </w:rPr>
              <w:t xml:space="preserve">(üliõpilase poolt läbi töötatava kirjanduse loetelu, </w:t>
            </w:r>
            <w:r w:rsidRPr="00AA4C3D">
              <w:rPr>
                <w:b/>
              </w:rPr>
              <w:lastRenderedPageBreak/>
              <w:t>mis katab ainekursuse loengulist osa)</w:t>
            </w:r>
          </w:p>
        </w:tc>
        <w:tc>
          <w:tcPr>
            <w:tcW w:w="6075" w:type="dxa"/>
            <w:tcBorders>
              <w:bottom w:val="single" w:sz="8" w:space="0" w:color="000000"/>
              <w:right w:val="single" w:sz="8" w:space="0" w:color="000000"/>
            </w:tcBorders>
            <w:tcMar>
              <w:top w:w="60" w:type="dxa"/>
              <w:left w:w="60" w:type="dxa"/>
              <w:bottom w:w="60" w:type="dxa"/>
              <w:right w:w="60" w:type="dxa"/>
            </w:tcMar>
          </w:tcPr>
          <w:p w:rsidR="007F3525" w:rsidRPr="00AA4C3D" w:rsidRDefault="007F3525" w:rsidP="007578D9">
            <w:r w:rsidRPr="00AA4C3D">
              <w:lastRenderedPageBreak/>
              <w:t>Kursust ei ole võimalik sooritada asenduskirjanduse põhjal.</w:t>
            </w:r>
          </w:p>
        </w:tc>
      </w:tr>
    </w:tbl>
    <w:p w:rsidR="007F3525" w:rsidRPr="00AA4C3D" w:rsidRDefault="007F3525" w:rsidP="007F3525">
      <w:pPr>
        <w:ind w:left="90"/>
      </w:pPr>
    </w:p>
    <w:p w:rsidR="007F3525" w:rsidRPr="00AA4C3D" w:rsidRDefault="007F3525" w:rsidP="007F3525"/>
    <w:p w:rsidR="007F3525" w:rsidRPr="00AA4C3D" w:rsidRDefault="007F3525" w:rsidP="007F3525">
      <w:pPr>
        <w:ind w:left="90"/>
      </w:pPr>
    </w:p>
    <w:tbl>
      <w:tblPr>
        <w:tblW w:w="9405" w:type="dxa"/>
        <w:tblInd w:w="-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270"/>
        <w:gridCol w:w="6135"/>
      </w:tblGrid>
      <w:tr w:rsidR="007F3525" w:rsidRPr="00AA4C3D" w:rsidTr="007578D9">
        <w:tc>
          <w:tcPr>
            <w:tcW w:w="3270" w:type="dxa"/>
            <w:tcBorders>
              <w:left w:val="single" w:sz="8" w:space="0" w:color="000000"/>
              <w:bottom w:val="single" w:sz="8" w:space="0" w:color="000000"/>
              <w:right w:val="single" w:sz="8" w:space="0" w:color="000000"/>
            </w:tcBorders>
            <w:tcMar>
              <w:top w:w="60" w:type="dxa"/>
              <w:left w:w="60" w:type="dxa"/>
              <w:bottom w:w="60" w:type="dxa"/>
              <w:right w:w="60" w:type="dxa"/>
            </w:tcMar>
          </w:tcPr>
          <w:p w:rsidR="007F3525" w:rsidRPr="00AA4C3D" w:rsidRDefault="007F3525" w:rsidP="007578D9">
            <w:pPr>
              <w:ind w:left="90"/>
            </w:pPr>
            <w:r w:rsidRPr="00AA4C3D">
              <w:rPr>
                <w:b/>
              </w:rPr>
              <w:t>Ainekood</w:t>
            </w:r>
          </w:p>
        </w:tc>
        <w:tc>
          <w:tcPr>
            <w:tcW w:w="6135" w:type="dxa"/>
            <w:tcBorders>
              <w:bottom w:val="single" w:sz="8" w:space="0" w:color="000000"/>
              <w:right w:val="single" w:sz="8" w:space="0" w:color="000000"/>
            </w:tcBorders>
            <w:tcMar>
              <w:top w:w="60" w:type="dxa"/>
              <w:left w:w="60" w:type="dxa"/>
              <w:bottom w:w="60" w:type="dxa"/>
              <w:right w:w="60" w:type="dxa"/>
            </w:tcMar>
          </w:tcPr>
          <w:p w:rsidR="007F3525" w:rsidRPr="00AA4C3D" w:rsidRDefault="007F3525" w:rsidP="007578D9">
            <w:pPr>
              <w:ind w:left="90"/>
            </w:pPr>
            <w:r>
              <w:t>IFI6223</w:t>
            </w:r>
          </w:p>
        </w:tc>
      </w:tr>
      <w:tr w:rsidR="007F3525" w:rsidRPr="00AA4C3D" w:rsidTr="007578D9">
        <w:tc>
          <w:tcPr>
            <w:tcW w:w="3270" w:type="dxa"/>
            <w:tcBorders>
              <w:left w:val="single" w:sz="8" w:space="0" w:color="000000"/>
              <w:bottom w:val="single" w:sz="8" w:space="0" w:color="000000"/>
              <w:right w:val="single" w:sz="8" w:space="0" w:color="000000"/>
            </w:tcBorders>
            <w:tcMar>
              <w:top w:w="60" w:type="dxa"/>
              <w:left w:w="60" w:type="dxa"/>
              <w:bottom w:w="60" w:type="dxa"/>
              <w:right w:w="60" w:type="dxa"/>
            </w:tcMar>
          </w:tcPr>
          <w:p w:rsidR="007F3525" w:rsidRPr="00AA4C3D" w:rsidRDefault="007F3525" w:rsidP="007578D9">
            <w:pPr>
              <w:ind w:left="90"/>
            </w:pPr>
            <w:r w:rsidRPr="00AA4C3D">
              <w:rPr>
                <w:b/>
              </w:rPr>
              <w:t>Nimetus (eesti k)</w:t>
            </w:r>
          </w:p>
        </w:tc>
        <w:tc>
          <w:tcPr>
            <w:tcW w:w="6135" w:type="dxa"/>
            <w:tcBorders>
              <w:bottom w:val="single" w:sz="8" w:space="0" w:color="000000"/>
              <w:right w:val="single" w:sz="8" w:space="0" w:color="000000"/>
            </w:tcBorders>
            <w:tcMar>
              <w:top w:w="60" w:type="dxa"/>
              <w:left w:w="60" w:type="dxa"/>
              <w:bottom w:w="60" w:type="dxa"/>
              <w:right w:w="60" w:type="dxa"/>
            </w:tcMar>
          </w:tcPr>
          <w:p w:rsidR="007F3525" w:rsidRPr="00AA4C3D" w:rsidRDefault="007F3525" w:rsidP="007578D9">
            <w:r w:rsidRPr="00AA4C3D">
              <w:rPr>
                <w:b/>
              </w:rPr>
              <w:t xml:space="preserve">Keel ja tehnoloogia </w:t>
            </w:r>
          </w:p>
        </w:tc>
      </w:tr>
      <w:tr w:rsidR="007F3525" w:rsidRPr="00AA4C3D" w:rsidTr="007578D9">
        <w:tc>
          <w:tcPr>
            <w:tcW w:w="3270" w:type="dxa"/>
            <w:tcBorders>
              <w:left w:val="single" w:sz="8" w:space="0" w:color="000000"/>
              <w:bottom w:val="single" w:sz="8" w:space="0" w:color="000000"/>
              <w:right w:val="single" w:sz="8" w:space="0" w:color="000000"/>
            </w:tcBorders>
            <w:tcMar>
              <w:top w:w="60" w:type="dxa"/>
              <w:left w:w="60" w:type="dxa"/>
              <w:bottom w:w="60" w:type="dxa"/>
              <w:right w:w="60" w:type="dxa"/>
            </w:tcMar>
          </w:tcPr>
          <w:p w:rsidR="007F3525" w:rsidRPr="00AA4C3D" w:rsidRDefault="007F3525" w:rsidP="007578D9">
            <w:pPr>
              <w:ind w:left="90"/>
            </w:pPr>
            <w:r w:rsidRPr="00AA4C3D">
              <w:rPr>
                <w:b/>
              </w:rPr>
              <w:t>Nimetus (ingl. k)</w:t>
            </w:r>
          </w:p>
        </w:tc>
        <w:tc>
          <w:tcPr>
            <w:tcW w:w="6135" w:type="dxa"/>
            <w:tcBorders>
              <w:bottom w:val="single" w:sz="8" w:space="0" w:color="000000"/>
              <w:right w:val="single" w:sz="8" w:space="0" w:color="000000"/>
            </w:tcBorders>
            <w:tcMar>
              <w:top w:w="60" w:type="dxa"/>
              <w:left w:w="60" w:type="dxa"/>
              <w:bottom w:w="60" w:type="dxa"/>
              <w:right w:w="60" w:type="dxa"/>
            </w:tcMar>
          </w:tcPr>
          <w:p w:rsidR="007F3525" w:rsidRPr="00AA4C3D" w:rsidRDefault="007F3525" w:rsidP="007578D9">
            <w:r w:rsidRPr="00AA4C3D">
              <w:t>Language and Technology</w:t>
            </w:r>
          </w:p>
        </w:tc>
      </w:tr>
      <w:tr w:rsidR="007F3525" w:rsidRPr="00AA4C3D" w:rsidTr="007578D9">
        <w:tc>
          <w:tcPr>
            <w:tcW w:w="3270" w:type="dxa"/>
            <w:tcBorders>
              <w:left w:val="single" w:sz="8" w:space="0" w:color="000000"/>
              <w:bottom w:val="single" w:sz="8" w:space="0" w:color="000000"/>
              <w:right w:val="single" w:sz="8" w:space="0" w:color="000000"/>
            </w:tcBorders>
            <w:tcMar>
              <w:top w:w="60" w:type="dxa"/>
              <w:left w:w="60" w:type="dxa"/>
              <w:bottom w:w="60" w:type="dxa"/>
              <w:right w:w="60" w:type="dxa"/>
            </w:tcMar>
          </w:tcPr>
          <w:p w:rsidR="007F3525" w:rsidRPr="00AA4C3D" w:rsidRDefault="007F3525" w:rsidP="007578D9">
            <w:pPr>
              <w:ind w:left="90"/>
            </w:pPr>
            <w:r w:rsidRPr="00AA4C3D">
              <w:rPr>
                <w:b/>
              </w:rPr>
              <w:t>Õppeaine maht EAP</w:t>
            </w:r>
          </w:p>
        </w:tc>
        <w:tc>
          <w:tcPr>
            <w:tcW w:w="6135" w:type="dxa"/>
            <w:tcBorders>
              <w:bottom w:val="single" w:sz="8" w:space="0" w:color="000000"/>
              <w:right w:val="single" w:sz="8" w:space="0" w:color="000000"/>
            </w:tcBorders>
            <w:tcMar>
              <w:top w:w="60" w:type="dxa"/>
              <w:left w:w="60" w:type="dxa"/>
              <w:bottom w:w="60" w:type="dxa"/>
              <w:right w:w="60" w:type="dxa"/>
            </w:tcMar>
          </w:tcPr>
          <w:p w:rsidR="007F3525" w:rsidRPr="00AA4C3D" w:rsidRDefault="007F3525" w:rsidP="007578D9">
            <w:r w:rsidRPr="00AA4C3D">
              <w:t>6 EAP</w:t>
            </w:r>
          </w:p>
        </w:tc>
      </w:tr>
      <w:tr w:rsidR="007F3525" w:rsidRPr="00AA4C3D" w:rsidTr="007578D9">
        <w:tc>
          <w:tcPr>
            <w:tcW w:w="3270" w:type="dxa"/>
            <w:tcBorders>
              <w:left w:val="single" w:sz="8" w:space="0" w:color="000000"/>
              <w:bottom w:val="single" w:sz="8" w:space="0" w:color="000000"/>
              <w:right w:val="single" w:sz="8" w:space="0" w:color="000000"/>
            </w:tcBorders>
            <w:tcMar>
              <w:top w:w="60" w:type="dxa"/>
              <w:left w:w="60" w:type="dxa"/>
              <w:bottom w:w="60" w:type="dxa"/>
              <w:right w:w="60" w:type="dxa"/>
            </w:tcMar>
          </w:tcPr>
          <w:p w:rsidR="007F3525" w:rsidRPr="00AA4C3D" w:rsidRDefault="007F3525" w:rsidP="007578D9">
            <w:pPr>
              <w:ind w:left="90"/>
            </w:pPr>
            <w:r w:rsidRPr="00AA4C3D">
              <w:t>Orienteeriv kontakttundide maht:</w:t>
            </w:r>
          </w:p>
        </w:tc>
        <w:tc>
          <w:tcPr>
            <w:tcW w:w="6135" w:type="dxa"/>
            <w:tcBorders>
              <w:bottom w:val="single" w:sz="8" w:space="0" w:color="000000"/>
              <w:right w:val="single" w:sz="8" w:space="0" w:color="000000"/>
            </w:tcBorders>
            <w:tcMar>
              <w:top w:w="60" w:type="dxa"/>
              <w:left w:w="60" w:type="dxa"/>
              <w:bottom w:w="60" w:type="dxa"/>
              <w:right w:w="60" w:type="dxa"/>
            </w:tcMar>
          </w:tcPr>
          <w:p w:rsidR="007F3525" w:rsidRPr="00AA4C3D" w:rsidRDefault="007F3525" w:rsidP="007578D9">
            <w:r w:rsidRPr="00AA4C3D">
              <w:t>28</w:t>
            </w:r>
          </w:p>
        </w:tc>
      </w:tr>
      <w:tr w:rsidR="007F3525" w:rsidRPr="00AA4C3D" w:rsidTr="007578D9">
        <w:tc>
          <w:tcPr>
            <w:tcW w:w="3270" w:type="dxa"/>
            <w:tcBorders>
              <w:left w:val="single" w:sz="8" w:space="0" w:color="000000"/>
              <w:bottom w:val="single" w:sz="8" w:space="0" w:color="000000"/>
              <w:right w:val="single" w:sz="8" w:space="0" w:color="000000"/>
            </w:tcBorders>
            <w:tcMar>
              <w:top w:w="60" w:type="dxa"/>
              <w:left w:w="60" w:type="dxa"/>
              <w:bottom w:w="60" w:type="dxa"/>
              <w:right w:w="60" w:type="dxa"/>
            </w:tcMar>
          </w:tcPr>
          <w:p w:rsidR="007F3525" w:rsidRPr="00AA4C3D" w:rsidRDefault="007F3525" w:rsidP="007578D9">
            <w:pPr>
              <w:ind w:left="90"/>
            </w:pPr>
            <w:r w:rsidRPr="00AA4C3D">
              <w:t>Õpetamise semester</w:t>
            </w:r>
          </w:p>
        </w:tc>
        <w:tc>
          <w:tcPr>
            <w:tcW w:w="6135" w:type="dxa"/>
            <w:tcBorders>
              <w:bottom w:val="single" w:sz="8" w:space="0" w:color="000000"/>
              <w:right w:val="single" w:sz="8" w:space="0" w:color="000000"/>
            </w:tcBorders>
            <w:tcMar>
              <w:top w:w="60" w:type="dxa"/>
              <w:left w:w="60" w:type="dxa"/>
              <w:bottom w:w="60" w:type="dxa"/>
              <w:right w:w="60" w:type="dxa"/>
            </w:tcMar>
          </w:tcPr>
          <w:p w:rsidR="007F3525" w:rsidRPr="00AA4C3D" w:rsidRDefault="007F3525" w:rsidP="007578D9">
            <w:r w:rsidRPr="00AA4C3D">
              <w:t>kevad</w:t>
            </w:r>
          </w:p>
        </w:tc>
      </w:tr>
      <w:tr w:rsidR="007F3525" w:rsidRPr="00AA4C3D" w:rsidTr="007578D9">
        <w:tc>
          <w:tcPr>
            <w:tcW w:w="3270" w:type="dxa"/>
            <w:tcBorders>
              <w:left w:val="single" w:sz="8" w:space="0" w:color="000000"/>
              <w:bottom w:val="single" w:sz="8" w:space="0" w:color="000000"/>
              <w:right w:val="single" w:sz="8" w:space="0" w:color="000000"/>
            </w:tcBorders>
            <w:tcMar>
              <w:top w:w="60" w:type="dxa"/>
              <w:left w:w="60" w:type="dxa"/>
              <w:bottom w:w="60" w:type="dxa"/>
              <w:right w:w="60" w:type="dxa"/>
            </w:tcMar>
          </w:tcPr>
          <w:p w:rsidR="007F3525" w:rsidRPr="00AA4C3D" w:rsidRDefault="007F3525" w:rsidP="007578D9">
            <w:pPr>
              <w:ind w:left="90"/>
            </w:pPr>
            <w:r w:rsidRPr="00AA4C3D">
              <w:rPr>
                <w:b/>
              </w:rPr>
              <w:t>Kontrollivorm</w:t>
            </w:r>
          </w:p>
        </w:tc>
        <w:tc>
          <w:tcPr>
            <w:tcW w:w="6135" w:type="dxa"/>
            <w:tcBorders>
              <w:bottom w:val="single" w:sz="8" w:space="0" w:color="000000"/>
              <w:right w:val="single" w:sz="8" w:space="0" w:color="000000"/>
            </w:tcBorders>
            <w:tcMar>
              <w:top w:w="60" w:type="dxa"/>
              <w:left w:w="60" w:type="dxa"/>
              <w:bottom w:w="60" w:type="dxa"/>
              <w:right w:w="60" w:type="dxa"/>
            </w:tcMar>
          </w:tcPr>
          <w:p w:rsidR="007F3525" w:rsidRPr="00AA4C3D" w:rsidRDefault="007F3525" w:rsidP="007578D9">
            <w:r w:rsidRPr="00AA4C3D">
              <w:t>eksam</w:t>
            </w:r>
          </w:p>
        </w:tc>
      </w:tr>
      <w:tr w:rsidR="007F3525" w:rsidRPr="00AA4C3D" w:rsidTr="007578D9">
        <w:tc>
          <w:tcPr>
            <w:tcW w:w="3270" w:type="dxa"/>
            <w:tcBorders>
              <w:left w:val="single" w:sz="8" w:space="0" w:color="000000"/>
              <w:bottom w:val="single" w:sz="8" w:space="0" w:color="000000"/>
              <w:right w:val="single" w:sz="8" w:space="0" w:color="000000"/>
            </w:tcBorders>
            <w:tcMar>
              <w:top w:w="60" w:type="dxa"/>
              <w:left w:w="60" w:type="dxa"/>
              <w:bottom w:w="60" w:type="dxa"/>
              <w:right w:w="60" w:type="dxa"/>
            </w:tcMar>
          </w:tcPr>
          <w:p w:rsidR="007F3525" w:rsidRPr="00AA4C3D" w:rsidRDefault="007F3525" w:rsidP="007578D9">
            <w:pPr>
              <w:ind w:left="90"/>
            </w:pPr>
            <w:r w:rsidRPr="00AA4C3D">
              <w:t>Õppeaine eesmärgid</w:t>
            </w:r>
          </w:p>
          <w:p w:rsidR="007F3525" w:rsidRPr="00AA4C3D" w:rsidRDefault="007F3525" w:rsidP="007578D9">
            <w:pPr>
              <w:ind w:left="90"/>
            </w:pPr>
            <w:r w:rsidRPr="00AA4C3D">
              <w:t>(eesti k.)</w:t>
            </w:r>
          </w:p>
        </w:tc>
        <w:tc>
          <w:tcPr>
            <w:tcW w:w="6135" w:type="dxa"/>
            <w:tcBorders>
              <w:bottom w:val="single" w:sz="8" w:space="0" w:color="000000"/>
              <w:right w:val="single" w:sz="8" w:space="0" w:color="000000"/>
            </w:tcBorders>
            <w:tcMar>
              <w:top w:w="60" w:type="dxa"/>
              <w:left w:w="60" w:type="dxa"/>
              <w:bottom w:w="60" w:type="dxa"/>
              <w:right w:w="60" w:type="dxa"/>
            </w:tcMar>
          </w:tcPr>
          <w:p w:rsidR="007F3525" w:rsidRPr="00AA4C3D" w:rsidRDefault="007F3525" w:rsidP="007578D9">
            <w:r w:rsidRPr="00AA4C3D">
              <w:t>Kujundada</w:t>
            </w:r>
          </w:p>
          <w:p w:rsidR="007F3525" w:rsidRPr="00AA4C3D" w:rsidRDefault="007F3525" w:rsidP="007578D9">
            <w:r w:rsidRPr="00AA4C3D">
              <w:t>a) alusteadmised ja praktilised oskused suurte tekstiliste andmemahtude töötlemiseks, võrdlemiseks ja tulemuste visualiseerimiseks;</w:t>
            </w:r>
          </w:p>
          <w:p w:rsidR="007F3525" w:rsidRPr="00AA4C3D" w:rsidRDefault="007F3525" w:rsidP="007578D9">
            <w:r w:rsidRPr="00AA4C3D">
              <w:t>b) valmidus leidmaks optimaalsed analüüsimeetodid ja automaatanalüüsi vahendid ning põhjendada oma eelistusi seoses lähteülesande lahendamisega</w:t>
            </w:r>
          </w:p>
          <w:p w:rsidR="007F3525" w:rsidRPr="00AA4C3D" w:rsidRDefault="007F3525" w:rsidP="007578D9">
            <w:r w:rsidRPr="00AA4C3D">
              <w:t>c) oskus keelemustrite kvalitatiivseks interpreteerimiseks lähteülesandest tulenevalt.</w:t>
            </w:r>
          </w:p>
          <w:p w:rsidR="007F3525" w:rsidRPr="00AA4C3D" w:rsidRDefault="007F3525" w:rsidP="007578D9">
            <w:r w:rsidRPr="00AA4C3D">
              <w:t>d) teadmised suulise kõne tehnoloogilisest analüüsivõimalustest.</w:t>
            </w:r>
          </w:p>
        </w:tc>
      </w:tr>
      <w:tr w:rsidR="007F3525" w:rsidRPr="00AA4C3D" w:rsidTr="007578D9">
        <w:tc>
          <w:tcPr>
            <w:tcW w:w="3270" w:type="dxa"/>
            <w:tcBorders>
              <w:left w:val="single" w:sz="8" w:space="0" w:color="000000"/>
              <w:bottom w:val="single" w:sz="8" w:space="0" w:color="000000"/>
              <w:right w:val="single" w:sz="8" w:space="0" w:color="000000"/>
            </w:tcBorders>
            <w:tcMar>
              <w:top w:w="60" w:type="dxa"/>
              <w:left w:w="60" w:type="dxa"/>
              <w:bottom w:w="60" w:type="dxa"/>
              <w:right w:w="60" w:type="dxa"/>
            </w:tcMar>
          </w:tcPr>
          <w:p w:rsidR="007F3525" w:rsidRPr="00AA4C3D" w:rsidRDefault="007F3525" w:rsidP="007578D9">
            <w:pPr>
              <w:ind w:left="90"/>
            </w:pPr>
            <w:r w:rsidRPr="00AA4C3D">
              <w:t>Õppeaine eesmärgid</w:t>
            </w:r>
          </w:p>
          <w:p w:rsidR="007F3525" w:rsidRPr="00AA4C3D" w:rsidRDefault="007F3525" w:rsidP="007578D9">
            <w:pPr>
              <w:ind w:left="90"/>
            </w:pPr>
            <w:r w:rsidRPr="00AA4C3D">
              <w:t>(inglise k.)</w:t>
            </w:r>
          </w:p>
        </w:tc>
        <w:tc>
          <w:tcPr>
            <w:tcW w:w="6135" w:type="dxa"/>
            <w:tcBorders>
              <w:bottom w:val="single" w:sz="8" w:space="0" w:color="000000"/>
              <w:right w:val="single" w:sz="8" w:space="0" w:color="000000"/>
            </w:tcBorders>
            <w:tcMar>
              <w:top w:w="60" w:type="dxa"/>
              <w:left w:w="60" w:type="dxa"/>
              <w:bottom w:w="60" w:type="dxa"/>
              <w:right w:w="60" w:type="dxa"/>
            </w:tcMar>
          </w:tcPr>
          <w:p w:rsidR="007F3525" w:rsidRPr="00AA4C3D" w:rsidRDefault="007F3525" w:rsidP="007578D9">
            <w:pPr>
              <w:jc w:val="both"/>
            </w:pPr>
            <w:r w:rsidRPr="00AA4C3D">
              <w:t>To develop:</w:t>
            </w:r>
          </w:p>
          <w:p w:rsidR="007F3525" w:rsidRPr="00AA4C3D" w:rsidRDefault="007F3525" w:rsidP="007578D9">
            <w:pPr>
              <w:jc w:val="both"/>
            </w:pPr>
            <w:r w:rsidRPr="00AA4C3D">
              <w:t>a) basic knowledge and practical skills for processing, comparing and visualizing vast amounts of textual data;</w:t>
            </w:r>
          </w:p>
          <w:p w:rsidR="007F3525" w:rsidRPr="00AA4C3D" w:rsidRDefault="007F3525" w:rsidP="007578D9">
            <w:pPr>
              <w:jc w:val="both"/>
            </w:pPr>
            <w:r w:rsidRPr="00AA4C3D">
              <w:t>b) readiness to determine optimal methods and tools for automatic text analysis, as well as explaining one’s preferences;</w:t>
            </w:r>
          </w:p>
          <w:p w:rsidR="007F3525" w:rsidRPr="00AA4C3D" w:rsidRDefault="007F3525" w:rsidP="007578D9">
            <w:pPr>
              <w:jc w:val="both"/>
            </w:pPr>
            <w:r w:rsidRPr="00AA4C3D">
              <w:t>c) the ability to qualitatively interpret language patterns according to the set assignment;</w:t>
            </w:r>
          </w:p>
          <w:p w:rsidR="007F3525" w:rsidRPr="00AA4C3D" w:rsidRDefault="007F3525" w:rsidP="007578D9">
            <w:pPr>
              <w:jc w:val="both"/>
            </w:pPr>
            <w:r w:rsidRPr="00AA4C3D">
              <w:t>d) knowledge about how to analyse speech with the help of technological tools.</w:t>
            </w:r>
          </w:p>
        </w:tc>
      </w:tr>
      <w:tr w:rsidR="007F3525" w:rsidRPr="00AA4C3D" w:rsidTr="007578D9">
        <w:tc>
          <w:tcPr>
            <w:tcW w:w="3270" w:type="dxa"/>
            <w:tcBorders>
              <w:left w:val="single" w:sz="8" w:space="0" w:color="000000"/>
              <w:bottom w:val="single" w:sz="8" w:space="0" w:color="000000"/>
              <w:right w:val="single" w:sz="8" w:space="0" w:color="000000"/>
            </w:tcBorders>
            <w:tcMar>
              <w:top w:w="60" w:type="dxa"/>
              <w:left w:w="60" w:type="dxa"/>
              <w:bottom w:w="60" w:type="dxa"/>
              <w:right w:w="60" w:type="dxa"/>
            </w:tcMar>
          </w:tcPr>
          <w:p w:rsidR="007F3525" w:rsidRPr="00AA4C3D" w:rsidRDefault="007F3525" w:rsidP="007578D9">
            <w:pPr>
              <w:ind w:left="90"/>
            </w:pPr>
            <w:r w:rsidRPr="00AA4C3D">
              <w:t>Õppeaine sisu lühikirjeldus (eesti k)</w:t>
            </w:r>
          </w:p>
        </w:tc>
        <w:tc>
          <w:tcPr>
            <w:tcW w:w="6135" w:type="dxa"/>
            <w:tcBorders>
              <w:bottom w:val="single" w:sz="8" w:space="0" w:color="000000"/>
              <w:right w:val="single" w:sz="8" w:space="0" w:color="000000"/>
            </w:tcBorders>
            <w:tcMar>
              <w:top w:w="60" w:type="dxa"/>
              <w:left w:w="60" w:type="dxa"/>
              <w:bottom w:w="60" w:type="dxa"/>
              <w:right w:w="60" w:type="dxa"/>
            </w:tcMar>
          </w:tcPr>
          <w:p w:rsidR="007F3525" w:rsidRPr="00AA4C3D" w:rsidRDefault="007F3525" w:rsidP="007578D9">
            <w:r w:rsidRPr="00AA4C3D">
              <w:t>Tutvutakse loomuliku keele automaatse analüüsi võimalustega ja eesti keele alusel töötavate tarkvararakendustega (nt TreeTagger, morfo- ja süntaksianalüsaator, Klastrileidja, WordSmith Tools, Sketch Engine).</w:t>
            </w:r>
          </w:p>
          <w:p w:rsidR="007F3525" w:rsidRPr="00AA4C3D" w:rsidRDefault="007F3525" w:rsidP="007578D9">
            <w:r w:rsidRPr="00AA4C3D">
              <w:lastRenderedPageBreak/>
              <w:t>Antakse ülevaade eesti keelega seotud tehnoloogilisest arendustööst, vabavaralistest rakendustest, mida saab kasutada suulise kõne (tekst-kõne süntees, kõnetuvastus) ja kirjalike tekstide analüüsimiseks, samuti digiteeritud arhiivimaterjalide jm töötlemiseks.</w:t>
            </w:r>
          </w:p>
          <w:p w:rsidR="007F3525" w:rsidRPr="00AA4C3D" w:rsidRDefault="007F3525" w:rsidP="007578D9">
            <w:r w:rsidRPr="00AA4C3D">
              <w:t>Õpitakse kasutama andmekaeve põhimõttel töötavaid rakendusi, mis toovad tekstist esile keelekasutusmustreid ja on seotud teksti sisuga. Õpitakse saadud infot kvalitatiivselt interpreteerima, et määrata kindlaks olulised sündmused, tegijad, nende hoiakud ja hinnangud, teha järeldusi individuaalsete, sotsiokultuuriliste, poliitiliste jm seisukohtade osas erinevat liiki (autori)tekstides.</w:t>
            </w:r>
          </w:p>
          <w:p w:rsidR="007F3525" w:rsidRPr="00AA4C3D" w:rsidRDefault="007F3525" w:rsidP="007578D9">
            <w:r w:rsidRPr="00AA4C3D">
              <w:t>Õpitakse kasutama põhilisi statistilisi meetodeid, et võrrelda mahukaid andmekogusid, hinnata keelekasutusmustrite (ka konkordantsid, kollokatsioonid, idioomid, võtmesõnad) alusel nt erinevate ajastute diskursuse sarnasust ja erinemist.</w:t>
            </w:r>
          </w:p>
          <w:p w:rsidR="007F3525" w:rsidRPr="00AA4C3D" w:rsidRDefault="007F3525" w:rsidP="007578D9">
            <w:r w:rsidRPr="00AA4C3D">
              <w:rPr>
                <w:color w:val="222222"/>
              </w:rPr>
              <w:t>Õpitakse erinevate lähteülesannete lahendamisel rakendama analüüse mõne temaatilise paketi abil, nt Natural Language Toolkit (</w:t>
            </w:r>
            <w:hyperlink r:id="rId16">
              <w:r w:rsidRPr="00AA4C3D">
                <w:rPr>
                  <w:color w:val="1155CC"/>
                  <w:u w:val="single"/>
                </w:rPr>
                <w:t>http://www.nltk.org/</w:t>
              </w:r>
            </w:hyperlink>
            <w:r w:rsidRPr="00AA4C3D">
              <w:rPr>
                <w:color w:val="222222"/>
              </w:rPr>
              <w:t>) või Pandas (</w:t>
            </w:r>
            <w:hyperlink r:id="rId17">
              <w:r w:rsidRPr="00AA4C3D">
                <w:rPr>
                  <w:color w:val="1155CC"/>
                  <w:u w:val="single"/>
                </w:rPr>
                <w:t>http://pandas.pydata.org/</w:t>
              </w:r>
            </w:hyperlink>
            <w:r w:rsidRPr="00AA4C3D">
              <w:rPr>
                <w:color w:val="222222"/>
              </w:rPr>
              <w:t>).</w:t>
            </w:r>
          </w:p>
          <w:p w:rsidR="007F3525" w:rsidRPr="00AA4C3D" w:rsidRDefault="007F3525" w:rsidP="007578D9">
            <w:r w:rsidRPr="00AA4C3D">
              <w:rPr>
                <w:color w:val="222222"/>
              </w:rPr>
              <w:t>Arutatakse läbi kursusetöö probleemsed küsimused (nt lähteülesannete aktuaalsus), hinnatakse nende lahendamiseks valitud meetodite ja analüüsivahendite optimaalsust, vaieldakse hüpoteeside paikapidavuse üle, põhjendades oma seisukohti rakenduslike ja teoreetiliste argumentidega.</w:t>
            </w:r>
          </w:p>
        </w:tc>
      </w:tr>
      <w:tr w:rsidR="007F3525" w:rsidRPr="00AA4C3D" w:rsidTr="007578D9">
        <w:tc>
          <w:tcPr>
            <w:tcW w:w="3270" w:type="dxa"/>
            <w:tcBorders>
              <w:left w:val="single" w:sz="8" w:space="0" w:color="000000"/>
              <w:bottom w:val="single" w:sz="8" w:space="0" w:color="000000"/>
              <w:right w:val="single" w:sz="8" w:space="0" w:color="000000"/>
            </w:tcBorders>
            <w:tcMar>
              <w:top w:w="60" w:type="dxa"/>
              <w:left w:w="60" w:type="dxa"/>
              <w:bottom w:w="60" w:type="dxa"/>
              <w:right w:w="60" w:type="dxa"/>
            </w:tcMar>
          </w:tcPr>
          <w:p w:rsidR="007F3525" w:rsidRPr="00AA4C3D" w:rsidRDefault="007F3525" w:rsidP="007578D9">
            <w:pPr>
              <w:ind w:left="90"/>
            </w:pPr>
            <w:r w:rsidRPr="00AA4C3D">
              <w:lastRenderedPageBreak/>
              <w:t>Õppeaine sisu lühikirjeldus</w:t>
            </w:r>
          </w:p>
          <w:p w:rsidR="007F3525" w:rsidRPr="00AA4C3D" w:rsidRDefault="007F3525" w:rsidP="007578D9">
            <w:pPr>
              <w:ind w:left="90"/>
            </w:pPr>
            <w:r w:rsidRPr="00AA4C3D">
              <w:t>(inglise k.)</w:t>
            </w:r>
          </w:p>
        </w:tc>
        <w:tc>
          <w:tcPr>
            <w:tcW w:w="6135" w:type="dxa"/>
            <w:tcBorders>
              <w:bottom w:val="single" w:sz="8" w:space="0" w:color="000000"/>
              <w:right w:val="single" w:sz="8" w:space="0" w:color="000000"/>
            </w:tcBorders>
            <w:tcMar>
              <w:top w:w="60" w:type="dxa"/>
              <w:left w:w="60" w:type="dxa"/>
              <w:bottom w:w="60" w:type="dxa"/>
              <w:right w:w="60" w:type="dxa"/>
            </w:tcMar>
          </w:tcPr>
          <w:p w:rsidR="007F3525" w:rsidRPr="00AA4C3D" w:rsidRDefault="007F3525" w:rsidP="007578D9">
            <w:r w:rsidRPr="00AA4C3D">
              <w:t>Introducing options for automatic natural language analysis and software applications that are created or can be adapted for the analysis of Estonian language patterns (e.g. TreeTagger, morphological and syntactic analyser, Cluster Catcher, WordSmith Tools, Sketch Engine).</w:t>
            </w:r>
          </w:p>
          <w:p w:rsidR="007F3525" w:rsidRPr="00AA4C3D" w:rsidRDefault="007F3525" w:rsidP="007578D9">
            <w:r w:rsidRPr="00AA4C3D">
              <w:t>Providing an overview of Estonian-related technological development and freeware that can be used to analyse oral speech (text-to-speech synthesis, speech recognition) and written texts, as well as, for processing digitized archive materials.</w:t>
            </w:r>
          </w:p>
          <w:p w:rsidR="007F3525" w:rsidRPr="00AA4C3D" w:rsidRDefault="007F3525" w:rsidP="007578D9">
            <w:r w:rsidRPr="00AA4C3D">
              <w:t>Acquiring the ability to use text mining applications, which reveal language use patterns and are related to the content of the text, and qualitatively interpret these found results in order to determine the important events, actors, attitudes and views, and draw conclusions on individual, socio-cultural, political etc. opinions in various texts.</w:t>
            </w:r>
          </w:p>
          <w:p w:rsidR="007F3525" w:rsidRPr="00AA4C3D" w:rsidRDefault="007F3525" w:rsidP="007578D9">
            <w:r w:rsidRPr="00AA4C3D">
              <w:t xml:space="preserve">Acquiring the skills to apply basic statistical methods when </w:t>
            </w:r>
            <w:r w:rsidRPr="00AA4C3D">
              <w:lastRenderedPageBreak/>
              <w:t>comparing large amounts of textual data and defining language use patterns (incl. concordances, collocations, idioms, keywords), which distinguish e.g. the discourse of different time periods.</w:t>
            </w:r>
          </w:p>
          <w:p w:rsidR="007F3525" w:rsidRPr="00AA4C3D" w:rsidRDefault="007F3525" w:rsidP="007578D9">
            <w:r w:rsidRPr="00AA4C3D">
              <w:rPr>
                <w:color w:val="222222"/>
              </w:rPr>
              <w:t>Learning to use thematic toolkits (e.g. Natural Language Toolkit (</w:t>
            </w:r>
            <w:hyperlink r:id="rId18">
              <w:r w:rsidRPr="00AA4C3D">
                <w:rPr>
                  <w:color w:val="1155CC"/>
                  <w:u w:val="single"/>
                </w:rPr>
                <w:t>http://www.nltk.org/</w:t>
              </w:r>
            </w:hyperlink>
            <w:r w:rsidRPr="00AA4C3D">
              <w:rPr>
                <w:color w:val="222222"/>
              </w:rPr>
              <w:t>) or Pandas (</w:t>
            </w:r>
            <w:hyperlink r:id="rId19">
              <w:r w:rsidRPr="00AA4C3D">
                <w:rPr>
                  <w:color w:val="1155CC"/>
                  <w:u w:val="single"/>
                </w:rPr>
                <w:t>http://pandas.pydata.org/</w:t>
              </w:r>
            </w:hyperlink>
            <w:r w:rsidRPr="00AA4C3D">
              <w:rPr>
                <w:color w:val="222222"/>
              </w:rPr>
              <w:t>) when solving different initial tasks.</w:t>
            </w:r>
          </w:p>
          <w:p w:rsidR="007F3525" w:rsidRPr="00AA4C3D" w:rsidRDefault="007F3525" w:rsidP="007578D9">
            <w:r w:rsidRPr="00AA4C3D">
              <w:t>Discussing problematic questions concerning the term paper (e.g. the actuality of initial tasks), evaluating the optimality of the methods and analytical  tools chosen to solve them, arguing  the validity of hypotheses based on applied and theoretical arguments.</w:t>
            </w:r>
          </w:p>
        </w:tc>
      </w:tr>
      <w:tr w:rsidR="007F3525" w:rsidRPr="00AA4C3D" w:rsidTr="007578D9">
        <w:tc>
          <w:tcPr>
            <w:tcW w:w="3270" w:type="dxa"/>
            <w:tcBorders>
              <w:left w:val="single" w:sz="8" w:space="0" w:color="000000"/>
              <w:bottom w:val="single" w:sz="8" w:space="0" w:color="000000"/>
              <w:right w:val="single" w:sz="8" w:space="0" w:color="000000"/>
            </w:tcBorders>
            <w:tcMar>
              <w:top w:w="60" w:type="dxa"/>
              <w:left w:w="60" w:type="dxa"/>
              <w:bottom w:w="60" w:type="dxa"/>
              <w:right w:w="60" w:type="dxa"/>
            </w:tcMar>
          </w:tcPr>
          <w:p w:rsidR="007F3525" w:rsidRPr="00AA4C3D" w:rsidRDefault="007F3525" w:rsidP="007578D9">
            <w:pPr>
              <w:ind w:left="90"/>
            </w:pPr>
            <w:r w:rsidRPr="00AA4C3D">
              <w:lastRenderedPageBreak/>
              <w:t>Iseseisev töö (eesti k.)</w:t>
            </w:r>
          </w:p>
        </w:tc>
        <w:tc>
          <w:tcPr>
            <w:tcW w:w="6135" w:type="dxa"/>
            <w:tcBorders>
              <w:bottom w:val="single" w:sz="8" w:space="0" w:color="000000"/>
              <w:right w:val="single" w:sz="8" w:space="0" w:color="000000"/>
            </w:tcBorders>
            <w:tcMar>
              <w:top w:w="60" w:type="dxa"/>
              <w:left w:w="60" w:type="dxa"/>
              <w:bottom w:w="60" w:type="dxa"/>
              <w:right w:w="60" w:type="dxa"/>
            </w:tcMar>
          </w:tcPr>
          <w:p w:rsidR="007F3525" w:rsidRPr="00AA4C3D" w:rsidRDefault="007F3525" w:rsidP="007578D9">
            <w:r w:rsidRPr="00AA4C3D">
              <w:t>Kursusetöö teema valik, probleemi sõnastamine, ülesanded, tegevuskava koostamine. Kursusetöö kaitsmine rühmas.</w:t>
            </w:r>
          </w:p>
          <w:p w:rsidR="007F3525" w:rsidRPr="00AA4C3D" w:rsidRDefault="007F3525" w:rsidP="007578D9">
            <w:r w:rsidRPr="00AA4C3D">
              <w:t>Töö allikmaterjalide ja teadusliku kirjandusega (lugemispäevik).</w:t>
            </w:r>
          </w:p>
        </w:tc>
      </w:tr>
      <w:tr w:rsidR="007F3525" w:rsidRPr="00AA4C3D" w:rsidTr="007578D9">
        <w:tc>
          <w:tcPr>
            <w:tcW w:w="3270" w:type="dxa"/>
            <w:tcBorders>
              <w:left w:val="single" w:sz="8" w:space="0" w:color="000000"/>
              <w:bottom w:val="single" w:sz="8" w:space="0" w:color="000000"/>
              <w:right w:val="single" w:sz="8" w:space="0" w:color="000000"/>
            </w:tcBorders>
            <w:tcMar>
              <w:top w:w="60" w:type="dxa"/>
              <w:left w:w="60" w:type="dxa"/>
              <w:bottom w:w="60" w:type="dxa"/>
              <w:right w:w="60" w:type="dxa"/>
            </w:tcMar>
          </w:tcPr>
          <w:p w:rsidR="007F3525" w:rsidRPr="00AA4C3D" w:rsidRDefault="007F3525" w:rsidP="007578D9">
            <w:pPr>
              <w:ind w:left="90"/>
            </w:pPr>
            <w:r w:rsidRPr="00AA4C3D">
              <w:t>Iseseisev töö (ingl.k)</w:t>
            </w:r>
          </w:p>
        </w:tc>
        <w:tc>
          <w:tcPr>
            <w:tcW w:w="613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7F3525" w:rsidRPr="00AA4C3D" w:rsidRDefault="007F3525" w:rsidP="007578D9">
            <w:r w:rsidRPr="00AA4C3D">
              <w:t>Choosing the topic for the term paper; framing the research problem and action plan; solving various other practical tasks. Defending the term paper in front of the group.</w:t>
            </w:r>
          </w:p>
          <w:p w:rsidR="007F3525" w:rsidRPr="00AA4C3D" w:rsidRDefault="007F3525" w:rsidP="007578D9">
            <w:r w:rsidRPr="00AA4C3D">
              <w:t>Working through the source materials and literature (reading diary).</w:t>
            </w:r>
          </w:p>
        </w:tc>
      </w:tr>
      <w:tr w:rsidR="007F3525" w:rsidRPr="00AA4C3D" w:rsidTr="007578D9">
        <w:tc>
          <w:tcPr>
            <w:tcW w:w="3270" w:type="dxa"/>
            <w:tcBorders>
              <w:left w:val="single" w:sz="8" w:space="0" w:color="000000"/>
              <w:bottom w:val="single" w:sz="8" w:space="0" w:color="000000"/>
              <w:right w:val="single" w:sz="8" w:space="0" w:color="000000"/>
            </w:tcBorders>
            <w:tcMar>
              <w:top w:w="60" w:type="dxa"/>
              <w:left w:w="60" w:type="dxa"/>
              <w:bottom w:w="60" w:type="dxa"/>
              <w:right w:w="60" w:type="dxa"/>
            </w:tcMar>
          </w:tcPr>
          <w:p w:rsidR="007F3525" w:rsidRPr="00AA4C3D" w:rsidRDefault="007F3525" w:rsidP="007578D9">
            <w:pPr>
              <w:ind w:left="90"/>
            </w:pPr>
            <w:r w:rsidRPr="00AA4C3D">
              <w:t>Õppeaine õpiväljundid (eesti k.)</w:t>
            </w:r>
          </w:p>
        </w:tc>
        <w:tc>
          <w:tcPr>
            <w:tcW w:w="6135" w:type="dxa"/>
            <w:tcBorders>
              <w:bottom w:val="single" w:sz="8" w:space="0" w:color="000000"/>
              <w:right w:val="single" w:sz="8" w:space="0" w:color="000000"/>
            </w:tcBorders>
            <w:tcMar>
              <w:top w:w="60" w:type="dxa"/>
              <w:left w:w="60" w:type="dxa"/>
              <w:bottom w:w="60" w:type="dxa"/>
              <w:right w:w="60" w:type="dxa"/>
            </w:tcMar>
          </w:tcPr>
          <w:p w:rsidR="007F3525" w:rsidRPr="00AA4C3D" w:rsidRDefault="007F3525" w:rsidP="007578D9">
            <w:r w:rsidRPr="00AA4C3D">
              <w:t>Omab ülevaadet õpingutes ja tulevases töös rakendatavatest põhilistest statistilistest meetoditest ja keeletarkvarast.</w:t>
            </w:r>
          </w:p>
          <w:p w:rsidR="007F3525" w:rsidRPr="00AA4C3D" w:rsidRDefault="007F3525" w:rsidP="007578D9">
            <w:r w:rsidRPr="00AA4C3D">
              <w:t>Oskab neid teadlikult ja eesmärgipäraselt kasutada, valides konkreetse (kultuurilise, sotsiaalse, lingvistilise, keeletehnoloogilise vm) uurimusliku või rakendusliku ülesande lahendamiseks optimaalsed meetodid ja rakendused.</w:t>
            </w:r>
          </w:p>
          <w:p w:rsidR="007F3525" w:rsidRPr="00AA4C3D" w:rsidRDefault="007F3525" w:rsidP="007578D9">
            <w:r w:rsidRPr="00AA4C3D">
              <w:t>Suudab kvalitatiivselt interpreteerida loomuliku keele automaatanalüüsi tulemusi, seostab need allkeelte, individuaalse keelekasutuse, meediasündmuste, sotsiaalajaloolise diskursusega jm.</w:t>
            </w:r>
          </w:p>
        </w:tc>
      </w:tr>
      <w:tr w:rsidR="007F3525" w:rsidRPr="00AA4C3D" w:rsidTr="007578D9">
        <w:tc>
          <w:tcPr>
            <w:tcW w:w="3270" w:type="dxa"/>
            <w:tcBorders>
              <w:left w:val="single" w:sz="8" w:space="0" w:color="000000"/>
              <w:bottom w:val="single" w:sz="8" w:space="0" w:color="000000"/>
              <w:right w:val="single" w:sz="8" w:space="0" w:color="000000"/>
            </w:tcBorders>
            <w:tcMar>
              <w:top w:w="60" w:type="dxa"/>
              <w:left w:w="60" w:type="dxa"/>
              <w:bottom w:w="60" w:type="dxa"/>
              <w:right w:w="60" w:type="dxa"/>
            </w:tcMar>
          </w:tcPr>
          <w:p w:rsidR="007F3525" w:rsidRPr="00AA4C3D" w:rsidRDefault="007F3525" w:rsidP="007578D9">
            <w:pPr>
              <w:ind w:left="90"/>
            </w:pPr>
            <w:r w:rsidRPr="00AA4C3D">
              <w:t>Õppeaine õpiväljundid (ingl. k.)</w:t>
            </w:r>
          </w:p>
        </w:tc>
        <w:tc>
          <w:tcPr>
            <w:tcW w:w="6135" w:type="dxa"/>
            <w:tcBorders>
              <w:bottom w:val="single" w:sz="8" w:space="0" w:color="000000"/>
              <w:right w:val="single" w:sz="8" w:space="0" w:color="000000"/>
            </w:tcBorders>
            <w:tcMar>
              <w:top w:w="60" w:type="dxa"/>
              <w:left w:w="60" w:type="dxa"/>
              <w:bottom w:w="60" w:type="dxa"/>
              <w:right w:w="60" w:type="dxa"/>
            </w:tcMar>
          </w:tcPr>
          <w:p w:rsidR="007F3525" w:rsidRPr="00AA4C3D" w:rsidRDefault="007F3525" w:rsidP="007578D9">
            <w:r w:rsidRPr="00AA4C3D">
              <w:t>Has acquired an overview of fundamental statistical methods and software for language analysis.</w:t>
            </w:r>
          </w:p>
          <w:p w:rsidR="007F3525" w:rsidRPr="00AA4C3D" w:rsidRDefault="007F3525" w:rsidP="007578D9">
            <w:r w:rsidRPr="00AA4C3D">
              <w:t>Is able to use them knowingly and purposefully, choosing optimal methods and applications for solving a specific (cultural, social, linguistic, language-technological etc.) research question.</w:t>
            </w:r>
          </w:p>
          <w:p w:rsidR="007F3525" w:rsidRPr="00AA4C3D" w:rsidRDefault="007F3525" w:rsidP="007578D9">
            <w:r w:rsidRPr="00AA4C3D">
              <w:t>Is able to qualitatively interpret the results of automatic analysis of natural language, to associate them with different sublanguages, individual language use, media events, and socio-historic discourse etc..</w:t>
            </w:r>
          </w:p>
        </w:tc>
      </w:tr>
      <w:tr w:rsidR="007F3525" w:rsidRPr="00AA4C3D" w:rsidTr="007578D9">
        <w:tc>
          <w:tcPr>
            <w:tcW w:w="3270" w:type="dxa"/>
            <w:tcBorders>
              <w:left w:val="single" w:sz="8" w:space="0" w:color="000000"/>
              <w:bottom w:val="single" w:sz="8" w:space="0" w:color="000000"/>
              <w:right w:val="single" w:sz="8" w:space="0" w:color="000000"/>
            </w:tcBorders>
            <w:tcMar>
              <w:top w:w="60" w:type="dxa"/>
              <w:left w:w="60" w:type="dxa"/>
              <w:bottom w:w="60" w:type="dxa"/>
              <w:right w:w="60" w:type="dxa"/>
            </w:tcMar>
          </w:tcPr>
          <w:p w:rsidR="007F3525" w:rsidRPr="00AA4C3D" w:rsidRDefault="007F3525" w:rsidP="007578D9">
            <w:pPr>
              <w:ind w:left="90"/>
            </w:pPr>
            <w:r w:rsidRPr="00AA4C3D">
              <w:lastRenderedPageBreak/>
              <w:t>Hindamismeetodid</w:t>
            </w:r>
          </w:p>
          <w:p w:rsidR="007F3525" w:rsidRPr="00AA4C3D" w:rsidRDefault="007F3525" w:rsidP="007578D9">
            <w:pPr>
              <w:ind w:left="90"/>
            </w:pPr>
            <w:r w:rsidRPr="00AA4C3D">
              <w:t>(eesti k.)</w:t>
            </w:r>
          </w:p>
        </w:tc>
        <w:tc>
          <w:tcPr>
            <w:tcW w:w="613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7F3525" w:rsidRPr="00AA4C3D" w:rsidRDefault="007F3525" w:rsidP="007578D9">
            <w:r w:rsidRPr="00AA4C3D">
              <w:t>Kursusetöö (maht 20 000 tähemärki).</w:t>
            </w:r>
          </w:p>
          <w:p w:rsidR="007F3525" w:rsidRPr="00AA4C3D" w:rsidRDefault="007F3525" w:rsidP="007578D9">
            <w:r w:rsidRPr="00AA4C3D">
              <w:t>Kursusetöö kaitsmine: slaidid + esinemine 10 min + arutelu 15 min.</w:t>
            </w:r>
          </w:p>
          <w:p w:rsidR="007F3525" w:rsidRPr="00AA4C3D" w:rsidRDefault="007F3525" w:rsidP="007578D9">
            <w:r w:rsidRPr="00AA4C3D">
              <w:t>Esinemine lugemispäeviku alusel vabalt valitud teemal (slaidid + 10-15 min).</w:t>
            </w:r>
          </w:p>
        </w:tc>
      </w:tr>
      <w:tr w:rsidR="007F3525" w:rsidRPr="00AA4C3D" w:rsidTr="007578D9">
        <w:tc>
          <w:tcPr>
            <w:tcW w:w="3270" w:type="dxa"/>
            <w:tcBorders>
              <w:left w:val="single" w:sz="8" w:space="0" w:color="000000"/>
              <w:bottom w:val="single" w:sz="8" w:space="0" w:color="000000"/>
              <w:right w:val="single" w:sz="8" w:space="0" w:color="000000"/>
            </w:tcBorders>
            <w:tcMar>
              <w:top w:w="60" w:type="dxa"/>
              <w:left w:w="60" w:type="dxa"/>
              <w:bottom w:w="60" w:type="dxa"/>
              <w:right w:w="60" w:type="dxa"/>
            </w:tcMar>
          </w:tcPr>
          <w:p w:rsidR="007F3525" w:rsidRPr="00AA4C3D" w:rsidRDefault="007F3525" w:rsidP="007578D9">
            <w:pPr>
              <w:ind w:left="90"/>
            </w:pPr>
            <w:r w:rsidRPr="00AA4C3D">
              <w:t>Hindamismeetodid</w:t>
            </w:r>
          </w:p>
          <w:p w:rsidR="007F3525" w:rsidRPr="00AA4C3D" w:rsidRDefault="007F3525" w:rsidP="007578D9">
            <w:pPr>
              <w:ind w:left="90"/>
            </w:pPr>
            <w:r w:rsidRPr="00AA4C3D">
              <w:t>(inglise k.)</w:t>
            </w:r>
          </w:p>
        </w:tc>
        <w:tc>
          <w:tcPr>
            <w:tcW w:w="6135" w:type="dxa"/>
            <w:tcBorders>
              <w:bottom w:val="single" w:sz="8" w:space="0" w:color="000000"/>
              <w:right w:val="single" w:sz="8" w:space="0" w:color="000000"/>
            </w:tcBorders>
            <w:tcMar>
              <w:top w:w="60" w:type="dxa"/>
              <w:left w:w="60" w:type="dxa"/>
              <w:bottom w:w="60" w:type="dxa"/>
              <w:right w:w="60" w:type="dxa"/>
            </w:tcMar>
          </w:tcPr>
          <w:p w:rsidR="007F3525" w:rsidRPr="00AA4C3D" w:rsidRDefault="007F3525" w:rsidP="007578D9">
            <w:r w:rsidRPr="00AA4C3D">
              <w:t>Term paper (20,000 characters)</w:t>
            </w:r>
          </w:p>
          <w:p w:rsidR="007F3525" w:rsidRPr="00AA4C3D" w:rsidRDefault="007F3525" w:rsidP="007578D9">
            <w:r w:rsidRPr="00AA4C3D">
              <w:t>Term paper defence: slides + 10 minute presentation + 15 minute discussion.</w:t>
            </w:r>
          </w:p>
          <w:p w:rsidR="007F3525" w:rsidRPr="00AA4C3D" w:rsidRDefault="007F3525" w:rsidP="007578D9">
            <w:r w:rsidRPr="00AA4C3D">
              <w:t>Presentation on a freely chosen topic based on the reading diary (10-15 minutes, slide show).</w:t>
            </w:r>
          </w:p>
        </w:tc>
      </w:tr>
      <w:tr w:rsidR="007F3525" w:rsidRPr="00AA4C3D" w:rsidTr="007578D9">
        <w:tc>
          <w:tcPr>
            <w:tcW w:w="3270" w:type="dxa"/>
            <w:tcBorders>
              <w:left w:val="single" w:sz="8" w:space="0" w:color="000000"/>
              <w:bottom w:val="single" w:sz="8" w:space="0" w:color="000000"/>
              <w:right w:val="single" w:sz="8" w:space="0" w:color="000000"/>
            </w:tcBorders>
            <w:tcMar>
              <w:top w:w="60" w:type="dxa"/>
              <w:left w:w="60" w:type="dxa"/>
              <w:bottom w:w="60" w:type="dxa"/>
              <w:right w:w="60" w:type="dxa"/>
            </w:tcMar>
          </w:tcPr>
          <w:p w:rsidR="007F3525" w:rsidRPr="00AA4C3D" w:rsidRDefault="007F3525" w:rsidP="007578D9">
            <w:pPr>
              <w:ind w:left="90"/>
            </w:pPr>
            <w:r w:rsidRPr="00AA4C3D">
              <w:t>Vastutav õppejõud</w:t>
            </w:r>
          </w:p>
        </w:tc>
        <w:tc>
          <w:tcPr>
            <w:tcW w:w="6135" w:type="dxa"/>
            <w:tcBorders>
              <w:bottom w:val="single" w:sz="8" w:space="0" w:color="000000"/>
              <w:right w:val="single" w:sz="8" w:space="0" w:color="000000"/>
            </w:tcBorders>
            <w:tcMar>
              <w:top w:w="60" w:type="dxa"/>
              <w:left w:w="60" w:type="dxa"/>
              <w:bottom w:w="60" w:type="dxa"/>
              <w:right w:w="60" w:type="dxa"/>
            </w:tcMar>
          </w:tcPr>
          <w:p w:rsidR="007F3525" w:rsidRPr="00AA4C3D" w:rsidRDefault="007F3525" w:rsidP="007578D9">
            <w:r w:rsidRPr="00AA4C3D">
              <w:t>Pille Eslon</w:t>
            </w:r>
          </w:p>
        </w:tc>
      </w:tr>
      <w:tr w:rsidR="007F3525" w:rsidRPr="00AA4C3D" w:rsidTr="007578D9">
        <w:tc>
          <w:tcPr>
            <w:tcW w:w="3270" w:type="dxa"/>
            <w:tcBorders>
              <w:left w:val="single" w:sz="8" w:space="0" w:color="000000"/>
              <w:bottom w:val="single" w:sz="8" w:space="0" w:color="000000"/>
              <w:right w:val="single" w:sz="8" w:space="0" w:color="000000"/>
            </w:tcBorders>
            <w:tcMar>
              <w:top w:w="60" w:type="dxa"/>
              <w:left w:w="60" w:type="dxa"/>
              <w:bottom w:w="60" w:type="dxa"/>
              <w:right w:w="60" w:type="dxa"/>
            </w:tcMar>
          </w:tcPr>
          <w:p w:rsidR="007F3525" w:rsidRPr="00AA4C3D" w:rsidRDefault="007F3525" w:rsidP="007578D9">
            <w:pPr>
              <w:ind w:left="90"/>
            </w:pPr>
            <w:r w:rsidRPr="00AA4C3D">
              <w:t>Eeldusaine</w:t>
            </w:r>
          </w:p>
        </w:tc>
        <w:tc>
          <w:tcPr>
            <w:tcW w:w="6135" w:type="dxa"/>
            <w:tcBorders>
              <w:bottom w:val="single" w:sz="8" w:space="0" w:color="000000"/>
              <w:right w:val="single" w:sz="8" w:space="0" w:color="000000"/>
            </w:tcBorders>
            <w:tcMar>
              <w:top w:w="60" w:type="dxa"/>
              <w:left w:w="60" w:type="dxa"/>
              <w:bottom w:w="60" w:type="dxa"/>
              <w:right w:w="60" w:type="dxa"/>
            </w:tcMar>
          </w:tcPr>
          <w:p w:rsidR="007F3525" w:rsidRPr="00AA4C3D" w:rsidRDefault="007F3525" w:rsidP="007578D9">
            <w:r>
              <w:t xml:space="preserve">IFI6218 </w:t>
            </w:r>
            <w:r w:rsidRPr="00AA4C3D">
              <w:t>Digihumanitaaria tehnoloogiad</w:t>
            </w:r>
          </w:p>
          <w:p w:rsidR="007F3525" w:rsidRPr="00AA4C3D" w:rsidRDefault="007F3525" w:rsidP="007578D9">
            <w:r>
              <w:t xml:space="preserve">IFI6221 </w:t>
            </w:r>
            <w:r w:rsidRPr="00AA4C3D">
              <w:t>Kvantitatiivne digihumanitaaria</w:t>
            </w:r>
          </w:p>
        </w:tc>
      </w:tr>
      <w:tr w:rsidR="007F3525" w:rsidRPr="00AA4C3D" w:rsidTr="007578D9">
        <w:tc>
          <w:tcPr>
            <w:tcW w:w="3270" w:type="dxa"/>
            <w:tcBorders>
              <w:left w:val="single" w:sz="8" w:space="0" w:color="000000"/>
              <w:bottom w:val="single" w:sz="8" w:space="0" w:color="000000"/>
              <w:right w:val="single" w:sz="8" w:space="0" w:color="000000"/>
            </w:tcBorders>
            <w:tcMar>
              <w:top w:w="60" w:type="dxa"/>
              <w:left w:w="60" w:type="dxa"/>
              <w:bottom w:w="60" w:type="dxa"/>
              <w:right w:w="60" w:type="dxa"/>
            </w:tcMar>
          </w:tcPr>
          <w:p w:rsidR="007F3525" w:rsidRPr="00AA4C3D" w:rsidRDefault="007F3525" w:rsidP="007578D9">
            <w:pPr>
              <w:ind w:left="90"/>
            </w:pPr>
            <w:r w:rsidRPr="00AA4C3D">
              <w:t>Kohustuslik kirjandus</w:t>
            </w:r>
          </w:p>
        </w:tc>
        <w:tc>
          <w:tcPr>
            <w:tcW w:w="6135" w:type="dxa"/>
            <w:tcBorders>
              <w:bottom w:val="single" w:sz="8" w:space="0" w:color="000000"/>
              <w:right w:val="single" w:sz="8" w:space="0" w:color="000000"/>
            </w:tcBorders>
            <w:tcMar>
              <w:top w:w="60" w:type="dxa"/>
              <w:left w:w="60" w:type="dxa"/>
              <w:bottom w:w="60" w:type="dxa"/>
              <w:right w:w="60" w:type="dxa"/>
            </w:tcMar>
          </w:tcPr>
          <w:p w:rsidR="007F3525" w:rsidRPr="00AA4C3D" w:rsidRDefault="007F3525" w:rsidP="007578D9">
            <w:r w:rsidRPr="00AA4C3D">
              <w:rPr>
                <w:color w:val="222222"/>
              </w:rPr>
              <w:t>Liin, K., Muischnek, K., Müürisep, K., Vider</w:t>
            </w:r>
            <w:r w:rsidRPr="00AA4C3D">
              <w:t>, K. (2012). The Estonian Language in the Digital Age / Eesti keel digiajastul. Berlin, Heidelberg: Springer. (https://books.google.ee/books?id=h3FsD47LEjIC&amp;lpg=PA11&amp;dq=keeletehnoloogia%20areng%20Eestis&amp;pg=PA11#v=onepage&amp;q&amp;f=false )</w:t>
            </w:r>
          </w:p>
          <w:p w:rsidR="007F3525" w:rsidRPr="00AA4C3D" w:rsidRDefault="007F3525" w:rsidP="007578D9">
            <w:r w:rsidRPr="00AA4C3D">
              <w:t>Õim, H., Koit, M. (2017). Suundumusi inimsuhtluse keelelises analüüsis ja modelleerimises (I) ja (II). - Keel ja Kirjandus, 1 (71-80) ja 2 (143-150).</w:t>
            </w:r>
          </w:p>
          <w:p w:rsidR="007F3525" w:rsidRPr="00AA4C3D" w:rsidRDefault="007F3525" w:rsidP="007578D9">
            <w:r w:rsidRPr="00AA4C3D">
              <w:t xml:space="preserve">Mihkla, M., Hein, I., Kalvik, M.-L., Kiissel, I., Sirts, R., Tamuri, K. (2012). Estonian speech synthesis: applications and challenges/Синтез речи эстонского языка: применение и вызовы. A. E. Kibrik (Toim.). Computational Linguistics and Intellectual Technologies, Papers from the Annual International Conference "Dialogue" 2012. Moskva: РГГУ, 443 - 453. </w:t>
            </w:r>
          </w:p>
          <w:p w:rsidR="007F3525" w:rsidRPr="00AA4C3D" w:rsidRDefault="007F3525" w:rsidP="007578D9">
            <w:r w:rsidRPr="00AA4C3D">
              <w:t>Kaalep, H.-J., Koit, M. (2010). Kuidas masin tõlgib? - Keel ja Kirjandus, 10, 724-738.</w:t>
            </w:r>
          </w:p>
          <w:p w:rsidR="007F3525" w:rsidRPr="00AA4C3D" w:rsidRDefault="007F3525" w:rsidP="007578D9">
            <w:r w:rsidRPr="00AA4C3D">
              <w:t>Mautner, G. (2007). Mining large corpora for social information: The case of elderly. In: Language in Society, 36: 51–72.</w:t>
            </w:r>
          </w:p>
          <w:p w:rsidR="007F3525" w:rsidRPr="00AA4C3D" w:rsidRDefault="007F3525" w:rsidP="007578D9">
            <w:r w:rsidRPr="00AA4C3D">
              <w:t>Hoey, M., Mahlberg, M., Stubbs M. &amp; Teubert W. (2007). Text, Discourse and Corpora. London, New York: Continuum.</w:t>
            </w:r>
          </w:p>
        </w:tc>
      </w:tr>
      <w:tr w:rsidR="007F3525" w:rsidTr="007578D9">
        <w:tc>
          <w:tcPr>
            <w:tcW w:w="3270" w:type="dxa"/>
            <w:tcBorders>
              <w:left w:val="single" w:sz="8" w:space="0" w:color="000000"/>
              <w:bottom w:val="single" w:sz="8" w:space="0" w:color="000000"/>
              <w:right w:val="single" w:sz="8" w:space="0" w:color="000000"/>
            </w:tcBorders>
            <w:tcMar>
              <w:top w:w="60" w:type="dxa"/>
              <w:left w:w="60" w:type="dxa"/>
              <w:bottom w:w="60" w:type="dxa"/>
              <w:right w:w="60" w:type="dxa"/>
            </w:tcMar>
          </w:tcPr>
          <w:p w:rsidR="007F3525" w:rsidRPr="00AA4C3D" w:rsidRDefault="007F3525" w:rsidP="007578D9">
            <w:pPr>
              <w:ind w:left="90"/>
            </w:pPr>
            <w:r w:rsidRPr="00AA4C3D">
              <w:t>Asenduskirjandus</w:t>
            </w:r>
          </w:p>
          <w:p w:rsidR="007F3525" w:rsidRPr="00AA4C3D" w:rsidRDefault="007F3525" w:rsidP="007578D9">
            <w:pPr>
              <w:ind w:left="90"/>
            </w:pPr>
            <w:r w:rsidRPr="00AA4C3D">
              <w:t>(üliõpilase poolt läbi töötatava kirjanduse loetelu, mis katab ainekursuse loengulist osa)</w:t>
            </w:r>
          </w:p>
        </w:tc>
        <w:tc>
          <w:tcPr>
            <w:tcW w:w="6135" w:type="dxa"/>
            <w:tcBorders>
              <w:bottom w:val="single" w:sz="8" w:space="0" w:color="000000"/>
              <w:right w:val="single" w:sz="8" w:space="0" w:color="000000"/>
            </w:tcBorders>
            <w:tcMar>
              <w:top w:w="60" w:type="dxa"/>
              <w:left w:w="60" w:type="dxa"/>
              <w:bottom w:w="60" w:type="dxa"/>
              <w:right w:w="60" w:type="dxa"/>
            </w:tcMar>
          </w:tcPr>
          <w:p w:rsidR="007F3525" w:rsidRPr="00AA4C3D" w:rsidRDefault="007F3525" w:rsidP="007578D9">
            <w:r w:rsidRPr="00AA4C3D">
              <w:t>Groom, N. et al (eds.) (2015). Corpora, Grammar and Discourse. Amsterdam: Benjamins.</w:t>
            </w:r>
          </w:p>
          <w:p w:rsidR="007F3525" w:rsidRPr="00AA4C3D" w:rsidRDefault="007F3525" w:rsidP="007578D9">
            <w:r w:rsidRPr="00AA4C3D">
              <w:t>Baker, P. (2006). Using corpora in discourse analysis. London, New York: Continuum.</w:t>
            </w:r>
          </w:p>
          <w:p w:rsidR="007F3525" w:rsidRPr="00AA4C3D" w:rsidRDefault="007F3525" w:rsidP="007578D9">
            <w:r w:rsidRPr="00AA4C3D">
              <w:t xml:space="preserve">Mihkla, M. (2009). Eesti keel tehnoloogiate mõjutuses. - </w:t>
            </w:r>
            <w:r w:rsidRPr="00AA4C3D">
              <w:lastRenderedPageBreak/>
              <w:t>Õiguskeel, 4.</w:t>
            </w:r>
          </w:p>
          <w:p w:rsidR="007F3525" w:rsidRPr="00AA4C3D" w:rsidRDefault="007F3525" w:rsidP="007578D9">
            <w:r w:rsidRPr="00AA4C3D">
              <w:t xml:space="preserve">Meister, E., Penjam, J., Tõugu, E. Rakendusi reaal- ja humanitaarteaduste sümbioosist. </w:t>
            </w:r>
          </w:p>
          <w:p w:rsidR="007F3525" w:rsidRPr="00AA4C3D" w:rsidRDefault="007F3525" w:rsidP="007578D9">
            <w:r w:rsidRPr="00AA4C3D">
              <w:t xml:space="preserve">Eesti keele tekst-kõne süntees. Vt </w:t>
            </w:r>
            <w:hyperlink r:id="rId20">
              <w:r w:rsidRPr="00AA4C3D">
                <w:rPr>
                  <w:color w:val="1155CC"/>
                  <w:u w:val="single"/>
                </w:rPr>
                <w:t>http://www.eki.ee/keeletehnoloogia/projektid/syntees/tks.html</w:t>
              </w:r>
            </w:hyperlink>
            <w:r w:rsidRPr="00AA4C3D">
              <w:t xml:space="preserve"> </w:t>
            </w:r>
          </w:p>
          <w:p w:rsidR="007F3525" w:rsidRPr="00AA4C3D" w:rsidRDefault="007F3525" w:rsidP="007578D9">
            <w:r w:rsidRPr="00AA4C3D">
              <w:t xml:space="preserve">Tekst-kõne sünteesi veebileht, vt </w:t>
            </w:r>
            <w:hyperlink r:id="rId21">
              <w:r w:rsidRPr="00AA4C3D">
                <w:rPr>
                  <w:color w:val="1155CC"/>
                  <w:u w:val="single"/>
                </w:rPr>
                <w:t>http://synt.think.ee/</w:t>
              </w:r>
            </w:hyperlink>
            <w:r w:rsidRPr="00AA4C3D">
              <w:t xml:space="preserve"> </w:t>
            </w:r>
          </w:p>
          <w:p w:rsidR="007F3525" w:rsidRPr="00AA4C3D" w:rsidRDefault="007F3525" w:rsidP="007578D9">
            <w:r w:rsidRPr="00AA4C3D">
              <w:t xml:space="preserve">Kõnetöötlusvahendid, vt </w:t>
            </w:r>
            <w:hyperlink r:id="rId22">
              <w:r w:rsidRPr="00AA4C3D">
                <w:rPr>
                  <w:color w:val="1155CC"/>
                  <w:u w:val="single"/>
                </w:rPr>
                <w:t>https://keeleressursid.ee/et/keeleressursid/konetootlusvahendid</w:t>
              </w:r>
            </w:hyperlink>
            <w:r w:rsidRPr="00AA4C3D">
              <w:t xml:space="preserve"> </w:t>
            </w:r>
          </w:p>
          <w:p w:rsidR="007F3525" w:rsidRPr="00AA4C3D" w:rsidRDefault="007F3525" w:rsidP="007578D9">
            <w:r w:rsidRPr="00AA4C3D">
              <w:t xml:space="preserve">Meister, E. Keeletehnoloogiatest. Vt </w:t>
            </w:r>
            <w:hyperlink r:id="rId23">
              <w:r w:rsidRPr="00AA4C3D">
                <w:rPr>
                  <w:color w:val="1155CC"/>
                  <w:u w:val="single"/>
                </w:rPr>
                <w:t>https://www.youtube.com/watch?v=iwcahAD4cdw</w:t>
              </w:r>
            </w:hyperlink>
            <w:r w:rsidRPr="00AA4C3D">
              <w:t xml:space="preserve"> </w:t>
            </w:r>
          </w:p>
          <w:p w:rsidR="007F3525" w:rsidRDefault="007F3525" w:rsidP="007578D9">
            <w:r w:rsidRPr="00AA4C3D">
              <w:t xml:space="preserve">Kõnetuvastus, vt </w:t>
            </w:r>
            <w:hyperlink r:id="rId24">
              <w:r w:rsidRPr="00AA4C3D">
                <w:rPr>
                  <w:color w:val="1155CC"/>
                  <w:u w:val="single"/>
                </w:rPr>
                <w:t>http://veebiakadeemia.ee/puramiidi-tipus/konetuvastus/</w:t>
              </w:r>
            </w:hyperlink>
            <w:r>
              <w:t xml:space="preserve"> </w:t>
            </w:r>
          </w:p>
        </w:tc>
      </w:tr>
    </w:tbl>
    <w:p w:rsidR="007F3525" w:rsidRDefault="007F3525" w:rsidP="007F3525"/>
    <w:p w:rsidR="00ED6F19" w:rsidRDefault="00ED6F19">
      <w:bookmarkStart w:id="1" w:name="_GoBack"/>
      <w:bookmarkEnd w:id="1"/>
    </w:p>
    <w:sectPr w:rsidR="00ED6F19">
      <w:pgSz w:w="12240" w:h="15840"/>
      <w:pgMar w:top="1440" w:right="1440" w:bottom="1440" w:left="1440" w:header="0"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5399B"/>
    <w:multiLevelType w:val="multilevel"/>
    <w:tmpl w:val="3C24A94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1F956025"/>
    <w:multiLevelType w:val="multilevel"/>
    <w:tmpl w:val="598A978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15:restartNumberingAfterBreak="0">
    <w:nsid w:val="3B311766"/>
    <w:multiLevelType w:val="multilevel"/>
    <w:tmpl w:val="A672041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525"/>
    <w:rsid w:val="00454A83"/>
    <w:rsid w:val="007861DD"/>
    <w:rsid w:val="007F3525"/>
    <w:rsid w:val="00831E00"/>
    <w:rsid w:val="00ED6F19"/>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EF0709-57D5-41A3-A2B1-CDF793CFE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F3525"/>
    <w:pPr>
      <w:widowControl w:val="0"/>
      <w:spacing w:after="0" w:line="276" w:lineRule="auto"/>
    </w:pPr>
    <w:rPr>
      <w:rFonts w:ascii="Arial" w:eastAsia="Arial" w:hAnsi="Arial" w:cs="Arial"/>
      <w:color w:val="000000"/>
      <w:sz w:val="22"/>
      <w:lang w:eastAsia="et-EE"/>
    </w:rPr>
  </w:style>
  <w:style w:type="paragraph" w:styleId="Heading1">
    <w:name w:val="heading 1"/>
    <w:basedOn w:val="Normal"/>
    <w:next w:val="Normal"/>
    <w:link w:val="Heading1Char"/>
    <w:rsid w:val="007F3525"/>
    <w:pPr>
      <w:keepNext/>
      <w:keepLines/>
      <w:spacing w:before="400" w:after="120"/>
      <w:outlineLvl w:val="0"/>
    </w:pPr>
    <w:rPr>
      <w:sz w:val="40"/>
      <w:szCs w:val="40"/>
    </w:rPr>
  </w:style>
  <w:style w:type="paragraph" w:styleId="Heading2">
    <w:name w:val="heading 2"/>
    <w:basedOn w:val="Normal"/>
    <w:next w:val="Normal"/>
    <w:link w:val="Heading2Char"/>
    <w:rsid w:val="007F3525"/>
    <w:pPr>
      <w:keepNext/>
      <w:keepLines/>
      <w:spacing w:before="360" w:after="120"/>
      <w:outlineLvl w:val="1"/>
    </w:pPr>
    <w:rPr>
      <w:sz w:val="32"/>
      <w:szCs w:val="32"/>
    </w:rPr>
  </w:style>
  <w:style w:type="paragraph" w:styleId="Heading3">
    <w:name w:val="heading 3"/>
    <w:basedOn w:val="Normal"/>
    <w:next w:val="Normal"/>
    <w:link w:val="Heading3Char"/>
    <w:rsid w:val="007F3525"/>
    <w:pPr>
      <w:keepNext/>
      <w:keepLines/>
      <w:spacing w:before="320" w:after="80"/>
      <w:outlineLvl w:val="2"/>
    </w:pPr>
    <w:rPr>
      <w:color w:val="434343"/>
      <w:sz w:val="28"/>
      <w:szCs w:val="28"/>
    </w:rPr>
  </w:style>
  <w:style w:type="paragraph" w:styleId="Heading4">
    <w:name w:val="heading 4"/>
    <w:basedOn w:val="Normal"/>
    <w:next w:val="Normal"/>
    <w:link w:val="Heading4Char"/>
    <w:rsid w:val="007F3525"/>
    <w:pPr>
      <w:keepNext/>
      <w:keepLines/>
      <w:spacing w:before="280" w:after="80"/>
      <w:outlineLvl w:val="3"/>
    </w:pPr>
    <w:rPr>
      <w:color w:val="666666"/>
      <w:sz w:val="24"/>
      <w:szCs w:val="24"/>
    </w:rPr>
  </w:style>
  <w:style w:type="paragraph" w:styleId="Heading5">
    <w:name w:val="heading 5"/>
    <w:basedOn w:val="Normal"/>
    <w:next w:val="Normal"/>
    <w:link w:val="Heading5Char"/>
    <w:rsid w:val="007F3525"/>
    <w:pPr>
      <w:keepNext/>
      <w:keepLines/>
      <w:spacing w:before="240" w:after="80"/>
      <w:outlineLvl w:val="4"/>
    </w:pPr>
    <w:rPr>
      <w:color w:val="666666"/>
    </w:rPr>
  </w:style>
  <w:style w:type="paragraph" w:styleId="Heading6">
    <w:name w:val="heading 6"/>
    <w:basedOn w:val="Normal"/>
    <w:next w:val="Normal"/>
    <w:link w:val="Heading6Char"/>
    <w:rsid w:val="007F3525"/>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3525"/>
    <w:rPr>
      <w:rFonts w:ascii="Arial" w:eastAsia="Arial" w:hAnsi="Arial" w:cs="Arial"/>
      <w:color w:val="000000"/>
      <w:sz w:val="40"/>
      <w:szCs w:val="40"/>
      <w:lang w:eastAsia="et-EE"/>
    </w:rPr>
  </w:style>
  <w:style w:type="character" w:customStyle="1" w:styleId="Heading2Char">
    <w:name w:val="Heading 2 Char"/>
    <w:basedOn w:val="DefaultParagraphFont"/>
    <w:link w:val="Heading2"/>
    <w:rsid w:val="007F3525"/>
    <w:rPr>
      <w:rFonts w:ascii="Arial" w:eastAsia="Arial" w:hAnsi="Arial" w:cs="Arial"/>
      <w:color w:val="000000"/>
      <w:sz w:val="32"/>
      <w:szCs w:val="32"/>
      <w:lang w:eastAsia="et-EE"/>
    </w:rPr>
  </w:style>
  <w:style w:type="character" w:customStyle="1" w:styleId="Heading3Char">
    <w:name w:val="Heading 3 Char"/>
    <w:basedOn w:val="DefaultParagraphFont"/>
    <w:link w:val="Heading3"/>
    <w:rsid w:val="007F3525"/>
    <w:rPr>
      <w:rFonts w:ascii="Arial" w:eastAsia="Arial" w:hAnsi="Arial" w:cs="Arial"/>
      <w:color w:val="434343"/>
      <w:sz w:val="28"/>
      <w:szCs w:val="28"/>
      <w:lang w:eastAsia="et-EE"/>
    </w:rPr>
  </w:style>
  <w:style w:type="character" w:customStyle="1" w:styleId="Heading4Char">
    <w:name w:val="Heading 4 Char"/>
    <w:basedOn w:val="DefaultParagraphFont"/>
    <w:link w:val="Heading4"/>
    <w:rsid w:val="007F3525"/>
    <w:rPr>
      <w:rFonts w:ascii="Arial" w:eastAsia="Arial" w:hAnsi="Arial" w:cs="Arial"/>
      <w:color w:val="666666"/>
      <w:szCs w:val="24"/>
      <w:lang w:eastAsia="et-EE"/>
    </w:rPr>
  </w:style>
  <w:style w:type="character" w:customStyle="1" w:styleId="Heading5Char">
    <w:name w:val="Heading 5 Char"/>
    <w:basedOn w:val="DefaultParagraphFont"/>
    <w:link w:val="Heading5"/>
    <w:rsid w:val="007F3525"/>
    <w:rPr>
      <w:rFonts w:ascii="Arial" w:eastAsia="Arial" w:hAnsi="Arial" w:cs="Arial"/>
      <w:color w:val="666666"/>
      <w:sz w:val="22"/>
      <w:lang w:eastAsia="et-EE"/>
    </w:rPr>
  </w:style>
  <w:style w:type="character" w:customStyle="1" w:styleId="Heading6Char">
    <w:name w:val="Heading 6 Char"/>
    <w:basedOn w:val="DefaultParagraphFont"/>
    <w:link w:val="Heading6"/>
    <w:rsid w:val="007F3525"/>
    <w:rPr>
      <w:rFonts w:ascii="Arial" w:eastAsia="Arial" w:hAnsi="Arial" w:cs="Arial"/>
      <w:i/>
      <w:color w:val="666666"/>
      <w:sz w:val="22"/>
      <w:lang w:eastAsia="et-EE"/>
    </w:rPr>
  </w:style>
  <w:style w:type="paragraph" w:styleId="Title">
    <w:name w:val="Title"/>
    <w:basedOn w:val="Normal"/>
    <w:next w:val="Normal"/>
    <w:link w:val="TitleChar"/>
    <w:rsid w:val="007F3525"/>
    <w:pPr>
      <w:keepNext/>
      <w:keepLines/>
      <w:spacing w:after="60"/>
    </w:pPr>
    <w:rPr>
      <w:sz w:val="52"/>
      <w:szCs w:val="52"/>
    </w:rPr>
  </w:style>
  <w:style w:type="character" w:customStyle="1" w:styleId="TitleChar">
    <w:name w:val="Title Char"/>
    <w:basedOn w:val="DefaultParagraphFont"/>
    <w:link w:val="Title"/>
    <w:rsid w:val="007F3525"/>
    <w:rPr>
      <w:rFonts w:ascii="Arial" w:eastAsia="Arial" w:hAnsi="Arial" w:cs="Arial"/>
      <w:color w:val="000000"/>
      <w:sz w:val="52"/>
      <w:szCs w:val="52"/>
      <w:lang w:eastAsia="et-EE"/>
    </w:rPr>
  </w:style>
  <w:style w:type="paragraph" w:styleId="Subtitle">
    <w:name w:val="Subtitle"/>
    <w:basedOn w:val="Normal"/>
    <w:next w:val="Normal"/>
    <w:link w:val="SubtitleChar"/>
    <w:rsid w:val="007F3525"/>
    <w:pPr>
      <w:keepNext/>
      <w:keepLines/>
      <w:spacing w:after="320"/>
    </w:pPr>
    <w:rPr>
      <w:color w:val="666666"/>
      <w:sz w:val="30"/>
      <w:szCs w:val="30"/>
    </w:rPr>
  </w:style>
  <w:style w:type="character" w:customStyle="1" w:styleId="SubtitleChar">
    <w:name w:val="Subtitle Char"/>
    <w:basedOn w:val="DefaultParagraphFont"/>
    <w:link w:val="Subtitle"/>
    <w:rsid w:val="007F3525"/>
    <w:rPr>
      <w:rFonts w:ascii="Arial" w:eastAsia="Arial" w:hAnsi="Arial" w:cs="Arial"/>
      <w:color w:val="666666"/>
      <w:sz w:val="30"/>
      <w:szCs w:val="30"/>
      <w:lang w:eastAsia="et-EE"/>
    </w:rPr>
  </w:style>
  <w:style w:type="paragraph" w:styleId="ListParagraph">
    <w:name w:val="List Paragraph"/>
    <w:basedOn w:val="Normal"/>
    <w:uiPriority w:val="34"/>
    <w:qFormat/>
    <w:rsid w:val="007F35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tlu.ee/~inga/progbaas/Materjalid/Python_sissejuhatus_2011.pdf" TargetMode="External"/><Relationship Id="rId13" Type="http://schemas.openxmlformats.org/officeDocument/2006/relationships/hyperlink" Target="http://collection.eliterature.org/" TargetMode="External"/><Relationship Id="rId18" Type="http://schemas.openxmlformats.org/officeDocument/2006/relationships/hyperlink" Target="http://www.nltk.org/"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ynt.think.ee/" TargetMode="External"/><Relationship Id="rId7" Type="http://schemas.openxmlformats.org/officeDocument/2006/relationships/hyperlink" Target="http://www.cs.tlu.ee/~inga/progbaas/Materjalid/Python_sissejuhatus_2011.pdf" TargetMode="External"/><Relationship Id="rId12" Type="http://schemas.openxmlformats.org/officeDocument/2006/relationships/hyperlink" Target="http://collection.eliterature.org/" TargetMode="External"/><Relationship Id="rId17" Type="http://schemas.openxmlformats.org/officeDocument/2006/relationships/hyperlink" Target="http://pandas.pydata.or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nltk.org/" TargetMode="External"/><Relationship Id="rId20" Type="http://schemas.openxmlformats.org/officeDocument/2006/relationships/hyperlink" Target="http://www.eki.ee/keeletehnoloogia/projektid/syntees/tks.html" TargetMode="External"/><Relationship Id="rId1" Type="http://schemas.openxmlformats.org/officeDocument/2006/relationships/numbering" Target="numbering.xml"/><Relationship Id="rId6" Type="http://schemas.openxmlformats.org/officeDocument/2006/relationships/hyperlink" Target="http://www.cs.tlu.ee/~inga/progbaas/" TargetMode="External"/><Relationship Id="rId11" Type="http://schemas.openxmlformats.org/officeDocument/2006/relationships/hyperlink" Target="http://collection.eliterature.org/" TargetMode="External"/><Relationship Id="rId24" Type="http://schemas.openxmlformats.org/officeDocument/2006/relationships/hyperlink" Target="http://veebiakadeemia.ee/puramiidi-tipus/konetuvastus/" TargetMode="External"/><Relationship Id="rId5" Type="http://schemas.openxmlformats.org/officeDocument/2006/relationships/hyperlink" Target="http://www.cs.tlu.ee/~inga/progbaas/" TargetMode="External"/><Relationship Id="rId15" Type="http://schemas.openxmlformats.org/officeDocument/2006/relationships/hyperlink" Target="http://archive.aec.at" TargetMode="External"/><Relationship Id="rId23" Type="http://schemas.openxmlformats.org/officeDocument/2006/relationships/hyperlink" Target="https://www.youtube.com/watch?v=iwcahAD4cdw" TargetMode="External"/><Relationship Id="rId10" Type="http://schemas.openxmlformats.org/officeDocument/2006/relationships/hyperlink" Target="http://minitorn.tlu.ee/~jaagup/kool/java/loeng/xmlrak/xmlrak.pdf" TargetMode="External"/><Relationship Id="rId19" Type="http://schemas.openxmlformats.org/officeDocument/2006/relationships/hyperlink" Target="http://pandas.pydata.org/" TargetMode="External"/><Relationship Id="rId4" Type="http://schemas.openxmlformats.org/officeDocument/2006/relationships/webSettings" Target="webSettings.xml"/><Relationship Id="rId9" Type="http://schemas.openxmlformats.org/officeDocument/2006/relationships/hyperlink" Target="http://minitorn.tlu.ee/~jaagup/kool/java/loeng/xmlrak/xmlrak.pdf" TargetMode="External"/><Relationship Id="rId14" Type="http://schemas.openxmlformats.org/officeDocument/2006/relationships/hyperlink" Target="http://archive.aec.at" TargetMode="External"/><Relationship Id="rId22" Type="http://schemas.openxmlformats.org/officeDocument/2006/relationships/hyperlink" Target="https://keeleressursid.ee/et/keeleressursid/konetootlusvahend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8062</Words>
  <Characters>46760</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Kasutaja</dc:creator>
  <cp:keywords/>
  <dc:description/>
  <cp:lastModifiedBy>Kasutaja</cp:lastModifiedBy>
  <cp:revision>1</cp:revision>
  <dcterms:created xsi:type="dcterms:W3CDTF">2017-03-24T08:04:00Z</dcterms:created>
  <dcterms:modified xsi:type="dcterms:W3CDTF">2017-03-24T08:05:00Z</dcterms:modified>
</cp:coreProperties>
</file>