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F7" w:rsidRPr="00F60E99" w:rsidRDefault="00600BF7">
      <w:pPr>
        <w:rPr>
          <w:lang w:val="et-EE"/>
        </w:rPr>
      </w:pPr>
    </w:p>
    <w:p w:rsidR="00CC6E51" w:rsidRPr="00F60E99" w:rsidRDefault="00CC6E51" w:rsidP="00CC6E51">
      <w:pPr>
        <w:jc w:val="center"/>
        <w:rPr>
          <w:b/>
          <w:bCs/>
          <w:sz w:val="40"/>
          <w:szCs w:val="40"/>
          <w:lang w:val="et-EE"/>
        </w:rPr>
      </w:pPr>
      <w:r w:rsidRPr="00F60E99">
        <w:rPr>
          <w:b/>
          <w:bCs/>
          <w:sz w:val="40"/>
          <w:szCs w:val="40"/>
          <w:lang w:val="et-EE"/>
        </w:rPr>
        <w:t>TALLINNA ÜLIKOOL</w:t>
      </w:r>
    </w:p>
    <w:p w:rsidR="00CC6E51" w:rsidRPr="00F60E99" w:rsidRDefault="00CC6E51" w:rsidP="00CC6E51">
      <w:pPr>
        <w:rPr>
          <w:lang w:val="et-EE"/>
        </w:rPr>
      </w:pPr>
    </w:p>
    <w:p w:rsidR="00CC6E51" w:rsidRPr="00F60E99" w:rsidRDefault="00CC6E51" w:rsidP="00CC6E51">
      <w:pPr>
        <w:rPr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2270"/>
      </w:tblGrid>
      <w:tr w:rsidR="00CC6E51" w:rsidRPr="00F60E99" w:rsidTr="00CC6E5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 xml:space="preserve">Akadeemiline üksus: </w:t>
            </w:r>
            <w:r w:rsidR="005B024C" w:rsidRPr="00F60E99">
              <w:rPr>
                <w:b/>
                <w:bCs/>
                <w:lang w:val="et-EE"/>
              </w:rPr>
              <w:t>Loodus- ja terviseteaduste i</w:t>
            </w:r>
            <w:r w:rsidRPr="00F60E99">
              <w:rPr>
                <w:b/>
                <w:bCs/>
                <w:lang w:val="et-EE"/>
              </w:rPr>
              <w:t>nstituut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60E99" w:rsidRDefault="00CC6E51" w:rsidP="00CC6E51">
            <w:pPr>
              <w:jc w:val="center"/>
              <w:rPr>
                <w:lang w:val="et-EE"/>
              </w:rPr>
            </w:pPr>
          </w:p>
        </w:tc>
      </w:tr>
      <w:tr w:rsidR="00CC6E51" w:rsidRPr="00F60E99" w:rsidTr="00CC6E5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F60E99" w:rsidRPr="00F60E99" w:rsidRDefault="00F60E99" w:rsidP="00CC6E51">
            <w:pPr>
              <w:rPr>
                <w:lang w:val="et-EE"/>
              </w:rPr>
            </w:pPr>
          </w:p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Kõrvalaine 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60E99" w:rsidRDefault="00CC6E51" w:rsidP="00CC6E51">
            <w:pPr>
              <w:rPr>
                <w:sz w:val="16"/>
                <w:szCs w:val="16"/>
                <w:lang w:val="et-EE"/>
              </w:rPr>
            </w:pPr>
          </w:p>
        </w:tc>
      </w:tr>
      <w:tr w:rsidR="00CC6E51" w:rsidRPr="00F60E99" w:rsidTr="00CC6E5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60E99" w:rsidRDefault="00CC6E51" w:rsidP="00CC6E51">
            <w:pPr>
              <w:rPr>
                <w:b/>
                <w:bCs/>
                <w:caps/>
                <w:lang w:val="et-EE"/>
              </w:rPr>
            </w:pPr>
            <w:r w:rsidRPr="00F60E99">
              <w:rPr>
                <w:b/>
                <w:bCs/>
                <w:lang w:val="et-EE"/>
              </w:rPr>
              <w:t>KÄSITÖÖ JA KODUNDUS</w:t>
            </w:r>
          </w:p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jc w:val="center"/>
              <w:rPr>
                <w:lang w:val="et-EE"/>
              </w:rPr>
            </w:pPr>
          </w:p>
        </w:tc>
      </w:tr>
      <w:tr w:rsidR="00CC6E51" w:rsidRPr="00F60E99" w:rsidTr="00CC6E5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60E99" w:rsidRDefault="00CC6E51" w:rsidP="00CC6E51">
            <w:pPr>
              <w:pStyle w:val="Heading1"/>
              <w:rPr>
                <w:rFonts w:eastAsia="Times New Roman"/>
                <w:b w:val="0"/>
                <w:bCs w:val="0"/>
                <w:lang w:eastAsia="ar-SA" w:bidi="ar-SA"/>
              </w:rPr>
            </w:pPr>
            <w:r w:rsidRPr="00F60E99">
              <w:rPr>
                <w:rFonts w:eastAsia="Times New Roman"/>
                <w:b w:val="0"/>
                <w:bCs w:val="0"/>
                <w:lang w:eastAsia="ar-SA" w:bidi="ar-SA"/>
              </w:rPr>
              <w:t>Kõrvalaine 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60E99" w:rsidRDefault="00CC6E51" w:rsidP="00CC6E51">
            <w:pPr>
              <w:jc w:val="center"/>
              <w:rPr>
                <w:sz w:val="16"/>
                <w:szCs w:val="16"/>
                <w:lang w:val="et-EE"/>
              </w:rPr>
            </w:pPr>
            <w:r w:rsidRPr="00F60E99">
              <w:rPr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CC6E51" w:rsidRPr="00F60E99" w:rsidTr="00CC6E5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60E99" w:rsidRDefault="00CC6E51" w:rsidP="00CC6E51">
            <w:pPr>
              <w:rPr>
                <w:b/>
                <w:bCs/>
                <w:caps/>
                <w:lang w:val="et-EE"/>
              </w:rPr>
            </w:pPr>
            <w:r w:rsidRPr="00F60E99">
              <w:rPr>
                <w:b/>
                <w:bCs/>
                <w:caps/>
                <w:lang w:val="et-EE"/>
              </w:rPr>
              <w:t>HANDICRAFT AND HOME ECONOMICS</w:t>
            </w:r>
          </w:p>
          <w:p w:rsidR="00F60E99" w:rsidRPr="00F60E99" w:rsidRDefault="00F60E99" w:rsidP="00CC6E51">
            <w:pPr>
              <w:rPr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60E99" w:rsidRDefault="00CC6E51" w:rsidP="00CC6E51">
            <w:pPr>
              <w:jc w:val="center"/>
              <w:rPr>
                <w:lang w:val="et-EE"/>
              </w:rPr>
            </w:pPr>
          </w:p>
        </w:tc>
      </w:tr>
      <w:tr w:rsidR="00CC6E51" w:rsidRPr="00F60E99" w:rsidTr="00CC6E51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 xml:space="preserve">Kõrvalaine </w:t>
            </w:r>
            <w:proofErr w:type="spellStart"/>
            <w:r w:rsidRPr="00F60E99">
              <w:rPr>
                <w:lang w:val="et-EE"/>
              </w:rPr>
              <w:t>üldeesmärgid</w:t>
            </w:r>
            <w:proofErr w:type="spellEnd"/>
            <w:r w:rsidRPr="00F60E99">
              <w:rPr>
                <w:lang w:val="et-EE"/>
              </w:rPr>
              <w:t>: - luua teiste erialade üliõpilastele võimalused</w:t>
            </w:r>
            <w:r w:rsidR="005B024C" w:rsidRPr="00F60E99">
              <w:rPr>
                <w:lang w:val="et-EE"/>
              </w:rPr>
              <w:t xml:space="preserve"> käsitöö- ja kodundusalaste baas</w:t>
            </w:r>
            <w:r w:rsidRPr="00F60E99">
              <w:rPr>
                <w:lang w:val="et-EE"/>
              </w:rPr>
              <w:t xml:space="preserve">teadmiste ja  </w:t>
            </w:r>
            <w:r w:rsidR="005B024C" w:rsidRPr="00F60E99">
              <w:rPr>
                <w:lang w:val="et-EE"/>
              </w:rPr>
              <w:t xml:space="preserve">   </w:t>
            </w:r>
            <w:r w:rsidRPr="00F60E99">
              <w:rPr>
                <w:lang w:val="et-EE"/>
              </w:rPr>
              <w:t xml:space="preserve">-oskuste omandamiseks; </w:t>
            </w:r>
          </w:p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 xml:space="preserve"> - luua eeldused õpingute jätkamiseks käsitöö ja kodunduse õpetajakoolituse magistriõppes.</w:t>
            </w:r>
          </w:p>
        </w:tc>
      </w:tr>
      <w:tr w:rsidR="00CC6E51" w:rsidRPr="00F60E99" w:rsidTr="00CC6E51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pStyle w:val="Vaikimisi"/>
              <w:tabs>
                <w:tab w:val="center" w:pos="5796"/>
                <w:tab w:val="right" w:pos="10332"/>
              </w:tabs>
              <w:spacing w:line="276" w:lineRule="auto"/>
              <w:jc w:val="both"/>
              <w:rPr>
                <w:lang w:val="et-EE"/>
              </w:rPr>
            </w:pPr>
            <w:r w:rsidRPr="00F60E99">
              <w:rPr>
                <w:lang w:val="et-EE"/>
              </w:rPr>
              <w:t>Kõrvalaine üldised õpiväljundid: -omab teadmisi käsitöö ja kodunduse ainest;</w:t>
            </w:r>
          </w:p>
          <w:p w:rsidR="00CC6E51" w:rsidRPr="00F60E99" w:rsidRDefault="00CC6E51" w:rsidP="00CC6E51">
            <w:pPr>
              <w:pStyle w:val="Vaikimisi"/>
              <w:tabs>
                <w:tab w:val="center" w:pos="5796"/>
                <w:tab w:val="right" w:pos="10332"/>
              </w:tabs>
              <w:spacing w:line="276" w:lineRule="auto"/>
              <w:jc w:val="both"/>
              <w:rPr>
                <w:lang w:val="et-EE"/>
              </w:rPr>
            </w:pPr>
            <w:r w:rsidRPr="00F60E99">
              <w:rPr>
                <w:lang w:val="et-EE"/>
              </w:rPr>
              <w:t>-suudab analüüsida käsitöö- ja kodundusalaste teadmiste rakendamise võimalusi;</w:t>
            </w:r>
          </w:p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-oskab kujundada, kavandada ja modelleerida objekte ja esemeid, töödelda erinevaid materjale ja toiduaineid.</w:t>
            </w:r>
          </w:p>
        </w:tc>
      </w:tr>
    </w:tbl>
    <w:p w:rsidR="00CC6E51" w:rsidRPr="00F60E99" w:rsidRDefault="00CC6E51" w:rsidP="00CC6E51">
      <w:pPr>
        <w:rPr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CC6E51" w:rsidRPr="00F60E99" w:rsidTr="00CC6E51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Maht ainepunktides: 48 EAP</w:t>
            </w:r>
          </w:p>
        </w:tc>
      </w:tr>
      <w:tr w:rsidR="00CC6E51" w:rsidRPr="00F60E99" w:rsidTr="00CC6E51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pStyle w:val="Vaikimisi"/>
              <w:spacing w:line="276" w:lineRule="auto"/>
              <w:rPr>
                <w:lang w:val="et-EE"/>
              </w:rPr>
            </w:pPr>
            <w:r w:rsidRPr="00F60E99">
              <w:rPr>
                <w:lang w:val="et-EE"/>
              </w:rPr>
              <w:t>Vastuvõtutingimused: Registreeruda võivad kõik TLÜ üliõpilased; eeldatakse loomingulisust, häid joonistamise ja käelisi oskusi, rahuldavaid keemiaalaseid teadmisi.</w:t>
            </w:r>
          </w:p>
          <w:p w:rsidR="00CC6E51" w:rsidRPr="00F60E99" w:rsidRDefault="00CC6E51" w:rsidP="005B024C">
            <w:pPr>
              <w:rPr>
                <w:lang w:val="et-EE"/>
              </w:rPr>
            </w:pPr>
            <w:r w:rsidRPr="00F60E99">
              <w:rPr>
                <w:lang w:val="et-EE"/>
              </w:rPr>
              <w:t>Eelregistreerimise koh</w:t>
            </w:r>
            <w:r w:rsidR="005B024C" w:rsidRPr="00F60E99">
              <w:rPr>
                <w:lang w:val="et-EE"/>
              </w:rPr>
              <w:t>t: Räägu 49 õppehoones ruum Rä-210 või Rä-212, tel 6391744</w:t>
            </w:r>
            <w:r w:rsidRPr="00F60E99">
              <w:rPr>
                <w:lang w:val="et-EE"/>
              </w:rPr>
              <w:t>,</w:t>
            </w:r>
            <w:r w:rsidR="005B024C" w:rsidRPr="00F60E99">
              <w:rPr>
                <w:lang w:val="et-EE"/>
              </w:rPr>
              <w:t xml:space="preserve"> 6391745;</w:t>
            </w:r>
            <w:r w:rsidRPr="00F60E99">
              <w:rPr>
                <w:lang w:val="et-EE"/>
              </w:rPr>
              <w:t xml:space="preserve"> e-post: </w:t>
            </w:r>
            <w:hyperlink r:id="rId6" w:history="1">
              <w:r w:rsidRPr="00F60E99">
                <w:rPr>
                  <w:rStyle w:val="Internetilink"/>
                  <w:lang w:val="et-EE"/>
                </w:rPr>
                <w:t>craft@tlu.ee</w:t>
              </w:r>
            </w:hyperlink>
          </w:p>
        </w:tc>
      </w:tr>
      <w:tr w:rsidR="00CC6E51" w:rsidRPr="00F60E99" w:rsidTr="00CC6E51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Lõpetamisel väljastatavad dokumendid: Tunnistus koos akadeemilise õiendiga, mis kinnitab, et on läbitud käsitöö ja kodunduse kõrvalaine.</w:t>
            </w:r>
          </w:p>
        </w:tc>
      </w:tr>
      <w:tr w:rsidR="00CC6E51" w:rsidRPr="00F60E99" w:rsidTr="00CC6E51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pStyle w:val="Vaikimisi"/>
              <w:spacing w:line="276" w:lineRule="auto"/>
              <w:rPr>
                <w:lang w:val="et-EE"/>
              </w:rPr>
            </w:pPr>
            <w:r w:rsidRPr="00F60E99">
              <w:rPr>
                <w:lang w:val="et-EE"/>
              </w:rPr>
              <w:t>Õppetöö korralduse lühikirjeldus. Õppetöö toimub päevaõppe  vormis. Lõpetamise tingimuseks on õppekava läbimine.</w:t>
            </w:r>
          </w:p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Kõrvalaine on osa</w:t>
            </w:r>
            <w:r w:rsidR="00F047D5" w:rsidRPr="00F60E99">
              <w:rPr>
                <w:lang w:val="et-EE"/>
              </w:rPr>
              <w:t xml:space="preserve"> </w:t>
            </w:r>
            <w:r w:rsidR="00F047D5" w:rsidRPr="00F60E99">
              <w:rPr>
                <w:i/>
                <w:lang w:val="et-EE"/>
              </w:rPr>
              <w:t>Integreeritud tehnoloogiad ja käsitöö</w:t>
            </w:r>
            <w:r w:rsidRPr="00F60E99">
              <w:rPr>
                <w:lang w:val="et-EE"/>
              </w:rPr>
              <w:t xml:space="preserve"> bakalaureuseõppekavast</w:t>
            </w:r>
            <w:r w:rsidR="00F047D5" w:rsidRPr="00F60E99">
              <w:rPr>
                <w:lang w:val="et-EE"/>
              </w:rPr>
              <w:t xml:space="preserve"> </w:t>
            </w:r>
            <w:r w:rsidR="00F047D5" w:rsidRPr="00F60E99">
              <w:rPr>
                <w:i/>
                <w:iCs/>
                <w:lang w:val="et-EE"/>
              </w:rPr>
              <w:t xml:space="preserve">Käsitöö ja kodunduse  </w:t>
            </w:r>
            <w:r w:rsidR="00F047D5" w:rsidRPr="00F60E99">
              <w:rPr>
                <w:iCs/>
                <w:lang w:val="et-EE"/>
              </w:rPr>
              <w:t>peaeriala moodulist.</w:t>
            </w:r>
          </w:p>
          <w:p w:rsidR="00CC6E51" w:rsidRPr="00F60E99" w:rsidRDefault="00CC6E51" w:rsidP="00CC6E51">
            <w:pPr>
              <w:pStyle w:val="Vaikimisi"/>
              <w:tabs>
                <w:tab w:val="center" w:pos="5436"/>
                <w:tab w:val="right" w:pos="9972"/>
              </w:tabs>
              <w:rPr>
                <w:lang w:val="et-EE"/>
              </w:rPr>
            </w:pPr>
            <w:r w:rsidRPr="00F60E99">
              <w:rPr>
                <w:lang w:val="et-EE"/>
              </w:rPr>
              <w:t xml:space="preserve">Kui üliõpilane pärast bakalaureuseõpet jätkab oma erialal õpinguid õpetajakoolituse magistriõppes ja soovib omandada ka põhikooli käsitöö ja kodunduse õpetaja eriala, siis tuleb läbida </w:t>
            </w:r>
            <w:r w:rsidR="00F047D5" w:rsidRPr="00F60E99">
              <w:rPr>
                <w:lang w:val="et-EE"/>
              </w:rPr>
              <w:t xml:space="preserve">magistriõppes </w:t>
            </w:r>
            <w:r w:rsidRPr="00F60E99">
              <w:rPr>
                <w:lang w:val="et-EE"/>
              </w:rPr>
              <w:t>käsitöö ja kodunduse ainedidaktika ja pedag</w:t>
            </w:r>
            <w:r w:rsidR="007E5277" w:rsidRPr="00F60E99">
              <w:rPr>
                <w:lang w:val="et-EE"/>
              </w:rPr>
              <w:t>oogilin</w:t>
            </w:r>
            <w:r w:rsidR="00F047D5" w:rsidRPr="00F60E99">
              <w:rPr>
                <w:lang w:val="et-EE"/>
              </w:rPr>
              <w:t>e praktika.</w:t>
            </w:r>
            <w:r w:rsidRPr="00F60E99">
              <w:rPr>
                <w:lang w:val="et-EE"/>
              </w:rPr>
              <w:t xml:space="preserve"> </w:t>
            </w:r>
          </w:p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Teiseks võimaluseks oleks õpingute jätkamine käsitöö ja kodunduse õpetaja magistriõppes.</w:t>
            </w:r>
          </w:p>
        </w:tc>
      </w:tr>
      <w:tr w:rsidR="00CC6E51" w:rsidRPr="00F60E99" w:rsidTr="00CC6E51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F60E99" w:rsidP="00CC6E51">
            <w:pPr>
              <w:rPr>
                <w:lang w:val="et-EE"/>
              </w:rPr>
            </w:pPr>
            <w:proofErr w:type="spellStart"/>
            <w:r w:rsidRPr="00F60E99">
              <w:rPr>
                <w:lang w:val="et-EE"/>
              </w:rPr>
              <w:t>Kõrvaleriala</w:t>
            </w:r>
            <w:proofErr w:type="spellEnd"/>
            <w:r w:rsidR="00E938F3">
              <w:rPr>
                <w:lang w:val="et-EE"/>
              </w:rPr>
              <w:t xml:space="preserve"> kuraator</w:t>
            </w:r>
            <w:r w:rsidR="00CC6E51" w:rsidRPr="00F60E99">
              <w:rPr>
                <w:lang w:val="et-EE"/>
              </w:rPr>
              <w:t xml:space="preserve">/kontaktandmed: dots Ene Lind, PhD; e-post </w:t>
            </w:r>
            <w:hyperlink r:id="rId7" w:history="1">
              <w:r w:rsidR="00CC6E51" w:rsidRPr="00F60E99">
                <w:rPr>
                  <w:rStyle w:val="Internetilink"/>
                  <w:lang w:val="et-EE"/>
                </w:rPr>
                <w:t>enelind@tlu.ee</w:t>
              </w:r>
            </w:hyperlink>
          </w:p>
        </w:tc>
      </w:tr>
    </w:tbl>
    <w:p w:rsidR="00CC6E51" w:rsidRPr="00F60E99" w:rsidRDefault="00CC6E51" w:rsidP="00CC6E51">
      <w:pPr>
        <w:rPr>
          <w:lang w:val="et-EE"/>
        </w:rPr>
      </w:pPr>
    </w:p>
    <w:p w:rsidR="00CC6E51" w:rsidRPr="00F60E99" w:rsidRDefault="00CC6E51" w:rsidP="00CC6E51">
      <w:pPr>
        <w:rPr>
          <w:b/>
          <w:bCs/>
          <w:lang w:val="et-EE"/>
        </w:rPr>
      </w:pPr>
    </w:p>
    <w:p w:rsidR="00CC6E51" w:rsidRPr="00F60E99" w:rsidRDefault="00F60E99" w:rsidP="00CC6E51">
      <w:pPr>
        <w:rPr>
          <w:b/>
          <w:bCs/>
          <w:lang w:val="et-EE"/>
        </w:rPr>
      </w:pPr>
      <w:r w:rsidRPr="00F60E99">
        <w:rPr>
          <w:b/>
          <w:bCs/>
          <w:lang w:val="et-EE"/>
        </w:rPr>
        <w:t>AINE</w:t>
      </w:r>
      <w:r w:rsidR="00CC6E51" w:rsidRPr="00F60E99">
        <w:rPr>
          <w:b/>
          <w:bCs/>
          <w:lang w:val="et-EE"/>
        </w:rPr>
        <w:t>MOODUL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1872"/>
        <w:gridCol w:w="12"/>
        <w:gridCol w:w="5174"/>
        <w:gridCol w:w="529"/>
        <w:gridCol w:w="15"/>
        <w:gridCol w:w="1291"/>
      </w:tblGrid>
      <w:tr w:rsidR="00CC6E51" w:rsidRPr="00F60E99" w:rsidTr="00916F4D">
        <w:trPr>
          <w:trHeight w:val="284"/>
        </w:trPr>
        <w:tc>
          <w:tcPr>
            <w:tcW w:w="7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 xml:space="preserve">Maht:  </w:t>
            </w:r>
            <w:r w:rsidR="00FA37CB" w:rsidRPr="00F60E99">
              <w:rPr>
                <w:b/>
                <w:bCs/>
                <w:lang w:val="et-EE"/>
              </w:rPr>
              <w:t>48</w:t>
            </w:r>
            <w:r w:rsidRPr="00F60E99">
              <w:rPr>
                <w:b/>
                <w:bCs/>
                <w:lang w:val="et-EE"/>
              </w:rPr>
              <w:t xml:space="preserve"> EAP</w:t>
            </w:r>
          </w:p>
        </w:tc>
      </w:tr>
      <w:tr w:rsidR="00CC6E51" w:rsidRPr="00F60E99" w:rsidTr="00916F4D">
        <w:trPr>
          <w:trHeight w:val="475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>Eesmärgid</w:t>
            </w:r>
          </w:p>
        </w:tc>
        <w:tc>
          <w:tcPr>
            <w:tcW w:w="702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suppressAutoHyphens w:val="0"/>
              <w:autoSpaceDE/>
              <w:autoSpaceDN w:val="0"/>
              <w:adjustRightInd w:val="0"/>
              <w:ind w:left="45"/>
              <w:rPr>
                <w:lang w:val="et-EE"/>
              </w:rPr>
            </w:pPr>
            <w:r w:rsidRPr="00F60E99">
              <w:rPr>
                <w:lang w:val="et-EE"/>
              </w:rPr>
              <w:t>- luua eeldused toodete kujundamiseks ja kavandamiseks</w:t>
            </w:r>
            <w:r w:rsidR="00F047D5" w:rsidRPr="00F60E99">
              <w:rPr>
                <w:lang w:val="et-EE"/>
              </w:rPr>
              <w:t>;</w:t>
            </w:r>
            <w:r w:rsidRPr="00F60E99">
              <w:rPr>
                <w:lang w:val="et-EE"/>
              </w:rPr>
              <w:t xml:space="preserve"> </w:t>
            </w:r>
          </w:p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- toetada tehnoloogiliste teadmiste ja</w:t>
            </w:r>
            <w:r w:rsidR="005923D3" w:rsidRPr="00F60E99">
              <w:rPr>
                <w:lang w:val="et-EE"/>
              </w:rPr>
              <w:t xml:space="preserve"> praktiliste oskuste kujunemist;</w:t>
            </w:r>
          </w:p>
          <w:p w:rsidR="005923D3" w:rsidRPr="00F60E99" w:rsidRDefault="005923D3" w:rsidP="005923D3">
            <w:pPr>
              <w:suppressAutoHyphens w:val="0"/>
              <w:autoSpaceDE/>
              <w:autoSpaceDN w:val="0"/>
              <w:adjustRightInd w:val="0"/>
              <w:ind w:left="45"/>
              <w:rPr>
                <w:lang w:val="et-EE"/>
              </w:rPr>
            </w:pPr>
            <w:r w:rsidRPr="00F60E99">
              <w:rPr>
                <w:lang w:val="et-EE"/>
              </w:rPr>
              <w:t>- kujundada arusaam ja oskused tervislikuks toidukäitlemiseks;</w:t>
            </w:r>
          </w:p>
          <w:p w:rsidR="005923D3" w:rsidRPr="00F60E99" w:rsidRDefault="005923D3" w:rsidP="005923D3">
            <w:pPr>
              <w:rPr>
                <w:lang w:val="et-EE"/>
              </w:rPr>
            </w:pPr>
            <w:r w:rsidRPr="00F60E99">
              <w:rPr>
                <w:lang w:val="et-EE"/>
              </w:rPr>
              <w:t>- toetada keskkonnateadliku ja majanduslikult mõtleva tarbija kujunemist.</w:t>
            </w:r>
          </w:p>
        </w:tc>
      </w:tr>
      <w:tr w:rsidR="00CC6E51" w:rsidRPr="00F60E99" w:rsidTr="00916F4D">
        <w:trPr>
          <w:trHeight w:val="439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lastRenderedPageBreak/>
              <w:t>Õpiväljundid</w:t>
            </w:r>
          </w:p>
        </w:tc>
        <w:tc>
          <w:tcPr>
            <w:tcW w:w="702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suppressAutoHyphens w:val="0"/>
              <w:autoSpaceDE/>
              <w:autoSpaceDN w:val="0"/>
              <w:adjustRightInd w:val="0"/>
              <w:ind w:left="45"/>
              <w:rPr>
                <w:lang w:val="et-EE"/>
              </w:rPr>
            </w:pPr>
            <w:r w:rsidRPr="00F60E99">
              <w:rPr>
                <w:lang w:val="et-EE"/>
              </w:rPr>
              <w:t>Mooduli läbinud üliõpilane:</w:t>
            </w:r>
          </w:p>
          <w:p w:rsidR="00CC6E51" w:rsidRPr="00F60E99" w:rsidRDefault="00CC6E51" w:rsidP="005923D3">
            <w:pPr>
              <w:suppressAutoHyphens w:val="0"/>
              <w:autoSpaceDE/>
              <w:autoSpaceDN w:val="0"/>
              <w:adjustRightInd w:val="0"/>
              <w:rPr>
                <w:lang w:val="et-EE"/>
              </w:rPr>
            </w:pPr>
            <w:r w:rsidRPr="00F60E99">
              <w:rPr>
                <w:lang w:val="et-EE"/>
              </w:rPr>
              <w:t>- teab kompositsiooni ja värviõpetuse aluseid;</w:t>
            </w:r>
          </w:p>
          <w:p w:rsidR="00CC6E51" w:rsidRPr="00F60E99" w:rsidRDefault="00CC6E51" w:rsidP="005923D3">
            <w:pPr>
              <w:suppressAutoHyphens w:val="0"/>
              <w:autoSpaceDE/>
              <w:autoSpaceDN w:val="0"/>
              <w:adjustRightInd w:val="0"/>
              <w:rPr>
                <w:lang w:val="et-EE"/>
              </w:rPr>
            </w:pPr>
            <w:r w:rsidRPr="00F60E99">
              <w:rPr>
                <w:lang w:val="et-EE"/>
              </w:rPr>
              <w:t>- oskab kujutada, kujundada, kavandada ja modelleerida objekte ja esemei</w:t>
            </w:r>
            <w:r w:rsidR="00F047D5" w:rsidRPr="00F60E99">
              <w:rPr>
                <w:lang w:val="et-EE"/>
              </w:rPr>
              <w:t>d, töödelda erinevaid materjale;</w:t>
            </w:r>
          </w:p>
          <w:p w:rsidR="00CC6E51" w:rsidRPr="00F60E99" w:rsidRDefault="00CC6E51" w:rsidP="005923D3">
            <w:pPr>
              <w:suppressAutoHyphens w:val="0"/>
              <w:autoSpaceDE/>
              <w:autoSpaceDN w:val="0"/>
              <w:adjustRightInd w:val="0"/>
              <w:rPr>
                <w:lang w:val="et-EE"/>
              </w:rPr>
            </w:pPr>
            <w:r w:rsidRPr="00F60E99">
              <w:rPr>
                <w:lang w:val="et-EE"/>
              </w:rPr>
              <w:t>- oskab valida ja käsitseda erinevaid vahendeid materjalide töötlemiseks ja mode</w:t>
            </w:r>
            <w:r w:rsidR="00F047D5" w:rsidRPr="00F60E99">
              <w:rPr>
                <w:lang w:val="et-EE"/>
              </w:rPr>
              <w:t>lleerimiseks;</w:t>
            </w:r>
          </w:p>
          <w:p w:rsidR="00CC6E51" w:rsidRPr="00F60E99" w:rsidRDefault="00CC6E51" w:rsidP="00CC6E51">
            <w:pPr>
              <w:pStyle w:val="Vaikimisi"/>
              <w:tabs>
                <w:tab w:val="left" w:pos="765"/>
              </w:tabs>
              <w:rPr>
                <w:lang w:val="et-EE"/>
              </w:rPr>
            </w:pPr>
            <w:r w:rsidRPr="00F60E99">
              <w:rPr>
                <w:lang w:val="et-EE"/>
              </w:rPr>
              <w:t>-oskab analüüsida materjali, vahendi ja tehnoloogia sobivust</w:t>
            </w:r>
            <w:r w:rsidR="005923D3" w:rsidRPr="00F60E99">
              <w:rPr>
                <w:lang w:val="et-EE"/>
              </w:rPr>
              <w:t xml:space="preserve"> ning anda hinnangut tulemusele;</w:t>
            </w:r>
          </w:p>
          <w:p w:rsidR="005923D3" w:rsidRPr="00F60E99" w:rsidRDefault="005923D3" w:rsidP="005923D3">
            <w:pPr>
              <w:pStyle w:val="Vaikimisi"/>
              <w:tabs>
                <w:tab w:val="left" w:pos="0"/>
              </w:tabs>
              <w:rPr>
                <w:lang w:val="et-EE"/>
              </w:rPr>
            </w:pPr>
            <w:r w:rsidRPr="00F60E99">
              <w:rPr>
                <w:lang w:val="et-EE"/>
              </w:rPr>
              <w:t xml:space="preserve">- teab tervisliku toitumise põhialuseid; </w:t>
            </w:r>
          </w:p>
          <w:p w:rsidR="005923D3" w:rsidRPr="00F60E99" w:rsidRDefault="005923D3" w:rsidP="005923D3">
            <w:pPr>
              <w:pStyle w:val="Vaikimisi"/>
              <w:numPr>
                <w:ilvl w:val="0"/>
                <w:numId w:val="1"/>
              </w:numPr>
              <w:tabs>
                <w:tab w:val="left" w:pos="0"/>
              </w:tabs>
              <w:ind w:hanging="360"/>
              <w:rPr>
                <w:lang w:val="et-EE"/>
              </w:rPr>
            </w:pPr>
            <w:r w:rsidRPr="00F60E99">
              <w:rPr>
                <w:lang w:val="et-EE"/>
              </w:rPr>
              <w:t>- teab tänapäevaseid toiduvalmistamisviise ja oskab neid rakendada;</w:t>
            </w:r>
          </w:p>
          <w:p w:rsidR="005923D3" w:rsidRPr="00F60E99" w:rsidRDefault="005923D3" w:rsidP="005923D3">
            <w:pPr>
              <w:pStyle w:val="Vaikimisi"/>
              <w:numPr>
                <w:ilvl w:val="0"/>
                <w:numId w:val="1"/>
              </w:numPr>
              <w:tabs>
                <w:tab w:val="clear" w:pos="0"/>
                <w:tab w:val="left" w:pos="-26"/>
              </w:tabs>
              <w:ind w:hanging="360"/>
              <w:rPr>
                <w:lang w:val="et-EE"/>
              </w:rPr>
            </w:pPr>
            <w:r w:rsidRPr="00F60E99">
              <w:rPr>
                <w:lang w:val="et-EE"/>
              </w:rPr>
              <w:t xml:space="preserve"> -suudab orienteeruda kaasaegsetes puhastus- ja   korrastustehnoloogiates;</w:t>
            </w:r>
          </w:p>
          <w:p w:rsidR="005923D3" w:rsidRPr="00F60E99" w:rsidRDefault="005923D3" w:rsidP="005923D3">
            <w:pPr>
              <w:pStyle w:val="Vaikimisi"/>
              <w:tabs>
                <w:tab w:val="left" w:pos="765"/>
              </w:tabs>
              <w:rPr>
                <w:lang w:val="et-EE"/>
              </w:rPr>
            </w:pPr>
            <w:r w:rsidRPr="00F60E99">
              <w:rPr>
                <w:lang w:val="et-EE"/>
              </w:rPr>
              <w:t>- oskab kriitiliselt hinnata ja analüüsida kaasaegset info- ja tarbimiskeskkonda.</w:t>
            </w:r>
          </w:p>
        </w:tc>
      </w:tr>
      <w:tr w:rsidR="00CC6E51" w:rsidRPr="00F60E99" w:rsidTr="00916F4D">
        <w:trPr>
          <w:trHeight w:val="284"/>
        </w:trPr>
        <w:tc>
          <w:tcPr>
            <w:tcW w:w="889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b/>
                <w:bCs/>
                <w:lang w:val="et-EE"/>
              </w:rPr>
              <w:t xml:space="preserve">Mooduli hindamine: </w:t>
            </w:r>
            <w:r w:rsidRPr="00F60E99">
              <w:rPr>
                <w:lang w:val="et-EE"/>
              </w:rPr>
              <w:t xml:space="preserve"> Moodulit hinnatakse õppeainepõhiselt (õppeainete lõpus eksamil, arvestusel vms).</w:t>
            </w:r>
          </w:p>
        </w:tc>
      </w:tr>
      <w:tr w:rsidR="00CC6E51" w:rsidRPr="00F60E99" w:rsidTr="00916F4D">
        <w:trPr>
          <w:trHeight w:val="284"/>
        </w:trPr>
        <w:tc>
          <w:tcPr>
            <w:tcW w:w="889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>Õppeained</w:t>
            </w:r>
          </w:p>
        </w:tc>
      </w:tr>
      <w:tr w:rsidR="00CC6E51" w:rsidRPr="00F91273" w:rsidTr="00916F4D">
        <w:tc>
          <w:tcPr>
            <w:tcW w:w="18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91273" w:rsidRDefault="00CC6E51" w:rsidP="00CC6E51">
            <w:pPr>
              <w:rPr>
                <w:b/>
                <w:lang w:val="et-EE"/>
              </w:rPr>
            </w:pPr>
            <w:r w:rsidRPr="00F91273">
              <w:rPr>
                <w:b/>
                <w:lang w:val="et-EE"/>
              </w:rPr>
              <w:t>Kood</w:t>
            </w:r>
          </w:p>
        </w:tc>
        <w:tc>
          <w:tcPr>
            <w:tcW w:w="57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91273" w:rsidRDefault="00CC6E51" w:rsidP="00CC6E51">
            <w:pPr>
              <w:rPr>
                <w:b/>
                <w:lang w:val="et-EE"/>
              </w:rPr>
            </w:pPr>
            <w:r w:rsidRPr="00F91273">
              <w:rPr>
                <w:b/>
                <w:lang w:val="et-EE"/>
              </w:rPr>
              <w:t>Õppeaine nimetus</w:t>
            </w:r>
          </w:p>
        </w:tc>
        <w:tc>
          <w:tcPr>
            <w:tcW w:w="13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91273" w:rsidRDefault="00CC6E51" w:rsidP="00CC6E51">
            <w:pPr>
              <w:rPr>
                <w:b/>
                <w:lang w:val="et-EE"/>
              </w:rPr>
            </w:pPr>
            <w:r w:rsidRPr="00F91273">
              <w:rPr>
                <w:b/>
                <w:lang w:val="et-EE"/>
              </w:rPr>
              <w:t>Maht EAP</w:t>
            </w:r>
          </w:p>
        </w:tc>
      </w:tr>
      <w:tr w:rsidR="00CC6E51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5923D3" w:rsidP="00CC6E51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</w:t>
            </w:r>
            <w:r w:rsidR="00CC6E51" w:rsidRPr="00F60E99">
              <w:rPr>
                <w:lang w:val="et-EE"/>
              </w:rPr>
              <w:t>6025</w:t>
            </w:r>
            <w:r w:rsidRPr="00F60E99">
              <w:rPr>
                <w:lang w:val="et-EE"/>
              </w:rPr>
              <w:t>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Erialane joonistamine ja maalimine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3</w:t>
            </w:r>
          </w:p>
        </w:tc>
      </w:tr>
      <w:tr w:rsidR="00CC6E51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F047D5" w:rsidP="005923D3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KUT6031</w:t>
            </w:r>
            <w:r w:rsidR="005923D3" w:rsidRPr="00F60E99">
              <w:rPr>
                <w:lang w:val="et-EE"/>
              </w:rPr>
              <w:t>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Käsitööesemete kunstiline kujundamine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F047D5" w:rsidP="00CC6E51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4</w:t>
            </w:r>
          </w:p>
        </w:tc>
      </w:tr>
      <w:tr w:rsidR="00CC6E51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F047D5" w:rsidP="005923D3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KUT6024</w:t>
            </w:r>
            <w:r w:rsidR="005923D3" w:rsidRPr="00F60E99">
              <w:rPr>
                <w:lang w:val="et-EE"/>
              </w:rPr>
              <w:t>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Tekstiilide modelleerimine I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F047D5" w:rsidP="00CC6E51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2</w:t>
            </w:r>
          </w:p>
        </w:tc>
      </w:tr>
      <w:tr w:rsidR="00CC6E51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5923D3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KUT6008</w:t>
            </w:r>
            <w:r w:rsidR="005923D3" w:rsidRPr="00F60E99">
              <w:rPr>
                <w:lang w:val="et-EE"/>
              </w:rPr>
              <w:t>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Tekstiilide modelleerimine II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3</w:t>
            </w:r>
          </w:p>
        </w:tc>
      </w:tr>
      <w:tr w:rsidR="00CC6E51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5923D3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KUT6045</w:t>
            </w:r>
            <w:r w:rsidR="005923D3" w:rsidRPr="00F60E99">
              <w:rPr>
                <w:lang w:val="et-EE"/>
              </w:rPr>
              <w:t>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Tekstiilide modelleerimine III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pStyle w:val="Vaikimisi"/>
              <w:tabs>
                <w:tab w:val="left" w:pos="720"/>
              </w:tabs>
              <w:jc w:val="center"/>
              <w:rPr>
                <w:color w:val="000080"/>
                <w:lang w:val="et-EE"/>
              </w:rPr>
            </w:pPr>
            <w:r w:rsidRPr="00F60E99">
              <w:rPr>
                <w:color w:val="000080"/>
                <w:lang w:val="et-EE"/>
              </w:rPr>
              <w:t>3</w:t>
            </w:r>
          </w:p>
        </w:tc>
      </w:tr>
      <w:tr w:rsidR="00CC6E51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5923D3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KUT6051</w:t>
            </w:r>
            <w:r w:rsidR="005923D3" w:rsidRPr="00F60E99">
              <w:rPr>
                <w:lang w:val="et-EE"/>
              </w:rPr>
              <w:t>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Õmblemise tehnoloogia I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3</w:t>
            </w:r>
          </w:p>
        </w:tc>
      </w:tr>
      <w:tr w:rsidR="009378D6" w:rsidRPr="009378D6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9378D6" w:rsidRDefault="00F047D5" w:rsidP="00FC1DE9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9378D6">
              <w:rPr>
                <w:lang w:val="et-EE"/>
              </w:rPr>
              <w:t>KUT605</w:t>
            </w:r>
            <w:r w:rsidR="00FC1DE9" w:rsidRPr="009378D6">
              <w:rPr>
                <w:lang w:val="et-EE"/>
              </w:rPr>
              <w:t>2</w:t>
            </w:r>
            <w:r w:rsidR="005923D3" w:rsidRPr="009378D6">
              <w:rPr>
                <w:lang w:val="et-EE"/>
              </w:rPr>
              <w:t>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9378D6" w:rsidRDefault="00CC6E51" w:rsidP="00CC6E51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9378D6">
              <w:rPr>
                <w:lang w:val="et-EE"/>
              </w:rPr>
              <w:t>Õmblemise tehnoloogia II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9378D6" w:rsidRDefault="00CC6E51" w:rsidP="00CC6E51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9378D6">
              <w:rPr>
                <w:lang w:val="et-EE"/>
              </w:rPr>
              <w:t>4</w:t>
            </w:r>
          </w:p>
        </w:tc>
      </w:tr>
      <w:tr w:rsidR="00CC6E51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F047D5" w:rsidP="005923D3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</w:t>
            </w:r>
            <w:r w:rsidR="00BF5C19" w:rsidRPr="00F60E99">
              <w:rPr>
                <w:lang w:val="et-EE"/>
              </w:rPr>
              <w:t>029.LT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BF5C19" w:rsidP="00CC6E51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Tekstiilitehnoloogiate erikursus I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BF5C19" w:rsidP="00CC6E51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2</w:t>
            </w:r>
          </w:p>
        </w:tc>
      </w:tr>
      <w:tr w:rsidR="00FA37CB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KUT6102.LT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Toitumise alused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4</w:t>
            </w:r>
          </w:p>
        </w:tc>
      </w:tr>
      <w:tr w:rsidR="00FA37CB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KUT6103.LT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Toiduohutus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3</w:t>
            </w:r>
          </w:p>
        </w:tc>
      </w:tr>
      <w:tr w:rsidR="00FA37CB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KUT6100.LT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Kodumajapidamise tehn</w:t>
            </w:r>
            <w:bookmarkStart w:id="0" w:name="_GoBack"/>
            <w:bookmarkEnd w:id="0"/>
            <w:r w:rsidRPr="00F60E99">
              <w:rPr>
                <w:lang w:val="et-EE"/>
              </w:rPr>
              <w:t>oloogia alused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3</w:t>
            </w:r>
          </w:p>
        </w:tc>
      </w:tr>
      <w:tr w:rsidR="00FA37CB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KUT6101.LT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Pereökonoomika alused ja tarbijakasvatus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3</w:t>
            </w:r>
          </w:p>
        </w:tc>
      </w:tr>
      <w:tr w:rsidR="00FA37CB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KUT6107.LT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Toiduvalmistamise tehnoloogia I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4</w:t>
            </w:r>
          </w:p>
        </w:tc>
      </w:tr>
      <w:tr w:rsidR="00FA37CB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KUT6105.LT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Toiduvalmistamise tehnoloogia II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4</w:t>
            </w:r>
          </w:p>
        </w:tc>
      </w:tr>
      <w:tr w:rsidR="00FA37CB" w:rsidRPr="00F60E99" w:rsidTr="00916F4D">
        <w:trPr>
          <w:trHeight w:val="28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KUT6120.LT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rPr>
                <w:lang w:val="et-EE"/>
              </w:rPr>
            </w:pPr>
            <w:r w:rsidRPr="00F60E99">
              <w:rPr>
                <w:lang w:val="et-EE"/>
              </w:rPr>
              <w:t>Etikett</w:t>
            </w:r>
          </w:p>
        </w:tc>
        <w:tc>
          <w:tcPr>
            <w:tcW w:w="1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7CB" w:rsidRPr="00F60E99" w:rsidRDefault="00FA37CB" w:rsidP="00FA37CB">
            <w:pPr>
              <w:pStyle w:val="Vaikimisi"/>
              <w:tabs>
                <w:tab w:val="left" w:pos="720"/>
              </w:tabs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3</w:t>
            </w:r>
          </w:p>
        </w:tc>
      </w:tr>
    </w:tbl>
    <w:p w:rsidR="00CC6E51" w:rsidRPr="00F60E99" w:rsidRDefault="00CC6E51" w:rsidP="00CC6E51">
      <w:pPr>
        <w:rPr>
          <w:lang w:val="et-EE"/>
        </w:rPr>
      </w:pPr>
      <w:r w:rsidRPr="00F60E99">
        <w:rPr>
          <w:lang w:val="et-EE"/>
        </w:rPr>
        <w:t>Valiku põhimõtted: moodul on kohustuslik läbida kogu mahus.</w:t>
      </w:r>
    </w:p>
    <w:p w:rsidR="005923D3" w:rsidRPr="00F60E99" w:rsidRDefault="005923D3" w:rsidP="00CC6E51">
      <w:pPr>
        <w:rPr>
          <w:lang w:val="et-EE"/>
        </w:rPr>
      </w:pPr>
    </w:p>
    <w:p w:rsidR="00CC6E51" w:rsidRPr="00F60E99" w:rsidRDefault="00CC6E51" w:rsidP="00CC6E51">
      <w:pPr>
        <w:pStyle w:val="Vaikimisi"/>
        <w:tabs>
          <w:tab w:val="center" w:pos="5436"/>
          <w:tab w:val="right" w:pos="9972"/>
        </w:tabs>
        <w:rPr>
          <w:lang w:val="et-EE"/>
        </w:rPr>
      </w:pPr>
      <w:r w:rsidRPr="00F60E99">
        <w:rPr>
          <w:lang w:val="et-EE"/>
        </w:rPr>
        <w:t>Lisandub magistriõppes: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1871"/>
        <w:gridCol w:w="16"/>
        <w:gridCol w:w="5170"/>
        <w:gridCol w:w="1835"/>
      </w:tblGrid>
      <w:tr w:rsidR="00CC6E51" w:rsidRPr="00F60E99" w:rsidTr="00916F4D">
        <w:trPr>
          <w:trHeight w:val="285"/>
        </w:trPr>
        <w:tc>
          <w:tcPr>
            <w:tcW w:w="7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>Moodul 3: ainedidaktika ja praktika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>Maht:  9 EAP</w:t>
            </w:r>
          </w:p>
        </w:tc>
      </w:tr>
      <w:tr w:rsidR="00CC6E51" w:rsidRPr="00F60E99" w:rsidTr="00916F4D">
        <w:trPr>
          <w:trHeight w:val="289"/>
        </w:trPr>
        <w:tc>
          <w:tcPr>
            <w:tcW w:w="18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>Eesmärgid</w:t>
            </w:r>
          </w:p>
        </w:tc>
        <w:tc>
          <w:tcPr>
            <w:tcW w:w="7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suppressAutoHyphens w:val="0"/>
              <w:autoSpaceDE/>
              <w:autoSpaceDN w:val="0"/>
              <w:adjustRightInd w:val="0"/>
              <w:ind w:left="45"/>
              <w:rPr>
                <w:lang w:val="et-EE"/>
              </w:rPr>
            </w:pPr>
            <w:r w:rsidRPr="00F60E99">
              <w:rPr>
                <w:lang w:val="et-EE"/>
              </w:rPr>
              <w:t>- toetada oskuste kujunemist planeerida ja läbi viia aineõpinguid üldhariduskoolis, seada aine õppimise eesmärke, rakendada õpi- ja hindamismeetodeid käsitöö ja kodunduse tundides, kujundada aine õpioskused.</w:t>
            </w:r>
          </w:p>
        </w:tc>
      </w:tr>
      <w:tr w:rsidR="00CC6E51" w:rsidRPr="00F60E99" w:rsidTr="00916F4D">
        <w:trPr>
          <w:trHeight w:val="367"/>
        </w:trPr>
        <w:tc>
          <w:tcPr>
            <w:tcW w:w="18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>Õpiväljundid</w:t>
            </w:r>
          </w:p>
        </w:tc>
        <w:tc>
          <w:tcPr>
            <w:tcW w:w="7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rPr>
                <w:lang w:val="et-EE"/>
              </w:rPr>
            </w:pPr>
            <w:r w:rsidRPr="00F60E99">
              <w:rPr>
                <w:lang w:val="et-EE"/>
              </w:rPr>
              <w:t xml:space="preserve">oskus kavandada ning </w:t>
            </w:r>
            <w:proofErr w:type="spellStart"/>
            <w:r w:rsidRPr="00F60E99">
              <w:rPr>
                <w:lang w:val="et-EE"/>
              </w:rPr>
              <w:t>eesmärgistada</w:t>
            </w:r>
            <w:proofErr w:type="spellEnd"/>
            <w:r w:rsidRPr="00F60E99">
              <w:rPr>
                <w:lang w:val="et-EE"/>
              </w:rPr>
              <w:t xml:space="preserve"> ainealast tegevust ning ainetundi;</w:t>
            </w:r>
          </w:p>
          <w:p w:rsidR="00CC6E51" w:rsidRPr="00F60E99" w:rsidRDefault="00CC6E51" w:rsidP="00CC6E51">
            <w:pPr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rPr>
                <w:b/>
                <w:bCs/>
                <w:lang w:val="et-EE"/>
              </w:rPr>
            </w:pPr>
            <w:r w:rsidRPr="00F60E99">
              <w:rPr>
                <w:lang w:val="et-EE"/>
              </w:rPr>
              <w:t>oskus rakendada kaasaegseid õpimeetodeid, -stiile ning vorme aineõpingutes;</w:t>
            </w:r>
          </w:p>
          <w:p w:rsidR="00CC6E51" w:rsidRPr="00F60E99" w:rsidRDefault="00CC6E51" w:rsidP="00CC6E51">
            <w:pPr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rPr>
                <w:b/>
                <w:bCs/>
                <w:lang w:val="et-EE"/>
              </w:rPr>
            </w:pPr>
            <w:r w:rsidRPr="00F60E99">
              <w:rPr>
                <w:lang w:val="et-EE"/>
              </w:rPr>
              <w:t>oskus rakendada ainedidaktilisi teadmisi ja oskusi käsitöö ja kodunduse tundide läbiviimisel.</w:t>
            </w:r>
          </w:p>
        </w:tc>
      </w:tr>
      <w:tr w:rsidR="00CC6E51" w:rsidRPr="00F60E99" w:rsidTr="00916F4D">
        <w:trPr>
          <w:trHeight w:val="285"/>
        </w:trPr>
        <w:tc>
          <w:tcPr>
            <w:tcW w:w="889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 xml:space="preserve">Mooduli hindamine: </w:t>
            </w:r>
            <w:r w:rsidRPr="00F60E99">
              <w:rPr>
                <w:lang w:val="et-EE"/>
              </w:rPr>
              <w:t xml:space="preserve">Moodulit hinnatakse õppeainepõhiselt (õppeainete lõpus eksamil, </w:t>
            </w:r>
            <w:r w:rsidRPr="00F60E99">
              <w:rPr>
                <w:lang w:val="et-EE"/>
              </w:rPr>
              <w:lastRenderedPageBreak/>
              <w:t>arvestusel vms).</w:t>
            </w:r>
            <w:r w:rsidRPr="00F60E99">
              <w:rPr>
                <w:b/>
                <w:bCs/>
                <w:lang w:val="et-EE"/>
              </w:rPr>
              <w:t xml:space="preserve"> </w:t>
            </w:r>
          </w:p>
        </w:tc>
      </w:tr>
      <w:tr w:rsidR="00CC6E51" w:rsidRPr="00F60E99" w:rsidTr="00916F4D">
        <w:trPr>
          <w:trHeight w:val="285"/>
        </w:trPr>
        <w:tc>
          <w:tcPr>
            <w:tcW w:w="889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lastRenderedPageBreak/>
              <w:t>Õppeained</w:t>
            </w:r>
          </w:p>
        </w:tc>
      </w:tr>
      <w:tr w:rsidR="00CC6E51" w:rsidRPr="00F60E99" w:rsidTr="00916F4D">
        <w:trPr>
          <w:trHeight w:val="144"/>
        </w:trPr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>Kood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>Õppeaine nimetus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rPr>
                <w:b/>
                <w:bCs/>
                <w:lang w:val="et-EE"/>
              </w:rPr>
            </w:pPr>
            <w:r w:rsidRPr="00F60E99">
              <w:rPr>
                <w:b/>
                <w:bCs/>
                <w:lang w:val="et-EE"/>
              </w:rPr>
              <w:t>Maht EAP</w:t>
            </w:r>
          </w:p>
        </w:tc>
      </w:tr>
      <w:tr w:rsidR="00CC6E51" w:rsidRPr="00F60E99" w:rsidTr="00916F4D">
        <w:trPr>
          <w:trHeight w:val="286"/>
        </w:trPr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KUT7006</w:t>
            </w:r>
            <w:r w:rsidR="00DB555C" w:rsidRPr="00F60E99">
              <w:rPr>
                <w:lang w:val="et-EE"/>
              </w:rPr>
              <w:t>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Käsitöö didak</w:t>
            </w:r>
            <w:r w:rsidR="00F60E99">
              <w:rPr>
                <w:lang w:val="et-EE"/>
              </w:rPr>
              <w:t>t</w:t>
            </w:r>
            <w:r w:rsidRPr="00F60E99">
              <w:rPr>
                <w:lang w:val="et-EE"/>
              </w:rPr>
              <w:t>ika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3</w:t>
            </w:r>
          </w:p>
        </w:tc>
      </w:tr>
      <w:tr w:rsidR="00CC6E51" w:rsidRPr="00F60E99" w:rsidTr="00916F4D">
        <w:trPr>
          <w:trHeight w:val="286"/>
        </w:trPr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KUT7050</w:t>
            </w:r>
            <w:r w:rsidR="00DB555C" w:rsidRPr="00F60E99">
              <w:rPr>
                <w:lang w:val="et-EE"/>
              </w:rPr>
              <w:t>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Kodunduse didaktika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3</w:t>
            </w:r>
          </w:p>
        </w:tc>
      </w:tr>
      <w:tr w:rsidR="00CC6E51" w:rsidRPr="00F60E99" w:rsidTr="00916F4D">
        <w:trPr>
          <w:trHeight w:val="286"/>
        </w:trPr>
        <w:tc>
          <w:tcPr>
            <w:tcW w:w="1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KUT7014</w:t>
            </w:r>
            <w:r w:rsidR="00DB555C" w:rsidRPr="00F60E99">
              <w:rPr>
                <w:lang w:val="et-EE"/>
              </w:rPr>
              <w:t>.LT</w:t>
            </w:r>
          </w:p>
        </w:tc>
        <w:tc>
          <w:tcPr>
            <w:tcW w:w="5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6E51" w:rsidRPr="00F60E99" w:rsidRDefault="00CC6E51" w:rsidP="00CC6E51">
            <w:pPr>
              <w:rPr>
                <w:lang w:val="et-EE"/>
              </w:rPr>
            </w:pPr>
            <w:r w:rsidRPr="00F60E99">
              <w:rPr>
                <w:lang w:val="et-EE"/>
              </w:rPr>
              <w:t>Pedagoogiline praktika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60E99" w:rsidRDefault="00CC6E51" w:rsidP="00CC6E51">
            <w:pPr>
              <w:jc w:val="center"/>
              <w:rPr>
                <w:lang w:val="et-EE"/>
              </w:rPr>
            </w:pPr>
            <w:r w:rsidRPr="00F60E99">
              <w:rPr>
                <w:lang w:val="et-EE"/>
              </w:rPr>
              <w:t>3</w:t>
            </w:r>
          </w:p>
        </w:tc>
      </w:tr>
    </w:tbl>
    <w:p w:rsidR="00CC6E51" w:rsidRPr="00F60E99" w:rsidRDefault="00CC6E51" w:rsidP="00CC6E51">
      <w:pPr>
        <w:rPr>
          <w:lang w:val="et-EE"/>
        </w:rPr>
      </w:pPr>
      <w:r w:rsidRPr="00F60E99">
        <w:rPr>
          <w:lang w:val="et-EE"/>
        </w:rPr>
        <w:t>Valiku põhimõtted: moodul on kohustuslik läbida kogumahus.</w:t>
      </w:r>
    </w:p>
    <w:p w:rsidR="00CC6E51" w:rsidRPr="00F60E99" w:rsidRDefault="00CC6E51">
      <w:pPr>
        <w:rPr>
          <w:lang w:val="et-EE"/>
        </w:rPr>
      </w:pPr>
    </w:p>
    <w:sectPr w:rsidR="00CC6E51" w:rsidRPr="00F6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9F2FC4"/>
    <w:multiLevelType w:val="hybridMultilevel"/>
    <w:tmpl w:val="7A9AFE3E"/>
    <w:lvl w:ilvl="0" w:tplc="0900ACF4">
      <w:start w:val="1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6F32D02"/>
    <w:multiLevelType w:val="multilevel"/>
    <w:tmpl w:val="A81A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1"/>
    <w:rsid w:val="00027598"/>
    <w:rsid w:val="005923D3"/>
    <w:rsid w:val="005B024C"/>
    <w:rsid w:val="00600BF7"/>
    <w:rsid w:val="007E5277"/>
    <w:rsid w:val="00916F4D"/>
    <w:rsid w:val="00931F3F"/>
    <w:rsid w:val="009378D6"/>
    <w:rsid w:val="009E5CF1"/>
    <w:rsid w:val="00BF5C19"/>
    <w:rsid w:val="00C77545"/>
    <w:rsid w:val="00CC6E51"/>
    <w:rsid w:val="00DB555C"/>
    <w:rsid w:val="00E938F3"/>
    <w:rsid w:val="00F047D5"/>
    <w:rsid w:val="00F60E99"/>
    <w:rsid w:val="00F91273"/>
    <w:rsid w:val="00FA37CB"/>
    <w:rsid w:val="00F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AD14-CFF6-4C2A-9A3A-BA6EEB9C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51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Vaikimisi"/>
    <w:next w:val="Vaikimisi"/>
    <w:link w:val="Heading1Char"/>
    <w:uiPriority w:val="99"/>
    <w:qFormat/>
    <w:rsid w:val="00CC6E51"/>
    <w:pPr>
      <w:keepNext/>
      <w:numPr>
        <w:numId w:val="1"/>
      </w:numPr>
      <w:suppressAutoHyphens/>
      <w:autoSpaceDN/>
      <w:adjustRightInd/>
      <w:outlineLvl w:val="0"/>
    </w:pPr>
    <w:rPr>
      <w:rFonts w:eastAsia="MS Mincho"/>
      <w:b/>
      <w:bCs/>
      <w:lang w:val="et-EE" w:eastAsia="hi-IN" w:bidi="hi-IN"/>
    </w:rPr>
  </w:style>
  <w:style w:type="paragraph" w:styleId="Heading5">
    <w:name w:val="heading 5"/>
    <w:basedOn w:val="Normal"/>
    <w:next w:val="Normal"/>
    <w:link w:val="Heading5Char"/>
    <w:unhideWhenUsed/>
    <w:qFormat/>
    <w:rsid w:val="00F60E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C6E51"/>
    <w:rPr>
      <w:rFonts w:ascii="Times New Roman" w:eastAsia="MS Mincho" w:hAnsi="Times New Roman" w:cs="Times New Roman"/>
      <w:b/>
      <w:bCs/>
      <w:sz w:val="24"/>
      <w:szCs w:val="24"/>
      <w:lang w:eastAsia="hi-IN" w:bidi="hi-IN"/>
    </w:rPr>
  </w:style>
  <w:style w:type="paragraph" w:customStyle="1" w:styleId="Vaikimisi">
    <w:name w:val="Vaikimisi"/>
    <w:uiPriority w:val="99"/>
    <w:rsid w:val="00CC6E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Internetilink">
    <w:name w:val="Internetilink"/>
    <w:uiPriority w:val="99"/>
    <w:rsid w:val="00CC6E51"/>
    <w:rPr>
      <w:rFonts w:cs="Times New Roman"/>
      <w:color w:val="0000FF"/>
      <w:u w:val="single"/>
      <w:lang w:val="x-none"/>
    </w:rPr>
  </w:style>
  <w:style w:type="character" w:customStyle="1" w:styleId="Heading5Char">
    <w:name w:val="Heading 5 Char"/>
    <w:link w:val="Heading5"/>
    <w:uiPriority w:val="9"/>
    <w:semiHidden/>
    <w:rsid w:val="00F60E9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elind@tlu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aft@tl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A223-50CC-4841-BD5F-C86AE287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TALLINNA ÜLIKOOL</vt:lpstr>
      <vt:lpstr/>
    </vt:vector>
  </TitlesOfParts>
  <Company>Microsoft</Company>
  <LinksUpToDate>false</LinksUpToDate>
  <CharactersWithSpaces>4567</CharactersWithSpaces>
  <SharedDoc>false</SharedDoc>
  <HLinks>
    <vt:vector size="12" baseType="variant"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mailto:enelind@tlu.ee</vt:lpwstr>
      </vt:variant>
      <vt:variant>
        <vt:lpwstr/>
      </vt:variant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mailto:craft@tlu.ee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subject/>
  <dc:creator>Kasutaja</dc:creator>
  <cp:keywords/>
  <cp:lastModifiedBy>Kasutaja</cp:lastModifiedBy>
  <cp:revision>6</cp:revision>
  <dcterms:created xsi:type="dcterms:W3CDTF">2016-03-21T10:08:00Z</dcterms:created>
  <dcterms:modified xsi:type="dcterms:W3CDTF">2016-04-22T07:21:00Z</dcterms:modified>
</cp:coreProperties>
</file>