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02" w:rsidRPr="00027CE3" w:rsidRDefault="00923C02" w:rsidP="00923C02">
      <w:pPr>
        <w:rPr>
          <w:noProof/>
        </w:rPr>
      </w:pPr>
    </w:p>
    <w:p w:rsidR="00923C02" w:rsidRPr="00027CE3" w:rsidRDefault="00923C02" w:rsidP="00923C02">
      <w:pPr>
        <w:jc w:val="center"/>
        <w:rPr>
          <w:b/>
          <w:noProof/>
        </w:rPr>
      </w:pPr>
      <w:r w:rsidRPr="00027CE3">
        <w:rPr>
          <w:rFonts w:ascii="Times New Roman" w:eastAsia="Times New Roman" w:hAnsi="Times New Roman" w:cs="Times New Roman"/>
          <w:b/>
          <w:noProof/>
          <w:sz w:val="24"/>
          <w:szCs w:val="24"/>
        </w:rPr>
        <w:t>TALLINNA ÜLIKOOL</w:t>
      </w:r>
    </w:p>
    <w:p w:rsidR="00923C02" w:rsidRPr="00027CE3" w:rsidRDefault="00923C02" w:rsidP="00923C02">
      <w:pPr>
        <w:spacing w:after="0" w:line="240" w:lineRule="auto"/>
        <w:jc w:val="center"/>
        <w:rPr>
          <w:noProof/>
        </w:rPr>
      </w:pPr>
    </w:p>
    <w:tbl>
      <w:tblPr>
        <w:tblW w:w="8869" w:type="dxa"/>
        <w:tblInd w:w="-173" w:type="dxa"/>
        <w:tblLayout w:type="fixed"/>
        <w:tblLook w:val="0000" w:firstRow="0" w:lastRow="0" w:firstColumn="0" w:lastColumn="0" w:noHBand="0" w:noVBand="0"/>
      </w:tblPr>
      <w:tblGrid>
        <w:gridCol w:w="6484"/>
        <w:gridCol w:w="2317"/>
        <w:gridCol w:w="17"/>
        <w:gridCol w:w="8"/>
        <w:gridCol w:w="43"/>
      </w:tblGrid>
      <w:tr w:rsidR="00923C02" w:rsidRPr="00027CE3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Põhiüksus: </w:t>
            </w:r>
          </w:p>
          <w:p w:rsidR="00923C02" w:rsidRPr="00027CE3" w:rsidRDefault="00923C02" w:rsidP="00C908BB">
            <w:pPr>
              <w:spacing w:after="0" w:line="240" w:lineRule="auto"/>
              <w:rPr>
                <w:b/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Humanitaarteaduste instituut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02" w:rsidRPr="00027CE3" w:rsidRDefault="00923C02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923C02" w:rsidRPr="00027CE3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Kõrvaleriala nimetus eesti keeles</w:t>
            </w:r>
          </w:p>
          <w:p w:rsidR="00923C02" w:rsidRPr="00027CE3" w:rsidRDefault="00923C02" w:rsidP="00C908BB">
            <w:pPr>
              <w:spacing w:after="0" w:line="240" w:lineRule="auto"/>
              <w:rPr>
                <w:b/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PRANTSUSE KEEL JA KULTUUR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</w:p>
        </w:tc>
      </w:tr>
      <w:tr w:rsidR="00923C02" w:rsidRPr="00027CE3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02" w:rsidRPr="00027CE3" w:rsidRDefault="00923C02" w:rsidP="00C908BB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27CE3">
              <w:rPr>
                <w:rFonts w:ascii="Times New Roman" w:hAnsi="Times New Roman" w:cs="Times New Roman"/>
                <w:noProof/>
                <w:sz w:val="24"/>
                <w:szCs w:val="24"/>
              </w:rPr>
              <w:t>09.03.2016</w:t>
            </w:r>
          </w:p>
        </w:tc>
      </w:tr>
      <w:tr w:rsidR="00923C02" w:rsidRPr="00027CE3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Kõrvaleriala nimetus eesti keeles</w:t>
            </w:r>
          </w:p>
          <w:p w:rsidR="00923C02" w:rsidRPr="00027CE3" w:rsidRDefault="00923C02" w:rsidP="00C908BB">
            <w:pPr>
              <w:pStyle w:val="Heading1"/>
              <w:rPr>
                <w:b/>
                <w:noProof/>
              </w:rPr>
            </w:pPr>
            <w:r w:rsidRPr="00027CE3">
              <w:rPr>
                <w:b/>
                <w:noProof/>
              </w:rPr>
              <w:t>FRENCH LANGUAGE AND CULTURE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02" w:rsidRPr="00027CE3" w:rsidRDefault="00923C02" w:rsidP="00C908BB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27CE3">
              <w:rPr>
                <w:rFonts w:ascii="Times New Roman" w:hAnsi="Times New Roman" w:cs="Times New Roman"/>
                <w:noProof/>
                <w:sz w:val="24"/>
                <w:szCs w:val="24"/>
              </w:rPr>
              <w:t>(kinnitatud humanitaarteaduste instituudi nõukogus)</w:t>
            </w:r>
          </w:p>
        </w:tc>
      </w:tr>
      <w:tr w:rsidR="00923C02" w:rsidRPr="00027CE3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02" w:rsidRPr="00027CE3" w:rsidRDefault="00923C02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923C02" w:rsidRPr="00027CE3" w:rsidTr="00C908BB">
        <w:trPr>
          <w:gridAfter w:val="2"/>
          <w:wAfter w:w="51" w:type="dxa"/>
        </w:trPr>
        <w:tc>
          <w:tcPr>
            <w:tcW w:w="8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Maht ainepunktides: 48 EAP</w:t>
            </w:r>
          </w:p>
        </w:tc>
      </w:tr>
      <w:tr w:rsidR="00923C02" w:rsidRPr="00027CE3" w:rsidTr="00C908BB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Vastuvõtutingimused: Kava sobib kõikidele üliõpilastele 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</w:p>
        </w:tc>
      </w:tr>
      <w:tr w:rsidR="00923C02" w:rsidRPr="00027CE3" w:rsidTr="00C908BB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Lõpetamisel väljastatavad dokumendid: akadeemiline õiend.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</w:p>
        </w:tc>
      </w:tr>
      <w:tr w:rsidR="00923C02" w:rsidRPr="00027CE3" w:rsidTr="00C908BB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Kõrvaleriala kuulaja võtab kahe õppeaasta jooksul osa kõrvaleriala õppetööst.</w:t>
            </w:r>
          </w:p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Lõpetamise tingimused: õppekava läbimine. Õpetajakoolituse magistriõppes lisandub aine GRA7311 Võõrkeele didaktika I (6 EAP), kõrvaleriala pedagoogiline praktika läbitakse põhieriala pedagoogilise praktika ainete käigus.</w:t>
            </w:r>
          </w:p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Kõrvaleriala on osa Euroopa nüüdiskeelte ja kultuuride bakalaureuseõppekavast.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</w:p>
        </w:tc>
      </w:tr>
      <w:tr w:rsidR="00923C02" w:rsidRPr="00027CE3" w:rsidTr="00C908BB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Õppekava kuraator, kontaktandmed: Kaia Sisask, kaia.sisask@tlu.ee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</w:p>
        </w:tc>
      </w:tr>
    </w:tbl>
    <w:p w:rsidR="00923C02" w:rsidRPr="00027CE3" w:rsidRDefault="00923C02" w:rsidP="00923C02">
      <w:pPr>
        <w:spacing w:after="0" w:line="240" w:lineRule="auto"/>
        <w:rPr>
          <w:noProof/>
        </w:rPr>
      </w:pPr>
    </w:p>
    <w:tbl>
      <w:tblPr>
        <w:tblW w:w="922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1519"/>
        <w:gridCol w:w="4782"/>
        <w:gridCol w:w="678"/>
        <w:gridCol w:w="1432"/>
        <w:gridCol w:w="236"/>
        <w:gridCol w:w="236"/>
        <w:gridCol w:w="110"/>
      </w:tblGrid>
      <w:tr w:rsidR="00923C02" w:rsidRPr="00027CE3" w:rsidTr="009467AA">
        <w:tc>
          <w:tcPr>
            <w:tcW w:w="236" w:type="dxa"/>
          </w:tcPr>
          <w:p w:rsidR="00923C02" w:rsidRPr="00027CE3" w:rsidRDefault="00923C02" w:rsidP="00C908BB">
            <w:pPr>
              <w:widowControl w:val="0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8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02" w:rsidRPr="00027CE3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Eesmärk:  </w:t>
            </w:r>
          </w:p>
          <w:p w:rsidR="00923C02" w:rsidRPr="00027CE3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Luua eeldused prantsuse ühiskonna ja kultuuri arengudünaamika mõistmiseks;</w:t>
            </w:r>
          </w:p>
          <w:p w:rsidR="00923C02" w:rsidRPr="00027CE3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luua võimalused prantsuse kultuuri ja ühiskonnaga seotud probleemide määratlemiseks, kriitiliseks analüüsiks ja iseseisvaks uurimiseks.</w:t>
            </w:r>
          </w:p>
          <w:p w:rsidR="00923C02" w:rsidRPr="00027CE3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toetada prantsuse keele omandamist B1.2-tasemel;</w:t>
            </w:r>
          </w:p>
          <w:p w:rsidR="00923C02" w:rsidRPr="00027CE3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luua eeldused prantsuse keele õpetamiseks A2-tasemel.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346" w:type="dxa"/>
            <w:gridSpan w:val="2"/>
          </w:tcPr>
          <w:p w:rsidR="00923C02" w:rsidRPr="00027CE3" w:rsidRDefault="00923C02" w:rsidP="00C908BB">
            <w:pPr>
              <w:rPr>
                <w:noProof/>
              </w:rPr>
            </w:pPr>
          </w:p>
        </w:tc>
      </w:tr>
      <w:tr w:rsidR="00923C02" w:rsidRPr="00027CE3" w:rsidTr="009467AA">
        <w:tc>
          <w:tcPr>
            <w:tcW w:w="236" w:type="dxa"/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8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Õpiväljundid: </w:t>
            </w:r>
          </w:p>
          <w:p w:rsidR="00923C02" w:rsidRPr="00027CE3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Kõrvaleriala läbinud üliõpilane</w:t>
            </w:r>
          </w:p>
          <w:p w:rsidR="00923C02" w:rsidRPr="00027CE3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omab süsteemset ülevaadet prantsuse ühiskonna ja kultuuri arengudünaamikast;</w:t>
            </w:r>
          </w:p>
          <w:p w:rsidR="00923C02" w:rsidRPr="00027CE3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on teadlik prantsuse ühiskonna ja kultuuriga seotud aktuaalsetest küsimustest ja omab teoreetilisi ning metodoloogilisi vahendeid nende iseseisvaks uurimiseks;</w:t>
            </w:r>
          </w:p>
          <w:p w:rsidR="00923C02" w:rsidRPr="00027CE3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suudab kõrvaleriala distsipliinide kontekstis täita iseseisvaid ülesandeid ja koostada uurimusi (kokkuvõtteid, analüüse, esseesid), samuti osaleda grupitöös.</w:t>
            </w:r>
          </w:p>
          <w:p w:rsidR="00923C02" w:rsidRPr="00027CE3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on omandanud prantsuse keele B1.2-tasemel;</w:t>
            </w:r>
          </w:p>
          <w:p w:rsidR="00923C02" w:rsidRPr="00027CE3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on omandanud õiguse õpetada prantsuse keelt A2-tasemel.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346" w:type="dxa"/>
            <w:gridSpan w:val="2"/>
          </w:tcPr>
          <w:p w:rsidR="00923C02" w:rsidRPr="00027CE3" w:rsidRDefault="00923C02" w:rsidP="00C908BB">
            <w:pPr>
              <w:rPr>
                <w:noProof/>
              </w:rPr>
            </w:pPr>
          </w:p>
        </w:tc>
      </w:tr>
      <w:tr w:rsidR="00923C02" w:rsidRPr="00027CE3" w:rsidTr="009467AA">
        <w:trPr>
          <w:gridAfter w:val="1"/>
          <w:wAfter w:w="110" w:type="dxa"/>
          <w:trHeight w:val="280"/>
        </w:trPr>
        <w:tc>
          <w:tcPr>
            <w:tcW w:w="864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Mooduli hindamine: Moodulit hinnatakse õppeainepõhiselt  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923C02" w:rsidRPr="00027CE3" w:rsidRDefault="00923C02" w:rsidP="00C908BB">
            <w:pPr>
              <w:rPr>
                <w:noProof/>
              </w:rPr>
            </w:pPr>
          </w:p>
        </w:tc>
      </w:tr>
      <w:tr w:rsidR="00923C02" w:rsidRPr="00027CE3" w:rsidTr="009467AA">
        <w:trPr>
          <w:gridAfter w:val="3"/>
          <w:wAfter w:w="582" w:type="dxa"/>
        </w:trPr>
        <w:tc>
          <w:tcPr>
            <w:tcW w:w="236" w:type="dxa"/>
          </w:tcPr>
          <w:p w:rsidR="00923C02" w:rsidRPr="00027CE3" w:rsidRDefault="00923C02" w:rsidP="00C908BB">
            <w:pPr>
              <w:rPr>
                <w:b/>
                <w:noProof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923C02" w:rsidRPr="00027CE3" w:rsidRDefault="00923C02" w:rsidP="00C908BB">
            <w:pPr>
              <w:jc w:val="center"/>
              <w:rPr>
                <w:b/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Ainekood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</w:tcPr>
          <w:p w:rsidR="00923C02" w:rsidRPr="00027CE3" w:rsidRDefault="00923C02" w:rsidP="00A8511B">
            <w:pPr>
              <w:spacing w:before="120"/>
              <w:jc w:val="center"/>
              <w:rPr>
                <w:b/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Õppeaine nimetus</w:t>
            </w:r>
          </w:p>
        </w:tc>
        <w:tc>
          <w:tcPr>
            <w:tcW w:w="678" w:type="dxa"/>
            <w:tcBorders>
              <w:bottom w:val="single" w:sz="4" w:space="0" w:color="000000"/>
            </w:tcBorders>
          </w:tcPr>
          <w:p w:rsidR="00923C02" w:rsidRPr="00027CE3" w:rsidRDefault="00923C02" w:rsidP="00C908BB">
            <w:pPr>
              <w:spacing w:before="120"/>
              <w:jc w:val="center"/>
              <w:rPr>
                <w:b/>
                <w:noProof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02" w:rsidRPr="00027CE3" w:rsidRDefault="00923C02" w:rsidP="00C908BB">
            <w:pPr>
              <w:spacing w:before="120"/>
              <w:jc w:val="center"/>
              <w:rPr>
                <w:b/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EAP</w:t>
            </w:r>
          </w:p>
        </w:tc>
      </w:tr>
      <w:tr w:rsidR="00923C02" w:rsidRPr="00027CE3" w:rsidTr="009467AA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LCF6311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Prantsuse  keel A1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923C02" w:rsidRPr="00027CE3" w:rsidTr="009467AA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LCF6312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Prantsuse keel A2</w:t>
            </w:r>
            <w:bookmarkStart w:id="0" w:name="_GoBack"/>
            <w:bookmarkEnd w:id="0"/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923C02" w:rsidRPr="00027CE3" w:rsidTr="009467AA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LCF6323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Prantsuse  keel B1.1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923C02" w:rsidRPr="00027CE3" w:rsidTr="009467AA">
        <w:trPr>
          <w:gridAfter w:val="3"/>
          <w:wAfter w:w="582" w:type="dxa"/>
          <w:trHeight w:val="260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LCF6324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Prantsuse  keel B1.2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923C02" w:rsidRPr="00027CE3" w:rsidTr="009467AA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GRR6901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Prantsusmaa ajalugu, ühiskond ja kultuur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923C02" w:rsidRPr="00027CE3" w:rsidTr="009467AA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GRR6902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925E0F" w:rsidRDefault="00925E0F" w:rsidP="00C908B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5E0F">
              <w:rPr>
                <w:rFonts w:ascii="Times New Roman" w:hAnsi="Times New Roman" w:cs="Times New Roman"/>
                <w:noProof/>
                <w:sz w:val="24"/>
                <w:szCs w:val="24"/>
              </w:rPr>
              <w:t>Tänapäeva Prantsusmaa kujunemine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923C02" w:rsidRPr="00027CE3" w:rsidTr="009467AA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GRR6903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Prantsuse kirjanduse suured raamatud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923C02" w:rsidRPr="00027CE3" w:rsidTr="009467AA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GRR6904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Prantsuse filmikunst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</w:tbl>
    <w:p w:rsidR="00923C02" w:rsidRPr="00027CE3" w:rsidRDefault="00923C02" w:rsidP="00923C02">
      <w:pPr>
        <w:jc w:val="center"/>
        <w:rPr>
          <w:noProof/>
        </w:rPr>
      </w:pPr>
      <w:bookmarkStart w:id="1" w:name="h.42h0yw381hxh" w:colFirst="0" w:colLast="0"/>
      <w:bookmarkEnd w:id="1"/>
    </w:p>
    <w:p w:rsidR="00ED6F19" w:rsidRPr="00027CE3" w:rsidRDefault="00ED6F19">
      <w:pPr>
        <w:rPr>
          <w:noProof/>
        </w:rPr>
      </w:pPr>
    </w:p>
    <w:sectPr w:rsidR="00ED6F19" w:rsidRPr="00027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02"/>
    <w:rsid w:val="00027CE3"/>
    <w:rsid w:val="000C7775"/>
    <w:rsid w:val="00454A83"/>
    <w:rsid w:val="007861DD"/>
    <w:rsid w:val="00923C02"/>
    <w:rsid w:val="00925E0F"/>
    <w:rsid w:val="009467AA"/>
    <w:rsid w:val="00A8511B"/>
    <w:rsid w:val="00E81C76"/>
    <w:rsid w:val="00E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7953E-34F1-4608-AA91-DA7CD064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3C02"/>
    <w:pPr>
      <w:spacing w:after="200" w:line="276" w:lineRule="auto"/>
    </w:pPr>
    <w:rPr>
      <w:rFonts w:ascii="Calibri" w:eastAsia="Calibri" w:hAnsi="Calibri" w:cs="Calibri"/>
      <w:color w:val="000000"/>
      <w:sz w:val="22"/>
      <w:lang w:eastAsia="et-EE"/>
    </w:rPr>
  </w:style>
  <w:style w:type="paragraph" w:styleId="Heading1">
    <w:name w:val="heading 1"/>
    <w:basedOn w:val="Normal"/>
    <w:next w:val="Normal"/>
    <w:link w:val="Heading1Char"/>
    <w:rsid w:val="00923C02"/>
    <w:pPr>
      <w:keepNext/>
      <w:keepLines/>
      <w:widowControl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3C02"/>
    <w:rPr>
      <w:rFonts w:eastAsia="Times New Roman" w:cs="Times New Roman"/>
      <w:color w:val="000000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3</cp:revision>
  <dcterms:created xsi:type="dcterms:W3CDTF">2017-03-28T08:09:00Z</dcterms:created>
  <dcterms:modified xsi:type="dcterms:W3CDTF">2017-05-08T09:26:00Z</dcterms:modified>
</cp:coreProperties>
</file>