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905" w:rsidRDefault="00CF2905">
      <w:pPr>
        <w:widowControl w:val="0"/>
        <w:tabs>
          <w:tab w:val="left" w:pos="4536"/>
        </w:tabs>
        <w:jc w:val="center"/>
        <w:rPr>
          <w:b/>
          <w:bCs/>
          <w:color w:val="000000"/>
        </w:rPr>
      </w:pPr>
    </w:p>
    <w:p w:rsidR="00CF2905" w:rsidRDefault="000653CA">
      <w:pPr>
        <w:widowControl w:val="0"/>
        <w:tabs>
          <w:tab w:val="left" w:pos="4536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TALLINNA ÜLIKOOL</w:t>
      </w:r>
    </w:p>
    <w:p w:rsidR="00CF2905" w:rsidRDefault="00CF2905">
      <w:pPr>
        <w:rPr>
          <w:color w:val="000000"/>
        </w:rPr>
      </w:pPr>
    </w:p>
    <w:tbl>
      <w:tblPr>
        <w:tblStyle w:val="a2"/>
        <w:tblW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48"/>
      </w:tblGrid>
      <w:tr w:rsidR="00CF2905"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CF2905">
            <w:pPr>
              <w:widowControl w:val="0"/>
              <w:rPr>
                <w:color w:val="000000"/>
              </w:rPr>
            </w:pPr>
          </w:p>
          <w:p w:rsidR="00CF2905" w:rsidRDefault="000653C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Akadeemiline üksus: Loodus- ja terviseteaduste instituut</w:t>
            </w:r>
          </w:p>
        </w:tc>
      </w:tr>
      <w:tr w:rsidR="00CF2905"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CF2905">
            <w:pPr>
              <w:widowControl w:val="0"/>
              <w:rPr>
                <w:color w:val="000000"/>
              </w:rPr>
            </w:pPr>
          </w:p>
          <w:p w:rsidR="00CF2905" w:rsidRDefault="000653CA">
            <w:pPr>
              <w:widowControl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Kõrvaleriala</w:t>
            </w:r>
            <w:proofErr w:type="spellEnd"/>
            <w:r>
              <w:rPr>
                <w:color w:val="000000"/>
              </w:rPr>
              <w:t xml:space="preserve"> nimetus eesti keeles:</w:t>
            </w:r>
            <w:r>
              <w:rPr>
                <w:b/>
                <w:bCs/>
                <w:color w:val="000000"/>
              </w:rPr>
              <w:t xml:space="preserve"> BIOLOOGIA</w:t>
            </w:r>
          </w:p>
        </w:tc>
      </w:tr>
      <w:tr w:rsidR="00CF2905"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CF2905">
            <w:pPr>
              <w:widowControl w:val="0"/>
              <w:rPr>
                <w:color w:val="000000"/>
              </w:rPr>
            </w:pPr>
          </w:p>
          <w:p w:rsidR="00CF2905" w:rsidRDefault="000653CA">
            <w:pPr>
              <w:widowControl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Kõrvaleriala</w:t>
            </w:r>
            <w:proofErr w:type="spellEnd"/>
            <w:r>
              <w:rPr>
                <w:color w:val="000000"/>
              </w:rPr>
              <w:t xml:space="preserve"> nimetus inglise keeles: </w:t>
            </w:r>
            <w:proofErr w:type="spellStart"/>
            <w:r>
              <w:rPr>
                <w:color w:val="000000"/>
              </w:rPr>
              <w:t>Biology</w:t>
            </w:r>
            <w:proofErr w:type="spellEnd"/>
          </w:p>
        </w:tc>
      </w:tr>
      <w:tr w:rsidR="00CF2905">
        <w:tc>
          <w:tcPr>
            <w:tcW w:w="8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 w:rsidP="001969CA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Õppekavaversioon, kuhu </w:t>
            </w:r>
            <w:proofErr w:type="spellStart"/>
            <w:r>
              <w:rPr>
                <w:color w:val="000000"/>
              </w:rPr>
              <w:t>kõrvaleriala</w:t>
            </w:r>
            <w:proofErr w:type="spellEnd"/>
            <w:r>
              <w:rPr>
                <w:color w:val="000000"/>
              </w:rPr>
              <w:t xml:space="preserve"> kuulub: </w:t>
            </w:r>
            <w:bookmarkStart w:id="0" w:name="_GoBack"/>
            <w:bookmarkEnd w:id="0"/>
          </w:p>
        </w:tc>
      </w:tr>
    </w:tbl>
    <w:p w:rsidR="00CF2905" w:rsidRDefault="00CF2905">
      <w:pPr>
        <w:rPr>
          <w:color w:val="000000"/>
        </w:rPr>
      </w:pPr>
    </w:p>
    <w:tbl>
      <w:tblPr>
        <w:tblStyle w:val="a3"/>
        <w:tblW w:w="8758" w:type="dxa"/>
        <w:tblLayout w:type="fixed"/>
        <w:tblLook w:val="0000" w:firstRow="0" w:lastRow="0" w:firstColumn="0" w:lastColumn="0" w:noHBand="0" w:noVBand="0"/>
      </w:tblPr>
      <w:tblGrid>
        <w:gridCol w:w="8758"/>
      </w:tblGrid>
      <w:tr w:rsidR="00CF2905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Kõrvaleriala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üldeesmärgid</w:t>
            </w:r>
            <w:proofErr w:type="spellEnd"/>
            <w:r>
              <w:rPr>
                <w:b/>
                <w:bCs/>
                <w:color w:val="000000"/>
              </w:rPr>
              <w:t xml:space="preserve">: </w:t>
            </w:r>
          </w:p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- Toetada erialaste alusteadmiste omandamist jätkamaks õppimist magistrantuuris põhikooli või gümnaasiumi bioloogiaõpetaja kvalifikatsiooni omandamiseks või mõnes integreeritud valdkonnas;</w:t>
            </w:r>
          </w:p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 xml:space="preserve">- kujundada arusaama eluslooduse </w:t>
            </w:r>
            <w:proofErr w:type="spellStart"/>
            <w:r>
              <w:rPr>
                <w:color w:val="000000"/>
              </w:rPr>
              <w:t>liigilisest</w:t>
            </w:r>
            <w:proofErr w:type="spellEnd"/>
            <w:r>
              <w:rPr>
                <w:color w:val="000000"/>
              </w:rPr>
              <w:t xml:space="preserve"> koosseisust ja selle arengust;</w:t>
            </w:r>
            <w:r>
              <w:rPr>
                <w:color w:val="000000"/>
              </w:rPr>
              <w:br/>
              <w:t>- kujundada arusaama elusolendite ja eluta keskkonna vastastikustest seostest;</w:t>
            </w:r>
          </w:p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- võimaldada arusaama kujunemist elusolendites toimuvatest protsessidest;</w:t>
            </w:r>
            <w:r>
              <w:rPr>
                <w:color w:val="000000"/>
              </w:rPr>
              <w:br/>
              <w:t>- toetada süsteemse bioloogilise ja loodusteadusliku maailmapildi omandamist elusas looduses toimuvatest protsessidest ning sellele tugineva analüüsioskuse kujunemist</w:t>
            </w: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Kõrvaleriala</w:t>
            </w:r>
            <w:proofErr w:type="spellEnd"/>
            <w:r>
              <w:rPr>
                <w:b/>
                <w:bCs/>
                <w:color w:val="000000"/>
              </w:rPr>
              <w:t xml:space="preserve"> üldised õpiväljundid:</w:t>
            </w:r>
          </w:p>
          <w:p w:rsidR="00CF2905" w:rsidRDefault="000653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Oskab määrata ja klassifitseerida organisme, mis eeldab arusaamist organismide morfoloogilistest ja anatoomilistest iseärasustest ning oskust orienteeruda liikide süstemaatikas;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color w:val="000000"/>
              </w:rPr>
            </w:pPr>
            <w:r>
              <w:rPr>
                <w:color w:val="000000"/>
              </w:rPr>
              <w:t>- suudab selgitada evolutsiooni printsiipe, mis on alus bioloogiliste protsesside mõistmiseks kõikidel eluslooduse struktuuritasanditel;</w:t>
            </w:r>
            <w:r>
              <w:rPr>
                <w:color w:val="000000"/>
              </w:rPr>
              <w:br/>
              <w:t>- oskab analüüsida ja selgitada ökoloogilisi protsesse (organismide omavahelisi seoseid ja seoseid eluta keskkonnaga);</w:t>
            </w:r>
            <w:r>
              <w:rPr>
                <w:color w:val="000000"/>
              </w:rPr>
              <w:br/>
              <w:t xml:space="preserve">- suudab selgitada ja analüüsida </w:t>
            </w:r>
            <w:proofErr w:type="spellStart"/>
            <w:r>
              <w:rPr>
                <w:color w:val="000000"/>
              </w:rPr>
              <w:t>biokeemilisi</w:t>
            </w:r>
            <w:proofErr w:type="spellEnd"/>
            <w:r>
              <w:rPr>
                <w:color w:val="000000"/>
              </w:rPr>
              <w:t xml:space="preserve"> ja füsioloogilisi protsesse.</w:t>
            </w:r>
          </w:p>
          <w:p w:rsidR="00CF2905" w:rsidRDefault="00CF2905">
            <w:pPr>
              <w:rPr>
                <w:color w:val="000000"/>
              </w:rPr>
            </w:pP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Maht ainepunktides:</w:t>
            </w:r>
            <w:r>
              <w:rPr>
                <w:color w:val="000000"/>
              </w:rPr>
              <w:t xml:space="preserve"> 48 EAP</w:t>
            </w: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Vastuvõtutingimused:</w:t>
            </w:r>
            <w:r>
              <w:rPr>
                <w:color w:val="000000"/>
              </w:rPr>
              <w:t xml:space="preserve"> Teadmised aine MLK6</w:t>
            </w:r>
            <w:r>
              <w:t>1</w:t>
            </w:r>
            <w:r>
              <w:rPr>
                <w:color w:val="000000"/>
              </w:rPr>
              <w:t xml:space="preserve">01.LT </w:t>
            </w:r>
            <w:proofErr w:type="spellStart"/>
            <w:r>
              <w:rPr>
                <w:color w:val="000000"/>
              </w:rPr>
              <w:t>Üldkeemia</w:t>
            </w:r>
            <w:proofErr w:type="spellEnd"/>
            <w:r>
              <w:rPr>
                <w:color w:val="000000"/>
              </w:rPr>
              <w:t xml:space="preserve"> mahus (kui nõutav tase ei ole tõendatud keemia õppejõu poolt korraldatud testiga, on vajalik läbida eeltoodud aine).</w:t>
            </w: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Lõpetamisel väljastatavad dokumendid:</w:t>
            </w:r>
            <w:r>
              <w:rPr>
                <w:color w:val="000000"/>
              </w:rPr>
              <w:t xml:space="preserve"> akadeemiline õiend</w:t>
            </w: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Õppetöö korralduse lühikirjeldus: </w:t>
            </w:r>
          </w:p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Kohustuslikud ained 48 EAP.</w:t>
            </w:r>
          </w:p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Õppetöö toimub päevaõppe vormis vastavalt nominaaljaotusele.</w:t>
            </w:r>
          </w:p>
          <w:p w:rsidR="00CF2905" w:rsidRDefault="000653CA">
            <w:r>
              <w:rPr>
                <w:color w:val="000000"/>
              </w:rPr>
              <w:t xml:space="preserve">Põhikooli bioloogiaõpetaja kvalifikatsiooni omandamiseks tuleb õpetajakoolituse magistriõppes </w:t>
            </w:r>
            <w:r>
              <w:t>läbida</w:t>
            </w:r>
            <w:r>
              <w:rPr>
                <w:color w:val="000000"/>
              </w:rPr>
              <w:t xml:space="preserve"> </w:t>
            </w:r>
            <w:hyperlink r:id="rId6">
              <w:r>
                <w:rPr>
                  <w:color w:val="1155CC"/>
                  <w:u w:val="single"/>
                </w:rPr>
                <w:t>MLB7195.LT</w:t>
              </w:r>
            </w:hyperlink>
            <w:r>
              <w:t xml:space="preserve"> Bioloogia didaktika ja didaktika praktika põhikoolis 9 EAP.</w:t>
            </w: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CF2905">
            <w:pPr>
              <w:rPr>
                <w:b/>
                <w:bCs/>
              </w:rPr>
            </w:pPr>
          </w:p>
        </w:tc>
      </w:tr>
      <w:tr w:rsidR="00CF2905">
        <w:tc>
          <w:tcPr>
            <w:tcW w:w="87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Kõrvaleriala</w:t>
            </w:r>
            <w:proofErr w:type="spellEnd"/>
            <w:r>
              <w:rPr>
                <w:b/>
                <w:bCs/>
                <w:color w:val="000000"/>
              </w:rPr>
              <w:t xml:space="preserve"> õppekava kuraator/kontaktandmed:</w:t>
            </w:r>
            <w:r>
              <w:rPr>
                <w:color w:val="000000"/>
              </w:rPr>
              <w:t xml:space="preserve"> dots Tiina Elvisto elvisto@tlu.ee</w:t>
            </w:r>
          </w:p>
        </w:tc>
      </w:tr>
    </w:tbl>
    <w:p w:rsidR="00CF2905" w:rsidRDefault="00CF2905">
      <w:pPr>
        <w:rPr>
          <w:b/>
          <w:bCs/>
          <w:color w:val="000000"/>
        </w:rPr>
      </w:pPr>
    </w:p>
    <w:tbl>
      <w:tblPr>
        <w:tblStyle w:val="a4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01"/>
        <w:gridCol w:w="4405"/>
        <w:gridCol w:w="1354"/>
        <w:gridCol w:w="28"/>
        <w:gridCol w:w="1263"/>
      </w:tblGrid>
      <w:tr w:rsidR="00CF2905">
        <w:trPr>
          <w:trHeight w:val="284"/>
        </w:trPr>
        <w:tc>
          <w:tcPr>
            <w:tcW w:w="7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905" w:rsidRDefault="000653CA">
            <w:r>
              <w:rPr>
                <w:b/>
                <w:bCs/>
              </w:rPr>
              <w:t xml:space="preserve">Mooduli nimetus: </w:t>
            </w:r>
            <w:r>
              <w:t xml:space="preserve"> Bioloogia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b/>
                <w:bCs/>
              </w:rPr>
            </w:pPr>
            <w:r>
              <w:rPr>
                <w:b/>
                <w:bCs/>
              </w:rPr>
              <w:t>Maht: 48</w:t>
            </w:r>
          </w:p>
        </w:tc>
      </w:tr>
      <w:tr w:rsidR="00CF2905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F2905" w:rsidRDefault="000653CA">
            <w:pPr>
              <w:rPr>
                <w:b/>
                <w:bCs/>
              </w:rPr>
            </w:pPr>
            <w:r>
              <w:rPr>
                <w:b/>
                <w:bCs/>
              </w:rPr>
              <w:t>Eesmärgid: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>- Toetada erialaste alusteadmiste omandamist jätkamaks õppimist magistrantuuris põhikooli või gümnaasiumi bioloogiaõpetaja kvalifikatsiooni omandamiseks või mõnes integreeritud valdkonnas;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 xml:space="preserve">- kujundada arusaama eluslooduse </w:t>
            </w:r>
            <w:proofErr w:type="spellStart"/>
            <w:r>
              <w:t>liigilisest</w:t>
            </w:r>
            <w:proofErr w:type="spellEnd"/>
            <w:r>
              <w:t xml:space="preserve"> koosseisust ja selle arengust;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lastRenderedPageBreak/>
              <w:t>- kujundada arusaama elusolendite ja eluta keskkonna vastastikustest seostest;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>- võimaldada arusaama kujunemist elusolendites toimuvatest protsessidest;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>- toetada süsteemse bioloogilise ja loodusteadusliku maailmapildi omandamist elusas looduses toimuvatest protsessidest ning sellele tugineva analüüsioskuse kujunemist</w:t>
            </w:r>
          </w:p>
          <w:p w:rsidR="00CF2905" w:rsidRDefault="00CF2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</w:p>
        </w:tc>
      </w:tr>
      <w:tr w:rsidR="00CF2905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F2905" w:rsidRDefault="000653C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Õpiväljundid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>-</w:t>
            </w:r>
            <w:r>
              <w:tab/>
              <w:t>Oskab määrata ja klassifitseerida organisme, mis eeldab arusaamist organismide morfoloogilistest ja anatoomilistest iseärasustest ning oskust orienteeruda liikide süstemaatikas;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>- Suudab selgitada evolutsiooni printsiipe, mis on alus bioloogiliste protsesside mõistmiseks kõikidel eluslooduse struktuuritasanditel;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>- Oskab analüüsida ja selgitada ökoloogilisi protsesse (organismide omavahelisi seoseid ja seoseid eluta keskkonnaga).</w:t>
            </w:r>
          </w:p>
          <w:p w:rsidR="00CF2905" w:rsidRDefault="0006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</w:pPr>
            <w:r>
              <w:t xml:space="preserve">- Suudab selgitada ja analüüsida </w:t>
            </w:r>
            <w:proofErr w:type="spellStart"/>
            <w:r>
              <w:t>biokeemilisi</w:t>
            </w:r>
            <w:proofErr w:type="spellEnd"/>
            <w:r>
              <w:t xml:space="preserve"> ja füsioloogilisi protsesse.</w:t>
            </w:r>
          </w:p>
          <w:p w:rsidR="00CF2905" w:rsidRDefault="00CF2905">
            <w:pPr>
              <w:rPr>
                <w:i/>
                <w:iCs/>
              </w:rPr>
            </w:pPr>
          </w:p>
        </w:tc>
      </w:tr>
      <w:tr w:rsidR="00CF2905">
        <w:trPr>
          <w:trHeight w:val="284"/>
        </w:trPr>
        <w:tc>
          <w:tcPr>
            <w:tcW w:w="875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t>Ainekood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t>Hindamis-vorm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Kohustuslikud ained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rPr>
                <w:color w:val="00000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jc w:val="center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jc w:val="center"/>
              <w:rPr>
                <w:color w:val="000000"/>
              </w:rPr>
            </w:pP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rPr>
                <w:color w:val="000000"/>
              </w:rPr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rPr>
                <w:color w:val="00000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jc w:val="center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CF2905">
            <w:pPr>
              <w:jc w:val="center"/>
              <w:rPr>
                <w:color w:val="000000"/>
              </w:rPr>
            </w:pP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rPr>
                <w:color w:val="000000"/>
              </w:rPr>
              <w:t>MLB6005.LT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rPr>
                <w:color w:val="000000"/>
              </w:rPr>
              <w:t xml:space="preserve">Botaanika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rPr>
                <w:color w:val="000000"/>
              </w:rPr>
              <w:t>TST6050.LT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rPr>
                <w:color w:val="000000"/>
              </w:rPr>
              <w:t>Inimese anatoomia ja füsioloogia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rPr>
                <w:color w:val="000000"/>
              </w:rPr>
              <w:t>MLB6064.LT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rPr>
                <w:color w:val="000000"/>
              </w:rPr>
              <w:t xml:space="preserve">Ökoloogia ja </w:t>
            </w:r>
            <w:proofErr w:type="spellStart"/>
            <w:r>
              <w:rPr>
                <w:color w:val="000000"/>
              </w:rPr>
              <w:t>biogeograafia</w:t>
            </w:r>
            <w:proofErr w:type="spellEnd"/>
            <w:r>
              <w:rPr>
                <w:color w:val="000000"/>
              </w:rPr>
              <w:t xml:space="preserve">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rPr>
                <w:color w:val="000000"/>
              </w:rPr>
              <w:t>MLB6063.LT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rPr>
                <w:color w:val="000000"/>
              </w:rPr>
              <w:t xml:space="preserve">Selgroogsete zooloogia ja loomafüsioloogia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rPr>
                <w:color w:val="000000"/>
              </w:rPr>
            </w:pPr>
            <w:r>
              <w:t>MLB6062.LT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color w:val="000000"/>
              </w:rPr>
              <w:t>Selgrootute zooloogia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  <w:tr w:rsidR="00CF2905">
        <w:trPr>
          <w:trHeight w:val="4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r>
              <w:t>MLB6037.LT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color w:val="000000"/>
              </w:rPr>
              <w:t>Taimefüsioloogia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bookmarkStart w:id="1" w:name="_heading=h.cyw5x8eawt22" w:colFirst="0" w:colLast="0"/>
            <w:bookmarkEnd w:id="1"/>
            <w:r>
              <w:rPr>
                <w:color w:val="000000"/>
              </w:rPr>
              <w:t>MLB6059.LT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  <w:rPr>
                <w:color w:val="000000"/>
              </w:rPr>
            </w:pPr>
            <w:r>
              <w:t>Sissejuhatus molekulaar- ja rakubioloogiasse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MLB6058.LT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</w:pPr>
            <w:r>
              <w:rPr>
                <w:color w:val="000000"/>
              </w:rPr>
              <w:t>Geneetika ning evolutsiooniteooria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MLB60</w:t>
            </w:r>
            <w:r>
              <w:t>65</w:t>
            </w:r>
            <w:r>
              <w:rPr>
                <w:color w:val="000000"/>
              </w:rPr>
              <w:t>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Floristika, </w:t>
            </w:r>
            <w:proofErr w:type="spellStart"/>
            <w:r>
              <w:rPr>
                <w:color w:val="000000"/>
              </w:rPr>
              <w:t>faunistika</w:t>
            </w:r>
            <w:proofErr w:type="spellEnd"/>
            <w:r>
              <w:rPr>
                <w:color w:val="000000"/>
              </w:rPr>
              <w:t xml:space="preserve"> ja mükoloogia välipraktikum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</w:tr>
      <w:tr w:rsidR="00CF290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rPr>
                <w:color w:val="000000"/>
              </w:rPr>
            </w:pPr>
            <w:r>
              <w:rPr>
                <w:color w:val="000000"/>
              </w:rPr>
              <w:t>MLB6901.LT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tabs>
                <w:tab w:val="left" w:pos="708"/>
                <w:tab w:val="center" w:pos="4153"/>
                <w:tab w:val="right" w:pos="8306"/>
              </w:tabs>
              <w:rPr>
                <w:color w:val="000000"/>
              </w:rPr>
            </w:pPr>
            <w:r>
              <w:rPr>
                <w:color w:val="000000"/>
              </w:rPr>
              <w:t>Eesti elustik ja elukooslused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</w:tbl>
    <w:p w:rsidR="00CF2905" w:rsidRDefault="000653CA">
      <w:pPr>
        <w:rPr>
          <w:i/>
          <w:iCs/>
          <w:sz w:val="20"/>
          <w:szCs w:val="20"/>
        </w:rPr>
      </w:pPr>
      <w:bookmarkStart w:id="2" w:name="_heading=h.ipxfuiovutwy" w:colFirst="0" w:colLast="0"/>
      <w:bookmarkEnd w:id="2"/>
      <w:r>
        <w:rPr>
          <w:i/>
          <w:iCs/>
          <w:sz w:val="20"/>
          <w:szCs w:val="20"/>
        </w:rPr>
        <w:t xml:space="preserve">Valiku põhimõtted: moodul on kohustuslik. </w:t>
      </w:r>
      <w:proofErr w:type="spellStart"/>
      <w:r>
        <w:rPr>
          <w:i/>
          <w:iCs/>
          <w:sz w:val="20"/>
          <w:szCs w:val="20"/>
        </w:rPr>
        <w:t>Kõrvaleriala</w:t>
      </w:r>
      <w:proofErr w:type="spellEnd"/>
      <w:r>
        <w:rPr>
          <w:i/>
          <w:iCs/>
          <w:sz w:val="20"/>
          <w:szCs w:val="20"/>
        </w:rPr>
        <w:t xml:space="preserve"> valiku eelduseks on teadmised aine MLK6101.LT </w:t>
      </w:r>
      <w:proofErr w:type="spellStart"/>
      <w:r>
        <w:rPr>
          <w:i/>
          <w:iCs/>
          <w:sz w:val="20"/>
          <w:szCs w:val="20"/>
        </w:rPr>
        <w:t>Üldkeemia</w:t>
      </w:r>
      <w:proofErr w:type="spellEnd"/>
      <w:r>
        <w:rPr>
          <w:i/>
          <w:iCs/>
          <w:sz w:val="20"/>
          <w:szCs w:val="20"/>
        </w:rPr>
        <w:t xml:space="preserve"> mahus.</w:t>
      </w:r>
    </w:p>
    <w:p w:rsidR="00CF2905" w:rsidRDefault="00CF2905">
      <w:pPr>
        <w:rPr>
          <w:i/>
          <w:iCs/>
          <w:sz w:val="20"/>
          <w:szCs w:val="20"/>
        </w:rPr>
      </w:pPr>
      <w:bookmarkStart w:id="3" w:name="_heading=h.kg30ca63zaqy" w:colFirst="0" w:colLast="0"/>
      <w:bookmarkEnd w:id="3"/>
    </w:p>
    <w:p w:rsidR="00CF2905" w:rsidRDefault="00CF2905">
      <w:pPr>
        <w:rPr>
          <w:i/>
          <w:iCs/>
          <w:sz w:val="20"/>
          <w:szCs w:val="20"/>
        </w:rPr>
      </w:pPr>
      <w:bookmarkStart w:id="4" w:name="_heading=h.23xdl1b5hgab" w:colFirst="0" w:colLast="0"/>
      <w:bookmarkEnd w:id="4"/>
    </w:p>
    <w:p w:rsidR="00CF2905" w:rsidRDefault="00CF2905">
      <w:pPr>
        <w:rPr>
          <w:i/>
          <w:iCs/>
          <w:sz w:val="20"/>
          <w:szCs w:val="20"/>
        </w:rPr>
      </w:pPr>
      <w:bookmarkStart w:id="5" w:name="_heading=h.n0ikk3b748jq" w:colFirst="0" w:colLast="0"/>
      <w:bookmarkEnd w:id="5"/>
    </w:p>
    <w:p w:rsidR="00CF2905" w:rsidRDefault="000653CA">
      <w:pPr>
        <w:rPr>
          <w:b/>
          <w:bCs/>
          <w:color w:val="000000"/>
        </w:rPr>
      </w:pPr>
      <w:bookmarkStart w:id="6" w:name="_heading=h.wnyx5hk065w9" w:colFirst="0" w:colLast="0"/>
      <w:bookmarkEnd w:id="6"/>
      <w:r>
        <w:rPr>
          <w:b/>
          <w:bCs/>
          <w:color w:val="000000"/>
        </w:rPr>
        <w:t>Magistriõppes lisandub ainedidaktika ja pedagoogiline praktika, 9 EAP</w:t>
      </w:r>
    </w:p>
    <w:p w:rsidR="00CF2905" w:rsidRDefault="000653C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Ainedidaktika / praktika  moodul       9 EAP    </w:t>
      </w:r>
    </w:p>
    <w:p w:rsidR="00CF2905" w:rsidRDefault="000653C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Style w:val="a5"/>
        <w:tblW w:w="878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30"/>
        <w:gridCol w:w="5730"/>
        <w:gridCol w:w="1329"/>
      </w:tblGrid>
      <w:tr w:rsidR="00CF2905">
        <w:trPr>
          <w:trHeight w:val="284"/>
        </w:trPr>
        <w:tc>
          <w:tcPr>
            <w:tcW w:w="7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2905" w:rsidRDefault="000653CA">
            <w:r>
              <w:rPr>
                <w:b/>
                <w:bCs/>
              </w:rPr>
              <w:t xml:space="preserve">Mooduli nimetus: </w:t>
            </w:r>
            <w:r>
              <w:t xml:space="preserve"> </w:t>
            </w:r>
            <w:r>
              <w:rPr>
                <w:b/>
                <w:bCs/>
              </w:rPr>
              <w:t>Ainedidaktika ja praktika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b/>
                <w:bCs/>
              </w:rPr>
            </w:pPr>
            <w:r>
              <w:rPr>
                <w:b/>
                <w:bCs/>
              </w:rPr>
              <w:t>Maht: 9</w:t>
            </w:r>
          </w:p>
        </w:tc>
      </w:tr>
      <w:tr w:rsidR="00CF2905">
        <w:trPr>
          <w:trHeight w:val="475"/>
        </w:trPr>
        <w:tc>
          <w:tcPr>
            <w:tcW w:w="17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F2905" w:rsidRDefault="000653CA">
            <w:pPr>
              <w:rPr>
                <w:b/>
                <w:bCs/>
              </w:rPr>
            </w:pPr>
            <w:r>
              <w:rPr>
                <w:b/>
                <w:bCs/>
              </w:rPr>
              <w:t>Eesmärgid</w:t>
            </w:r>
          </w:p>
        </w:tc>
        <w:tc>
          <w:tcPr>
            <w:tcW w:w="70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toetada oskuste kujunemist planeerida ja läbi viia aineõpinguid üldhariduskoolis, seada aine õppimise eesmärke, rakendada õpi- ja hindamismeetodeid bioloogia tundides, kujundada aine õpioskused.</w:t>
            </w:r>
          </w:p>
          <w:p w:rsidR="00CF2905" w:rsidRDefault="00CF2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jc w:val="both"/>
              <w:rPr>
                <w:color w:val="000000"/>
              </w:rPr>
            </w:pPr>
          </w:p>
        </w:tc>
      </w:tr>
      <w:tr w:rsidR="00CF2905">
        <w:trPr>
          <w:trHeight w:val="439"/>
        </w:trPr>
        <w:tc>
          <w:tcPr>
            <w:tcW w:w="17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F2905" w:rsidRDefault="000653C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Õpiväljundid</w:t>
            </w:r>
          </w:p>
        </w:tc>
        <w:tc>
          <w:tcPr>
            <w:tcW w:w="70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numPr>
                <w:ilvl w:val="0"/>
                <w:numId w:val="2"/>
              </w:numPr>
              <w:rPr>
                <w:color w:val="000000"/>
              </w:rPr>
            </w:pPr>
            <w:r>
              <w:rPr>
                <w:color w:val="000000"/>
              </w:rPr>
              <w:t>oskab kavandada ning eesmärgistada ainealast tegevust ning ainetundi;</w:t>
            </w:r>
          </w:p>
          <w:p w:rsidR="00CF2905" w:rsidRDefault="000653CA">
            <w:pPr>
              <w:numPr>
                <w:ilvl w:val="0"/>
                <w:numId w:val="2"/>
              </w:num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oskab rakendada kaasaegseid õpimeetodeid, -stiile ning vorme aineõpingutes;</w:t>
            </w:r>
          </w:p>
          <w:p w:rsidR="00CF2905" w:rsidRDefault="000653CA">
            <w:pPr>
              <w:numPr>
                <w:ilvl w:val="0"/>
                <w:numId w:val="2"/>
              </w:num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oskab rakendada ainedidaktilisi teadmisi ja oskusi bioloogia tundide läbiviimisel.</w:t>
            </w:r>
          </w:p>
          <w:p w:rsidR="00CF2905" w:rsidRDefault="00CF2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i/>
                <w:iCs/>
                <w:color w:val="000000"/>
              </w:rPr>
            </w:pPr>
          </w:p>
        </w:tc>
      </w:tr>
      <w:tr w:rsidR="00CF2905" w:rsidTr="00D624F9">
        <w:trPr>
          <w:trHeight w:val="284"/>
        </w:trPr>
        <w:tc>
          <w:tcPr>
            <w:tcW w:w="878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2905" w:rsidRDefault="000653CA"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D624F9">
        <w:trPr>
          <w:trHeight w:val="284"/>
        </w:trPr>
        <w:tc>
          <w:tcPr>
            <w:tcW w:w="87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Default="00D624F9">
            <w:pPr>
              <w:rPr>
                <w:b/>
                <w:bCs/>
              </w:rPr>
            </w:pPr>
          </w:p>
        </w:tc>
      </w:tr>
    </w:tbl>
    <w:p w:rsidR="00CF2905" w:rsidRDefault="000653C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 </w:t>
      </w:r>
    </w:p>
    <w:tbl>
      <w:tblPr>
        <w:tblStyle w:val="a6"/>
        <w:tblW w:w="86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4535"/>
        <w:gridCol w:w="1440"/>
        <w:gridCol w:w="1260"/>
      </w:tblGrid>
      <w:tr w:rsidR="00CF2905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Ainekood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Õppeaine nimetus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EAP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905" w:rsidRDefault="000653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Hindamis-vorm</w:t>
            </w:r>
          </w:p>
        </w:tc>
      </w:tr>
      <w:tr w:rsidR="00CF2905">
        <w:trPr>
          <w:trHeight w:val="50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color w:val="000000"/>
              </w:rPr>
            </w:pPr>
            <w:r>
              <w:t>MLB7195.LT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0653CA">
            <w:pPr>
              <w:rPr>
                <w:color w:val="000000"/>
              </w:rPr>
            </w:pPr>
            <w:r>
              <w:t>Bioloogia didaktika ja didaktika praktika põhikoolis</w:t>
            </w:r>
            <w:r>
              <w:tab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D624F9">
            <w:pPr>
              <w:rPr>
                <w:color w:val="000000"/>
              </w:rPr>
            </w:pPr>
            <w:r>
              <w:t xml:space="preserve">         </w:t>
            </w:r>
            <w:r w:rsidR="000653CA"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905" w:rsidRDefault="00D624F9">
            <w:pPr>
              <w:rPr>
                <w:color w:val="000000"/>
              </w:rPr>
            </w:pPr>
            <w:r>
              <w:t xml:space="preserve">        </w:t>
            </w:r>
            <w:r w:rsidR="000653CA">
              <w:t>E</w:t>
            </w:r>
          </w:p>
        </w:tc>
      </w:tr>
      <w:tr w:rsidR="00D624F9">
        <w:trPr>
          <w:trHeight w:val="50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color w:val="000000"/>
                <w:lang w:val="et-EE"/>
              </w:rPr>
              <w:t>MLB7095.LT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color w:val="000000"/>
                <w:lang w:val="et-EE"/>
              </w:rPr>
              <w:t>Bioloogia didaktika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noProof/>
                <w:color w:val="000000" w:themeColor="text1"/>
                <w:lang w:val="et-EE"/>
              </w:rPr>
              <w:t xml:space="preserve">         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noProof/>
                <w:color w:val="000000" w:themeColor="text1"/>
                <w:lang w:val="et-EE"/>
              </w:rPr>
              <w:t xml:space="preserve">        E</w:t>
            </w:r>
          </w:p>
        </w:tc>
      </w:tr>
      <w:tr w:rsidR="00D624F9">
        <w:trPr>
          <w:trHeight w:val="50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color w:val="000000"/>
                <w:lang w:val="et-EE"/>
              </w:rPr>
              <w:t>MLB7700.LT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noProof/>
                <w:color w:val="000000" w:themeColor="text1"/>
                <w:lang w:val="et-EE"/>
              </w:rPr>
              <w:t>Kõrvaleriala praktika (bioloogia)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noProof/>
                <w:color w:val="000000" w:themeColor="text1"/>
                <w:lang w:val="et-EE"/>
              </w:rPr>
              <w:t xml:space="preserve">         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4F9" w:rsidRPr="000B1DC6" w:rsidRDefault="00D624F9" w:rsidP="00D624F9">
            <w:pPr>
              <w:rPr>
                <w:noProof/>
                <w:color w:val="000000" w:themeColor="text1"/>
                <w:lang w:val="et-EE"/>
              </w:rPr>
            </w:pPr>
            <w:r w:rsidRPr="000B1DC6">
              <w:rPr>
                <w:noProof/>
                <w:color w:val="000000" w:themeColor="text1"/>
                <w:lang w:val="et-EE"/>
              </w:rPr>
              <w:t xml:space="preserve">        A</w:t>
            </w:r>
          </w:p>
        </w:tc>
      </w:tr>
    </w:tbl>
    <w:p w:rsidR="00CF2905" w:rsidRDefault="000653CA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Valikute põhimõtted: </w:t>
      </w:r>
      <w:proofErr w:type="spellStart"/>
      <w:r>
        <w:rPr>
          <w:i/>
          <w:iCs/>
          <w:sz w:val="20"/>
          <w:szCs w:val="20"/>
        </w:rPr>
        <w:t>Kõrvaleriala</w:t>
      </w:r>
      <w:proofErr w:type="spellEnd"/>
      <w:r>
        <w:rPr>
          <w:i/>
          <w:iCs/>
          <w:sz w:val="20"/>
          <w:szCs w:val="20"/>
        </w:rPr>
        <w:t xml:space="preserve"> valinud üliõpilasel on moodul kohustuslik läbida </w:t>
      </w:r>
      <w:r w:rsidR="00D624F9">
        <w:rPr>
          <w:i/>
          <w:iCs/>
          <w:sz w:val="20"/>
          <w:szCs w:val="20"/>
        </w:rPr>
        <w:t>vähemalt 9 EAP mahus</w:t>
      </w:r>
      <w:r>
        <w:rPr>
          <w:i/>
          <w:iCs/>
          <w:sz w:val="20"/>
          <w:szCs w:val="20"/>
        </w:rPr>
        <w:t>.</w:t>
      </w:r>
      <w:r w:rsidR="000B01E7">
        <w:rPr>
          <w:i/>
          <w:iCs/>
          <w:sz w:val="20"/>
          <w:szCs w:val="20"/>
        </w:rPr>
        <w:t xml:space="preserve"> </w:t>
      </w:r>
      <w:proofErr w:type="spellStart"/>
      <w:r w:rsidR="000B01E7">
        <w:rPr>
          <w:i/>
          <w:sz w:val="20"/>
          <w:szCs w:val="20"/>
        </w:rPr>
        <w:t>Kõrvaleriala</w:t>
      </w:r>
      <w:proofErr w:type="spellEnd"/>
      <w:r w:rsidR="000B01E7">
        <w:rPr>
          <w:i/>
          <w:sz w:val="20"/>
          <w:szCs w:val="20"/>
        </w:rPr>
        <w:t xml:space="preserve"> õpiväljundite saavutamiseks on vaja ainena või aine osana teostada vähemalt kaks nädalat </w:t>
      </w:r>
      <w:proofErr w:type="spellStart"/>
      <w:r w:rsidR="000B01E7">
        <w:rPr>
          <w:i/>
          <w:sz w:val="20"/>
          <w:szCs w:val="20"/>
        </w:rPr>
        <w:t>kõrvaleriala</w:t>
      </w:r>
      <w:proofErr w:type="spellEnd"/>
      <w:r w:rsidR="000B01E7">
        <w:rPr>
          <w:i/>
          <w:sz w:val="20"/>
          <w:szCs w:val="20"/>
        </w:rPr>
        <w:t xml:space="preserve"> praktikat koolis.</w:t>
      </w:r>
    </w:p>
    <w:p w:rsidR="00CF2905" w:rsidRDefault="00CF2905"/>
    <w:sectPr w:rsidR="00CF290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AECA1A5-3BAA-4D15-A5A9-A71BC97B6EE9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7D7EA0BF-21EE-4E75-B401-4208A2AF66AD}"/>
  </w:font>
  <w:font w:name="MS P????">
    <w:panose1 w:val="00000000000000000000"/>
    <w:charset w:val="00"/>
    <w:family w:val="roman"/>
    <w:notTrueType/>
    <w:pitch w:val="default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D20A202F-CD06-4B4F-ABB1-99AB0855B753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0B4896A7-0B71-476D-8135-5764104DBFB3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CA7FD852-E84B-4F5A-B23E-9E8FF66C5BF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31A02"/>
    <w:multiLevelType w:val="multilevel"/>
    <w:tmpl w:val="CB24C0DA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4F12D3"/>
    <w:multiLevelType w:val="multilevel"/>
    <w:tmpl w:val="962A6762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905"/>
    <w:rsid w:val="000653CA"/>
    <w:rsid w:val="000B01E7"/>
    <w:rsid w:val="00122705"/>
    <w:rsid w:val="001969CA"/>
    <w:rsid w:val="004743C5"/>
    <w:rsid w:val="007C793D"/>
    <w:rsid w:val="00CF2905"/>
    <w:rsid w:val="00CF5E46"/>
    <w:rsid w:val="00D624F9"/>
    <w:rsid w:val="00DB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D3158-42F5-4089-A714-6410F92C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allaadveeb">
    <w:name w:val="Normal (Web)"/>
    <w:basedOn w:val="Normaallaad"/>
    <w:uiPriority w:val="99"/>
    <w:unhideWhenUsed/>
    <w:rsid w:val="00827D13"/>
    <w:pPr>
      <w:spacing w:before="100" w:beforeAutospacing="1" w:after="100" w:afterAutospacing="1"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7143E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7143E"/>
    <w:rPr>
      <w:rFonts w:ascii="Segoe UI" w:eastAsia="Times New Roman" w:hAnsi="Segoe UI" w:cs="Segoe UI"/>
      <w:sz w:val="18"/>
      <w:szCs w:val="18"/>
      <w:lang w:val="en-US"/>
    </w:rPr>
  </w:style>
  <w:style w:type="table" w:customStyle="1" w:styleId="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altabel"/>
    <w:tblPr>
      <w:tblStyleRowBandSize w:val="1"/>
      <w:tblStyleColBandSize w:val="1"/>
    </w:tblPr>
  </w:style>
  <w:style w:type="table" w:customStyle="1" w:styleId="a1">
    <w:basedOn w:val="Normaaltabel"/>
    <w:tblPr>
      <w:tblStyleRowBandSize w:val="1"/>
      <w:tblStyleColBandSize w:val="1"/>
    </w:tblPr>
  </w:style>
  <w:style w:type="character" w:styleId="Kommentaariviide">
    <w:name w:val="annotation reference"/>
    <w:basedOn w:val="Liguvaikefont"/>
    <w:uiPriority w:val="99"/>
    <w:semiHidden/>
    <w:unhideWhenUsed/>
    <w:rsid w:val="00CA7E4A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CA7E4A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CA7E4A"/>
    <w:rPr>
      <w:sz w:val="20"/>
      <w:szCs w:val="20"/>
      <w:lang w:val="en-US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CA7E4A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CA7E4A"/>
    <w:rPr>
      <w:b/>
      <w:bCs/>
      <w:sz w:val="20"/>
      <w:szCs w:val="20"/>
      <w:lang w:val="en-US"/>
    </w:rPr>
  </w:style>
  <w:style w:type="paragraph" w:styleId="Redaktsioon">
    <w:name w:val="Revision"/>
    <w:hidden/>
    <w:uiPriority w:val="99"/>
    <w:semiHidden/>
    <w:rsid w:val="00CA7E4A"/>
    <w:rPr>
      <w:lang w:val="en-US"/>
    </w:rPr>
  </w:style>
  <w:style w:type="paragraph" w:styleId="Loendilik">
    <w:name w:val="List Paragraph"/>
    <w:basedOn w:val="Normaallaad"/>
    <w:uiPriority w:val="34"/>
    <w:qFormat/>
    <w:rsid w:val="00DE3C96"/>
    <w:pPr>
      <w:ind w:left="720"/>
      <w:contextualSpacing/>
    </w:pPr>
    <w:rPr>
      <w:rFonts w:eastAsia="MS P????"/>
      <w:lang w:val="et-EE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altabel"/>
    <w:tblPr>
      <w:tblStyleRowBandSize w:val="1"/>
      <w:tblStyleColBandSize w:val="1"/>
    </w:tblPr>
  </w:style>
  <w:style w:type="table" w:customStyle="1" w:styleId="a4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lb7195.l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sYn/E4wWN0Pwm1b60siLkyTDSA==">CgMxLjAyDmguY3l3NXg4ZWF3dDIyMg5oLm0xdmRlZnVqamJ5cjIOaC5tMXZkZWZ1ampieXIyDmguaXB4ZnVpb3Z1dHd5Mg5oLmtnMzBjYTYzemFxeTIOaC4yM3hkbDFiNWhnYWIyDmgubjBpa2szYjc0OGpxMg5oLndueXg1aGswNjV3OTgAciExQ1h2OG91a2l0X0xkTVdCb21kUkQ0QXF5REc1LWhxbXY=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750</Words>
  <Characters>4353</Characters>
  <Application>Microsoft Office Word</Application>
  <DocSecurity>0</DocSecurity>
  <Lines>36</Lines>
  <Paragraphs>10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Kaas</dc:creator>
  <cp:lastModifiedBy>Maris</cp:lastModifiedBy>
  <cp:revision>5</cp:revision>
  <dcterms:created xsi:type="dcterms:W3CDTF">2026-04-23T10:08:00Z</dcterms:created>
  <dcterms:modified xsi:type="dcterms:W3CDTF">2026-04-27T07:56:00Z</dcterms:modified>
</cp:coreProperties>
</file>