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B94B" w14:textId="78A05511" w:rsidR="00F8609F" w:rsidRPr="00C1321E" w:rsidRDefault="001B7273" w:rsidP="00DD36D0">
      <w:pPr>
        <w:spacing w:after="0" w:line="259" w:lineRule="auto"/>
        <w:ind w:left="0" w:firstLine="0"/>
        <w:jc w:val="both"/>
        <w:rPr>
          <w:i/>
        </w:rPr>
      </w:pPr>
      <w:r w:rsidRPr="00C1321E">
        <w:rPr>
          <w:i/>
          <w:noProof/>
        </w:rPr>
        <mc:AlternateContent>
          <mc:Choice Requires="wps">
            <w:drawing>
              <wp:anchor distT="0" distB="0" distL="114300" distR="114300" simplePos="0" relativeHeight="251659264" behindDoc="0" locked="0" layoutInCell="1" allowOverlap="1" wp14:anchorId="39EC6895" wp14:editId="3DD660EB">
                <wp:simplePos x="0" y="0"/>
                <wp:positionH relativeFrom="column">
                  <wp:posOffset>2912533</wp:posOffset>
                </wp:positionH>
                <wp:positionV relativeFrom="paragraph">
                  <wp:posOffset>-661669</wp:posOffset>
                </wp:positionV>
                <wp:extent cx="3518480" cy="609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18480" cy="609600"/>
                        </a:xfrm>
                        <a:prstGeom prst="rect">
                          <a:avLst/>
                        </a:prstGeom>
                        <a:solidFill>
                          <a:schemeClr val="lt1"/>
                        </a:solidFill>
                        <a:ln w="6350">
                          <a:noFill/>
                        </a:ln>
                      </wps:spPr>
                      <wps:txbx>
                        <w:txbxContent>
                          <w:p w14:paraId="243CA34E" w14:textId="77777777" w:rsidR="001B7273" w:rsidRPr="00B119DF" w:rsidRDefault="001B7273" w:rsidP="001B7273">
                            <w:pPr>
                              <w:widowControl w:val="0"/>
                              <w:spacing w:after="0" w:line="240" w:lineRule="auto"/>
                              <w:jc w:val="right"/>
                              <w:rPr>
                                <w:i/>
                                <w:sz w:val="16"/>
                                <w:szCs w:val="16"/>
                              </w:rPr>
                            </w:pPr>
                            <w:r w:rsidRPr="00B119DF">
                              <w:rPr>
                                <w:i/>
                                <w:sz w:val="16"/>
                                <w:szCs w:val="16"/>
                              </w:rPr>
                              <w:t>Kinnitatud Balti filmi, meedia</w:t>
                            </w:r>
                            <w:r>
                              <w:rPr>
                                <w:i/>
                                <w:sz w:val="16"/>
                                <w:szCs w:val="16"/>
                              </w:rPr>
                              <w:t xml:space="preserve">, </w:t>
                            </w:r>
                            <w:r w:rsidRPr="00B119DF">
                              <w:rPr>
                                <w:i/>
                                <w:sz w:val="16"/>
                                <w:szCs w:val="16"/>
                              </w:rPr>
                              <w:t>kunstide</w:t>
                            </w:r>
                            <w:r>
                              <w:rPr>
                                <w:i/>
                                <w:sz w:val="16"/>
                                <w:szCs w:val="16"/>
                              </w:rPr>
                              <w:t xml:space="preserve"> ja kommunikatsiooni instituudi nõukogus</w:t>
                            </w:r>
                            <w:r w:rsidRPr="00B119DF">
                              <w:rPr>
                                <w:i/>
                                <w:sz w:val="16"/>
                                <w:szCs w:val="16"/>
                              </w:rPr>
                              <w:t xml:space="preserve"> </w:t>
                            </w:r>
                          </w:p>
                          <w:p w14:paraId="4551A779" w14:textId="478D6C11" w:rsidR="001B7273" w:rsidRDefault="002E6BF2" w:rsidP="001B7273">
                            <w:pPr>
                              <w:widowControl w:val="0"/>
                              <w:spacing w:after="0" w:line="240" w:lineRule="auto"/>
                              <w:jc w:val="right"/>
                              <w:rPr>
                                <w:i/>
                                <w:sz w:val="16"/>
                                <w:szCs w:val="16"/>
                              </w:rPr>
                            </w:pPr>
                            <w:r>
                              <w:rPr>
                                <w:i/>
                                <w:sz w:val="16"/>
                                <w:szCs w:val="16"/>
                              </w:rPr>
                              <w:t>2</w:t>
                            </w:r>
                            <w:r w:rsidR="001B7273" w:rsidRPr="00B119DF">
                              <w:rPr>
                                <w:i/>
                                <w:sz w:val="16"/>
                                <w:szCs w:val="16"/>
                              </w:rPr>
                              <w:t>3.</w:t>
                            </w:r>
                            <w:r w:rsidR="001B7273">
                              <w:rPr>
                                <w:i/>
                                <w:sz w:val="16"/>
                                <w:szCs w:val="16"/>
                              </w:rPr>
                              <w:t xml:space="preserve"> </w:t>
                            </w:r>
                            <w:r>
                              <w:rPr>
                                <w:i/>
                                <w:sz w:val="16"/>
                                <w:szCs w:val="16"/>
                              </w:rPr>
                              <w:t xml:space="preserve">novembril </w:t>
                            </w:r>
                            <w:r w:rsidR="001B7273" w:rsidRPr="00B119DF">
                              <w:rPr>
                                <w:i/>
                                <w:sz w:val="16"/>
                                <w:szCs w:val="16"/>
                              </w:rPr>
                              <w:t>2016 otsusega nr 1-6/1</w:t>
                            </w:r>
                            <w:r>
                              <w:rPr>
                                <w:i/>
                                <w:sz w:val="16"/>
                                <w:szCs w:val="16"/>
                              </w:rPr>
                              <w:t>81</w:t>
                            </w:r>
                          </w:p>
                          <w:p w14:paraId="6892B960" w14:textId="77777777" w:rsidR="001B7273" w:rsidRPr="00B119DF" w:rsidRDefault="001B7273" w:rsidP="001B7273">
                            <w:pPr>
                              <w:widowControl w:val="0"/>
                              <w:spacing w:after="0" w:line="240" w:lineRule="auto"/>
                              <w:jc w:val="right"/>
                              <w:rPr>
                                <w:i/>
                                <w:sz w:val="16"/>
                                <w:szCs w:val="16"/>
                              </w:rPr>
                            </w:pPr>
                            <w:r>
                              <w:rPr>
                                <w:i/>
                                <w:sz w:val="16"/>
                                <w:szCs w:val="16"/>
                              </w:rPr>
                              <w:t>MUUDETUD</w:t>
                            </w:r>
                            <w:r w:rsidRPr="00B119DF">
                              <w:rPr>
                                <w:i/>
                                <w:sz w:val="16"/>
                                <w:szCs w:val="16"/>
                              </w:rPr>
                              <w:t xml:space="preserve"> </w:t>
                            </w:r>
                          </w:p>
                          <w:p w14:paraId="4C7B32C1" w14:textId="3E65939C" w:rsidR="001B7273" w:rsidRPr="00B119DF" w:rsidRDefault="001B7273" w:rsidP="001B7273">
                            <w:pPr>
                              <w:widowControl w:val="0"/>
                              <w:spacing w:after="0" w:line="240" w:lineRule="auto"/>
                              <w:jc w:val="right"/>
                              <w:rPr>
                                <w:sz w:val="16"/>
                                <w:szCs w:val="16"/>
                              </w:rPr>
                            </w:pPr>
                            <w:r>
                              <w:rPr>
                                <w:i/>
                                <w:sz w:val="16"/>
                                <w:szCs w:val="16"/>
                              </w:rPr>
                              <w:t>nõukogu 07.10.2021 otsusega nr 1-6/</w:t>
                            </w:r>
                            <w:r w:rsidR="00A9557C">
                              <w:rPr>
                                <w:i/>
                                <w:sz w:val="16"/>
                                <w:szCs w:val="16"/>
                              </w:rPr>
                              <w:t>178</w:t>
                            </w:r>
                          </w:p>
                          <w:p w14:paraId="2D5700AA" w14:textId="77777777" w:rsidR="001B7273" w:rsidRPr="00B119DF" w:rsidRDefault="001B7273" w:rsidP="001B727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C6895" id="_x0000_t202" coordsize="21600,21600" o:spt="202" path="m,l,21600r21600,l21600,xe">
                <v:stroke joinstyle="miter"/>
                <v:path gradientshapeok="t" o:connecttype="rect"/>
              </v:shapetype>
              <v:shape id="Text Box 18" o:spid="_x0000_s1026" type="#_x0000_t202" style="position:absolute;left:0;text-align:left;margin-left:229.35pt;margin-top:-52.1pt;width:277.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" fillcolor="white [3201]" stroked="f" strokeweight=".5pt">
                <v:textbox>
                  <w:txbxContent>
                    <w:p w14:paraId="243CA34E" w14:textId="77777777" w:rsidR="001B7273" w:rsidRPr="00B119DF" w:rsidRDefault="001B7273" w:rsidP="001B7273">
                      <w:pPr>
                        <w:widowControl w:val="0"/>
                        <w:spacing w:after="0" w:line="240" w:lineRule="auto"/>
                        <w:jc w:val="right"/>
                        <w:rPr>
                          <w:i/>
                          <w:sz w:val="16"/>
                          <w:szCs w:val="16"/>
                        </w:rPr>
                      </w:pPr>
                      <w:r w:rsidRPr="00B119DF">
                        <w:rPr>
                          <w:i/>
                          <w:sz w:val="16"/>
                          <w:szCs w:val="16"/>
                        </w:rPr>
                        <w:t>Kinnitatud Balti filmi, meedia</w:t>
                      </w:r>
                      <w:r>
                        <w:rPr>
                          <w:i/>
                          <w:sz w:val="16"/>
                          <w:szCs w:val="16"/>
                        </w:rPr>
                        <w:t xml:space="preserve">, </w:t>
                      </w:r>
                      <w:r w:rsidRPr="00B119DF">
                        <w:rPr>
                          <w:i/>
                          <w:sz w:val="16"/>
                          <w:szCs w:val="16"/>
                        </w:rPr>
                        <w:t>kunstide</w:t>
                      </w:r>
                      <w:r>
                        <w:rPr>
                          <w:i/>
                          <w:sz w:val="16"/>
                          <w:szCs w:val="16"/>
                        </w:rPr>
                        <w:t xml:space="preserve"> ja kommunikatsiooni instituudi nõukogus</w:t>
                      </w:r>
                      <w:r w:rsidRPr="00B119DF">
                        <w:rPr>
                          <w:i/>
                          <w:sz w:val="16"/>
                          <w:szCs w:val="16"/>
                        </w:rPr>
                        <w:t xml:space="preserve"> </w:t>
                      </w:r>
                    </w:p>
                    <w:p w14:paraId="4551A779" w14:textId="478D6C11" w:rsidR="001B7273" w:rsidRDefault="002E6BF2" w:rsidP="001B7273">
                      <w:pPr>
                        <w:widowControl w:val="0"/>
                        <w:spacing w:after="0" w:line="240" w:lineRule="auto"/>
                        <w:jc w:val="right"/>
                        <w:rPr>
                          <w:i/>
                          <w:sz w:val="16"/>
                          <w:szCs w:val="16"/>
                        </w:rPr>
                      </w:pPr>
                      <w:r>
                        <w:rPr>
                          <w:i/>
                          <w:sz w:val="16"/>
                          <w:szCs w:val="16"/>
                        </w:rPr>
                        <w:t>2</w:t>
                      </w:r>
                      <w:r w:rsidR="001B7273" w:rsidRPr="00B119DF">
                        <w:rPr>
                          <w:i/>
                          <w:sz w:val="16"/>
                          <w:szCs w:val="16"/>
                        </w:rPr>
                        <w:t>3.</w:t>
                      </w:r>
                      <w:r w:rsidR="001B7273">
                        <w:rPr>
                          <w:i/>
                          <w:sz w:val="16"/>
                          <w:szCs w:val="16"/>
                        </w:rPr>
                        <w:t xml:space="preserve"> </w:t>
                      </w:r>
                      <w:r>
                        <w:rPr>
                          <w:i/>
                          <w:sz w:val="16"/>
                          <w:szCs w:val="16"/>
                        </w:rPr>
                        <w:t xml:space="preserve">novembril </w:t>
                      </w:r>
                      <w:r w:rsidR="001B7273" w:rsidRPr="00B119DF">
                        <w:rPr>
                          <w:i/>
                          <w:sz w:val="16"/>
                          <w:szCs w:val="16"/>
                        </w:rPr>
                        <w:t>2016 otsusega nr 1-6/1</w:t>
                      </w:r>
                      <w:r>
                        <w:rPr>
                          <w:i/>
                          <w:sz w:val="16"/>
                          <w:szCs w:val="16"/>
                        </w:rPr>
                        <w:t>81</w:t>
                      </w:r>
                    </w:p>
                    <w:p w14:paraId="6892B960" w14:textId="77777777" w:rsidR="001B7273" w:rsidRPr="00B119DF" w:rsidRDefault="001B7273" w:rsidP="001B7273">
                      <w:pPr>
                        <w:widowControl w:val="0"/>
                        <w:spacing w:after="0" w:line="240" w:lineRule="auto"/>
                        <w:jc w:val="right"/>
                        <w:rPr>
                          <w:i/>
                          <w:sz w:val="16"/>
                          <w:szCs w:val="16"/>
                        </w:rPr>
                      </w:pPr>
                      <w:r>
                        <w:rPr>
                          <w:i/>
                          <w:sz w:val="16"/>
                          <w:szCs w:val="16"/>
                        </w:rPr>
                        <w:t>MUUDETUD</w:t>
                      </w:r>
                      <w:r w:rsidRPr="00B119DF">
                        <w:rPr>
                          <w:i/>
                          <w:sz w:val="16"/>
                          <w:szCs w:val="16"/>
                        </w:rPr>
                        <w:t xml:space="preserve"> </w:t>
                      </w:r>
                    </w:p>
                    <w:p w14:paraId="4C7B32C1" w14:textId="3E65939C" w:rsidR="001B7273" w:rsidRPr="00B119DF" w:rsidRDefault="001B7273" w:rsidP="001B7273">
                      <w:pPr>
                        <w:widowControl w:val="0"/>
                        <w:spacing w:after="0" w:line="240" w:lineRule="auto"/>
                        <w:jc w:val="right"/>
                        <w:rPr>
                          <w:sz w:val="16"/>
                          <w:szCs w:val="16"/>
                        </w:rPr>
                      </w:pPr>
                      <w:r>
                        <w:rPr>
                          <w:i/>
                          <w:sz w:val="16"/>
                          <w:szCs w:val="16"/>
                        </w:rPr>
                        <w:t>nõukogu 07.10.2021 otsusega nr 1-6/</w:t>
                      </w:r>
                      <w:r w:rsidR="00A9557C">
                        <w:rPr>
                          <w:i/>
                          <w:sz w:val="16"/>
                          <w:szCs w:val="16"/>
                        </w:rPr>
                        <w:t>178</w:t>
                      </w:r>
                    </w:p>
                    <w:p w14:paraId="2D5700AA" w14:textId="77777777" w:rsidR="001B7273" w:rsidRPr="00B119DF" w:rsidRDefault="001B7273" w:rsidP="001B7273">
                      <w:pPr>
                        <w:rPr>
                          <w:sz w:val="16"/>
                          <w:szCs w:val="16"/>
                        </w:rPr>
                      </w:pPr>
                    </w:p>
                  </w:txbxContent>
                </v:textbox>
              </v:shape>
            </w:pict>
          </mc:Fallback>
        </mc:AlternateContent>
      </w:r>
    </w:p>
    <w:p w14:paraId="2B0AAD7A" w14:textId="53ADE6C7" w:rsidR="002576FE" w:rsidRPr="00C1321E" w:rsidRDefault="002576FE" w:rsidP="00DD36D0">
      <w:pPr>
        <w:spacing w:after="0" w:line="259" w:lineRule="auto"/>
        <w:ind w:left="0" w:firstLine="0"/>
        <w:jc w:val="both"/>
        <w:rPr>
          <w:i/>
        </w:rPr>
      </w:pPr>
    </w:p>
    <w:p w14:paraId="517B48BE" w14:textId="77777777" w:rsidR="002576FE" w:rsidRPr="00C1321E" w:rsidRDefault="002576FE" w:rsidP="00DD36D0">
      <w:pPr>
        <w:spacing w:after="0" w:line="259" w:lineRule="auto"/>
        <w:ind w:left="0" w:firstLine="0"/>
        <w:jc w:val="both"/>
      </w:pPr>
    </w:p>
    <w:p w14:paraId="340B3843" w14:textId="77777777" w:rsidR="002576FE" w:rsidRPr="00C1321E" w:rsidRDefault="002576FE" w:rsidP="00DD36D0">
      <w:pPr>
        <w:spacing w:after="0" w:line="259" w:lineRule="auto"/>
        <w:ind w:left="0" w:firstLine="0"/>
        <w:jc w:val="both"/>
        <w:rPr>
          <w:i/>
        </w:rPr>
      </w:pPr>
    </w:p>
    <w:p w14:paraId="04651CA9" w14:textId="1354B75D" w:rsidR="00F8609F" w:rsidRPr="00C1321E" w:rsidRDefault="00CB4D94" w:rsidP="00DD36D0">
      <w:pPr>
        <w:spacing w:after="0" w:line="259" w:lineRule="auto"/>
        <w:ind w:left="0" w:firstLine="0"/>
        <w:jc w:val="both"/>
      </w:pPr>
      <w:r w:rsidRPr="00C1321E">
        <w:rPr>
          <w:i/>
        </w:rPr>
        <w:t xml:space="preserve"> </w:t>
      </w:r>
    </w:p>
    <w:p w14:paraId="36092B88" w14:textId="77777777" w:rsidR="00F8609F" w:rsidRPr="00C1321E" w:rsidRDefault="00CB4D94" w:rsidP="00DD36D0">
      <w:pPr>
        <w:spacing w:after="0" w:line="259" w:lineRule="auto"/>
        <w:ind w:left="0" w:firstLine="0"/>
        <w:jc w:val="both"/>
      </w:pPr>
      <w:r w:rsidRPr="00C1321E">
        <w:rPr>
          <w:i/>
        </w:rPr>
        <w:t xml:space="preserve"> </w:t>
      </w:r>
    </w:p>
    <w:p w14:paraId="18D7CA5B" w14:textId="77777777" w:rsidR="00F8609F" w:rsidRPr="00C1321E" w:rsidRDefault="00CB4D94" w:rsidP="00DD36D0">
      <w:pPr>
        <w:spacing w:after="0" w:line="259" w:lineRule="auto"/>
        <w:ind w:left="0" w:firstLine="0"/>
        <w:jc w:val="both"/>
      </w:pPr>
      <w:r w:rsidRPr="00C1321E">
        <w:rPr>
          <w:i/>
        </w:rPr>
        <w:t xml:space="preserve"> </w:t>
      </w:r>
    </w:p>
    <w:p w14:paraId="297AB3F7" w14:textId="77777777" w:rsidR="00F8609F" w:rsidRPr="00C1321E" w:rsidRDefault="00CB4D94" w:rsidP="00DD36D0">
      <w:pPr>
        <w:spacing w:after="0" w:line="259" w:lineRule="auto"/>
        <w:ind w:left="0" w:firstLine="0"/>
        <w:jc w:val="both"/>
      </w:pPr>
      <w:r w:rsidRPr="00C1321E">
        <w:rPr>
          <w:i/>
        </w:rPr>
        <w:t xml:space="preserve"> </w:t>
      </w:r>
    </w:p>
    <w:p w14:paraId="6356D954" w14:textId="77777777" w:rsidR="00F8609F" w:rsidRPr="00C1321E" w:rsidRDefault="00CB4D94" w:rsidP="00DD36D0">
      <w:pPr>
        <w:spacing w:after="0" w:line="259" w:lineRule="auto"/>
        <w:ind w:left="0" w:firstLine="0"/>
        <w:jc w:val="both"/>
      </w:pPr>
      <w:r w:rsidRPr="00C1321E">
        <w:rPr>
          <w:i/>
        </w:rPr>
        <w:t xml:space="preserve"> </w:t>
      </w:r>
    </w:p>
    <w:p w14:paraId="15DC5A1D" w14:textId="77777777" w:rsidR="00F8609F" w:rsidRPr="00C1321E" w:rsidRDefault="00CB4D94" w:rsidP="00DD36D0">
      <w:pPr>
        <w:spacing w:after="0" w:line="259" w:lineRule="auto"/>
        <w:ind w:left="0" w:firstLine="0"/>
        <w:jc w:val="both"/>
      </w:pPr>
      <w:r w:rsidRPr="00C1321E">
        <w:rPr>
          <w:i/>
        </w:rPr>
        <w:t xml:space="preserve"> </w:t>
      </w:r>
    </w:p>
    <w:p w14:paraId="4179C1E8" w14:textId="77777777" w:rsidR="00F8609F" w:rsidRPr="00C1321E" w:rsidRDefault="00CB4D94" w:rsidP="00DD36D0">
      <w:pPr>
        <w:spacing w:after="0" w:line="259" w:lineRule="auto"/>
        <w:ind w:left="0" w:firstLine="0"/>
        <w:jc w:val="both"/>
      </w:pPr>
      <w:r w:rsidRPr="00C1321E">
        <w:rPr>
          <w:i/>
        </w:rPr>
        <w:t xml:space="preserve"> </w:t>
      </w:r>
    </w:p>
    <w:p w14:paraId="7710C409" w14:textId="77777777" w:rsidR="00F8609F" w:rsidRPr="00C1321E" w:rsidRDefault="00CB4D94" w:rsidP="00DD36D0">
      <w:pPr>
        <w:spacing w:after="0" w:line="259" w:lineRule="auto"/>
        <w:ind w:left="0" w:firstLine="0"/>
        <w:jc w:val="both"/>
      </w:pPr>
      <w:r w:rsidRPr="00C1321E">
        <w:rPr>
          <w:i/>
        </w:rPr>
        <w:t xml:space="preserve"> </w:t>
      </w:r>
    </w:p>
    <w:p w14:paraId="593D768B" w14:textId="77777777" w:rsidR="00F8609F" w:rsidRPr="00C1321E" w:rsidRDefault="00CB4D94" w:rsidP="00DD36D0">
      <w:pPr>
        <w:spacing w:after="0" w:line="259" w:lineRule="auto"/>
        <w:ind w:left="0" w:firstLine="0"/>
        <w:jc w:val="both"/>
      </w:pPr>
      <w:r w:rsidRPr="00C1321E">
        <w:rPr>
          <w:i/>
        </w:rPr>
        <w:t xml:space="preserve"> </w:t>
      </w:r>
    </w:p>
    <w:p w14:paraId="25F99448" w14:textId="77777777" w:rsidR="00F8609F" w:rsidRPr="00C1321E" w:rsidRDefault="00CB4D94" w:rsidP="00DD36D0">
      <w:pPr>
        <w:spacing w:after="50" w:line="259" w:lineRule="auto"/>
        <w:ind w:left="0" w:firstLine="0"/>
        <w:jc w:val="both"/>
      </w:pPr>
      <w:r w:rsidRPr="00C1321E">
        <w:rPr>
          <w:i/>
        </w:rPr>
        <w:t xml:space="preserve"> </w:t>
      </w:r>
    </w:p>
    <w:p w14:paraId="72BA4334" w14:textId="77777777" w:rsidR="00F8609F" w:rsidRPr="00C1321E" w:rsidRDefault="00CB4D94" w:rsidP="00DD36D0">
      <w:pPr>
        <w:spacing w:after="4" w:line="259" w:lineRule="auto"/>
        <w:ind w:left="19" w:firstLine="0"/>
        <w:jc w:val="both"/>
      </w:pPr>
      <w:r w:rsidRPr="00C1321E">
        <w:rPr>
          <w:sz w:val="32"/>
        </w:rPr>
        <w:t xml:space="preserve"> </w:t>
      </w:r>
    </w:p>
    <w:p w14:paraId="6EB112CE" w14:textId="2CE09FD8" w:rsidR="00F8609F" w:rsidRPr="00C1321E" w:rsidRDefault="00504B48" w:rsidP="006B5C44">
      <w:pPr>
        <w:spacing w:after="171" w:line="259" w:lineRule="auto"/>
        <w:ind w:right="64"/>
        <w:jc w:val="center"/>
      </w:pPr>
      <w:r w:rsidRPr="00C1321E">
        <w:rPr>
          <w:sz w:val="36"/>
        </w:rPr>
        <w:t xml:space="preserve">LÕPUTÖÖ </w:t>
      </w:r>
      <w:r w:rsidR="00CB4D94" w:rsidRPr="00C1321E">
        <w:rPr>
          <w:sz w:val="36"/>
        </w:rPr>
        <w:t>JUHEND</w:t>
      </w:r>
    </w:p>
    <w:p w14:paraId="43FBEFEF" w14:textId="4060E9C6" w:rsidR="002576FE" w:rsidRPr="00C1321E" w:rsidRDefault="003731C9" w:rsidP="006B5C44">
      <w:pPr>
        <w:spacing w:after="11" w:line="259" w:lineRule="auto"/>
        <w:ind w:right="62"/>
        <w:jc w:val="center"/>
        <w:rPr>
          <w:sz w:val="36"/>
        </w:rPr>
      </w:pPr>
      <w:r w:rsidRPr="00C1321E">
        <w:rPr>
          <w:sz w:val="36"/>
        </w:rPr>
        <w:t>f</w:t>
      </w:r>
      <w:r w:rsidR="00CB4D94" w:rsidRPr="00C1321E">
        <w:rPr>
          <w:sz w:val="36"/>
        </w:rPr>
        <w:t>ilmikunst</w:t>
      </w:r>
      <w:r w:rsidRPr="00C1321E">
        <w:rPr>
          <w:sz w:val="36"/>
        </w:rPr>
        <w:t>i</w:t>
      </w:r>
      <w:r w:rsidR="002576FE" w:rsidRPr="00C1321E">
        <w:rPr>
          <w:sz w:val="36"/>
        </w:rPr>
        <w:t xml:space="preserve"> RKH </w:t>
      </w:r>
      <w:r w:rsidR="00CB4D94" w:rsidRPr="00C1321E">
        <w:rPr>
          <w:sz w:val="36"/>
        </w:rPr>
        <w:t>õppekava</w:t>
      </w:r>
    </w:p>
    <w:p w14:paraId="0CE287F9" w14:textId="60F535A2" w:rsidR="00F8609F" w:rsidRPr="00C1321E" w:rsidRDefault="00CB4D94" w:rsidP="006B5C44">
      <w:pPr>
        <w:spacing w:after="11" w:line="259" w:lineRule="auto"/>
        <w:ind w:right="62"/>
        <w:jc w:val="center"/>
      </w:pPr>
      <w:r w:rsidRPr="00C1321E">
        <w:rPr>
          <w:sz w:val="36"/>
        </w:rPr>
        <w:t>lõputööde tootmiseks  ning vormistamiseks</w:t>
      </w:r>
    </w:p>
    <w:p w14:paraId="69870677" w14:textId="129836DA" w:rsidR="00F8609F" w:rsidRPr="00C1321E" w:rsidRDefault="00CB4D94" w:rsidP="006B5C44">
      <w:pPr>
        <w:spacing w:after="0" w:line="239" w:lineRule="auto"/>
        <w:ind w:left="3565" w:right="295" w:hanging="2886"/>
        <w:jc w:val="center"/>
      </w:pPr>
      <w:r w:rsidRPr="00C1321E">
        <w:rPr>
          <w:sz w:val="36"/>
        </w:rPr>
        <w:t>Balti filmi, meedia</w:t>
      </w:r>
      <w:r w:rsidR="00A41116" w:rsidRPr="00C1321E">
        <w:rPr>
          <w:sz w:val="36"/>
        </w:rPr>
        <w:t xml:space="preserve"> ja</w:t>
      </w:r>
      <w:r w:rsidRPr="00C1321E">
        <w:rPr>
          <w:sz w:val="36"/>
        </w:rPr>
        <w:t xml:space="preserve"> kunstide instituudis</w:t>
      </w:r>
    </w:p>
    <w:p w14:paraId="7C0FE71B" w14:textId="77777777" w:rsidR="00F8609F" w:rsidRPr="00C1321E" w:rsidRDefault="00CB4D94" w:rsidP="00DD36D0">
      <w:pPr>
        <w:spacing w:after="171" w:line="259" w:lineRule="auto"/>
        <w:ind w:left="30" w:firstLine="0"/>
        <w:jc w:val="both"/>
      </w:pPr>
      <w:r w:rsidRPr="00C1321E">
        <w:rPr>
          <w:color w:val="800000"/>
          <w:sz w:val="36"/>
        </w:rPr>
        <w:t xml:space="preserve"> </w:t>
      </w:r>
    </w:p>
    <w:p w14:paraId="0921FBE3" w14:textId="77777777" w:rsidR="00F8609F" w:rsidRPr="00C1321E" w:rsidRDefault="00CB4D94" w:rsidP="00DD36D0">
      <w:pPr>
        <w:spacing w:after="171" w:line="259" w:lineRule="auto"/>
        <w:ind w:left="30" w:firstLine="0"/>
        <w:jc w:val="both"/>
      </w:pPr>
      <w:r w:rsidRPr="00C1321E">
        <w:rPr>
          <w:color w:val="800000"/>
          <w:sz w:val="36"/>
        </w:rPr>
        <w:t xml:space="preserve"> </w:t>
      </w:r>
    </w:p>
    <w:p w14:paraId="77C8D75A" w14:textId="77777777" w:rsidR="00F8609F" w:rsidRPr="00C1321E" w:rsidRDefault="00CB4D94" w:rsidP="00DD36D0">
      <w:pPr>
        <w:spacing w:after="171" w:line="259" w:lineRule="auto"/>
        <w:ind w:left="30" w:firstLine="0"/>
        <w:jc w:val="both"/>
      </w:pPr>
      <w:r w:rsidRPr="00C1321E">
        <w:rPr>
          <w:color w:val="800000"/>
          <w:sz w:val="36"/>
        </w:rPr>
        <w:t xml:space="preserve"> </w:t>
      </w:r>
    </w:p>
    <w:p w14:paraId="44554E8A" w14:textId="77777777" w:rsidR="002576FE" w:rsidRPr="00C1321E" w:rsidRDefault="002576FE" w:rsidP="00DD36D0">
      <w:pPr>
        <w:spacing w:after="169" w:line="259" w:lineRule="auto"/>
        <w:ind w:left="30" w:firstLine="0"/>
        <w:jc w:val="both"/>
        <w:rPr>
          <w:color w:val="800000"/>
          <w:sz w:val="36"/>
        </w:rPr>
      </w:pPr>
    </w:p>
    <w:p w14:paraId="4478E570" w14:textId="77777777" w:rsidR="002576FE" w:rsidRPr="00C1321E" w:rsidRDefault="002576FE" w:rsidP="00DD36D0">
      <w:pPr>
        <w:spacing w:after="169" w:line="259" w:lineRule="auto"/>
        <w:ind w:left="30" w:firstLine="0"/>
        <w:jc w:val="both"/>
        <w:rPr>
          <w:color w:val="800000"/>
          <w:sz w:val="36"/>
        </w:rPr>
      </w:pPr>
    </w:p>
    <w:p w14:paraId="3B6EE263" w14:textId="77777777" w:rsidR="002576FE" w:rsidRPr="00C1321E" w:rsidRDefault="002576FE" w:rsidP="00DD36D0">
      <w:pPr>
        <w:spacing w:after="169" w:line="259" w:lineRule="auto"/>
        <w:ind w:left="30" w:firstLine="0"/>
        <w:jc w:val="both"/>
        <w:rPr>
          <w:color w:val="800000"/>
          <w:sz w:val="36"/>
        </w:rPr>
      </w:pPr>
    </w:p>
    <w:p w14:paraId="32C7D069" w14:textId="77777777" w:rsidR="002576FE" w:rsidRPr="00C1321E" w:rsidRDefault="002576FE" w:rsidP="00DD36D0">
      <w:pPr>
        <w:spacing w:after="169" w:line="259" w:lineRule="auto"/>
        <w:ind w:left="30" w:firstLine="0"/>
        <w:jc w:val="both"/>
        <w:rPr>
          <w:color w:val="800000"/>
          <w:sz w:val="36"/>
        </w:rPr>
      </w:pPr>
    </w:p>
    <w:p w14:paraId="1EAAC3FE" w14:textId="77777777" w:rsidR="00F8609F" w:rsidRPr="00C1321E" w:rsidRDefault="00CB4D94" w:rsidP="00DD36D0">
      <w:pPr>
        <w:spacing w:after="172" w:line="259" w:lineRule="auto"/>
        <w:ind w:left="30" w:firstLine="0"/>
        <w:jc w:val="both"/>
      </w:pPr>
      <w:r w:rsidRPr="00C1321E">
        <w:rPr>
          <w:color w:val="800000"/>
          <w:sz w:val="36"/>
        </w:rPr>
        <w:t xml:space="preserve"> </w:t>
      </w:r>
    </w:p>
    <w:p w14:paraId="182D9BF3" w14:textId="77777777" w:rsidR="00F8609F" w:rsidRPr="00C1321E" w:rsidRDefault="00CB4D94" w:rsidP="00DD36D0">
      <w:pPr>
        <w:spacing w:after="99" w:line="259" w:lineRule="auto"/>
        <w:ind w:left="30" w:firstLine="0"/>
        <w:jc w:val="both"/>
      </w:pPr>
      <w:r w:rsidRPr="00C1321E">
        <w:rPr>
          <w:color w:val="800000"/>
          <w:sz w:val="36"/>
        </w:rPr>
        <w:t xml:space="preserve"> </w:t>
      </w:r>
    </w:p>
    <w:p w14:paraId="28C4875B" w14:textId="77777777" w:rsidR="00F8609F" w:rsidRPr="00C1321E" w:rsidRDefault="00CB4D94" w:rsidP="00DD36D0">
      <w:pPr>
        <w:spacing w:after="131" w:line="259" w:lineRule="auto"/>
        <w:ind w:firstLine="0"/>
        <w:jc w:val="both"/>
      </w:pPr>
      <w:r w:rsidRPr="00C1321E">
        <w:rPr>
          <w:sz w:val="28"/>
        </w:rPr>
        <w:t xml:space="preserve"> </w:t>
      </w:r>
    </w:p>
    <w:p w14:paraId="16896BE1" w14:textId="77777777" w:rsidR="00F8609F" w:rsidRPr="00C1321E" w:rsidRDefault="00CB4D94" w:rsidP="00DD36D0">
      <w:pPr>
        <w:spacing w:after="131" w:line="259" w:lineRule="auto"/>
        <w:ind w:firstLine="0"/>
        <w:jc w:val="both"/>
      </w:pPr>
      <w:r w:rsidRPr="00C1321E">
        <w:rPr>
          <w:sz w:val="28"/>
        </w:rPr>
        <w:t xml:space="preserve"> </w:t>
      </w:r>
    </w:p>
    <w:p w14:paraId="125BFE1C" w14:textId="77777777" w:rsidR="002E6BF2" w:rsidRPr="00C1321E" w:rsidRDefault="00CB4D94" w:rsidP="006B5C44">
      <w:pPr>
        <w:spacing w:after="0" w:line="259" w:lineRule="auto"/>
        <w:ind w:left="0" w:right="61" w:firstLine="0"/>
        <w:jc w:val="center"/>
        <w:rPr>
          <w:sz w:val="28"/>
        </w:rPr>
      </w:pPr>
      <w:r w:rsidRPr="00C1321E">
        <w:rPr>
          <w:sz w:val="28"/>
        </w:rPr>
        <w:t>Tallinn 20</w:t>
      </w:r>
      <w:r w:rsidR="00504B48" w:rsidRPr="00C1321E">
        <w:rPr>
          <w:sz w:val="28"/>
        </w:rPr>
        <w:t>2</w:t>
      </w:r>
      <w:r w:rsidR="00AD5CD3" w:rsidRPr="00C1321E">
        <w:rPr>
          <w:sz w:val="28"/>
        </w:rPr>
        <w:t>1</w:t>
      </w:r>
    </w:p>
    <w:p w14:paraId="4874B792" w14:textId="77777777" w:rsidR="002E6BF2" w:rsidRPr="00C1321E" w:rsidRDefault="002E6BF2" w:rsidP="00DD36D0">
      <w:pPr>
        <w:spacing w:after="160" w:line="259" w:lineRule="auto"/>
        <w:ind w:left="0" w:firstLine="0"/>
        <w:jc w:val="both"/>
        <w:rPr>
          <w:sz w:val="28"/>
        </w:rPr>
      </w:pPr>
      <w:r w:rsidRPr="00C1321E">
        <w:rPr>
          <w:sz w:val="28"/>
        </w:rPr>
        <w:br w:type="page"/>
      </w:r>
    </w:p>
    <w:p w14:paraId="30FC4498" w14:textId="6E3027D3" w:rsidR="00F8609F" w:rsidRPr="00C1321E" w:rsidRDefault="00CB4D94" w:rsidP="00DD36D0">
      <w:pPr>
        <w:spacing w:after="0" w:line="259" w:lineRule="auto"/>
        <w:ind w:left="0" w:right="61" w:firstLine="0"/>
        <w:jc w:val="both"/>
      </w:pPr>
      <w:r w:rsidRPr="00C1321E">
        <w:rPr>
          <w:sz w:val="28"/>
        </w:rPr>
        <w:lastRenderedPageBreak/>
        <w:t xml:space="preserve"> </w:t>
      </w:r>
    </w:p>
    <w:p w14:paraId="58E05B5A" w14:textId="77777777" w:rsidR="00F8609F" w:rsidRPr="00C1321E" w:rsidRDefault="00CB4D94" w:rsidP="00DD36D0">
      <w:pPr>
        <w:spacing w:after="322"/>
        <w:ind w:left="-5" w:right="25"/>
        <w:jc w:val="both"/>
        <w:rPr>
          <w:b/>
          <w:bCs/>
          <w:sz w:val="32"/>
          <w:szCs w:val="32"/>
        </w:rPr>
      </w:pPr>
      <w:r w:rsidRPr="00C1321E">
        <w:rPr>
          <w:b/>
          <w:bCs/>
          <w:sz w:val="32"/>
          <w:szCs w:val="32"/>
        </w:rPr>
        <w:t>SISUKORD</w:t>
      </w:r>
      <w:r w:rsidRPr="00C1321E">
        <w:rPr>
          <w:rFonts w:ascii="Calibri" w:eastAsia="Calibri" w:hAnsi="Calibri" w:cs="Calibri"/>
          <w:b/>
          <w:bCs/>
          <w:sz w:val="32"/>
          <w:szCs w:val="32"/>
        </w:rPr>
        <w:t xml:space="preserve"> </w:t>
      </w:r>
    </w:p>
    <w:p w14:paraId="321D6742" w14:textId="77777777" w:rsidR="00F8609F" w:rsidRPr="00C1321E" w:rsidRDefault="00CB4D94" w:rsidP="00DD36D0">
      <w:pPr>
        <w:spacing w:after="0" w:line="259" w:lineRule="auto"/>
        <w:ind w:left="0" w:firstLine="0"/>
        <w:jc w:val="both"/>
      </w:pPr>
      <w:r w:rsidRPr="00C1321E">
        <w:rPr>
          <w:rFonts w:ascii="Cambria" w:eastAsia="Cambria" w:hAnsi="Cambria" w:cs="Cambria"/>
          <w:color w:val="365F91"/>
          <w:sz w:val="32"/>
        </w:rPr>
        <w:t xml:space="preserve"> </w:t>
      </w:r>
    </w:p>
    <w:sdt>
      <w:sdtPr>
        <w:id w:val="34006916"/>
        <w:docPartObj>
          <w:docPartGallery w:val="Table of Contents"/>
        </w:docPartObj>
      </w:sdtPr>
      <w:sdtEndPr/>
      <w:sdtContent>
        <w:p w14:paraId="2E051B10" w14:textId="31681B5B" w:rsidR="002D25C9" w:rsidRPr="00C1321E" w:rsidRDefault="00CB4D94">
          <w:pPr>
            <w:pStyle w:val="TOC1"/>
            <w:tabs>
              <w:tab w:val="right" w:leader="dot" w:pos="8692"/>
            </w:tabs>
            <w:rPr>
              <w:rFonts w:asciiTheme="minorHAnsi" w:eastAsiaTheme="minorEastAsia" w:hAnsiTheme="minorHAnsi" w:cstheme="minorBidi"/>
              <w:noProof/>
              <w:color w:val="auto"/>
              <w:szCs w:val="24"/>
              <w:lang w:val="en-EE" w:eastAsia="en-GB"/>
            </w:rPr>
          </w:pPr>
          <w:r w:rsidRPr="00C1321E">
            <w:fldChar w:fldCharType="begin"/>
          </w:r>
          <w:r w:rsidRPr="00C1321E">
            <w:instrText xml:space="preserve"> TOC \o "1-2" \h \z \u </w:instrText>
          </w:r>
          <w:r w:rsidRPr="00C1321E">
            <w:fldChar w:fldCharType="separate"/>
          </w:r>
          <w:hyperlink w:anchor="_Toc84180213" w:history="1">
            <w:r w:rsidR="002D25C9" w:rsidRPr="00C1321E">
              <w:rPr>
                <w:rStyle w:val="Hyperlink"/>
                <w:noProof/>
              </w:rPr>
              <w:t>SISSEJUHATUS</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_Toc84180213 \h </w:instrText>
            </w:r>
            <w:r w:rsidR="002D25C9" w:rsidRPr="00C1321E">
              <w:rPr>
                <w:noProof/>
                <w:webHidden/>
              </w:rPr>
            </w:r>
            <w:r w:rsidR="002D25C9" w:rsidRPr="00C1321E">
              <w:rPr>
                <w:noProof/>
                <w:webHidden/>
              </w:rPr>
              <w:fldChar w:fldCharType="separate"/>
            </w:r>
            <w:r w:rsidR="002D25C9" w:rsidRPr="00C1321E">
              <w:rPr>
                <w:noProof/>
                <w:webHidden/>
              </w:rPr>
              <w:t>3</w:t>
            </w:r>
            <w:r w:rsidR="002D25C9" w:rsidRPr="00C1321E">
              <w:rPr>
                <w:noProof/>
                <w:webHidden/>
              </w:rPr>
              <w:fldChar w:fldCharType="end"/>
            </w:r>
          </w:hyperlink>
        </w:p>
        <w:p w14:paraId="14EC121A" w14:textId="00A431DA" w:rsidR="002D25C9" w:rsidRPr="00C1321E" w:rsidRDefault="0050372A">
          <w:pPr>
            <w:pStyle w:val="TOC1"/>
            <w:tabs>
              <w:tab w:val="right" w:leader="dot" w:pos="8692"/>
            </w:tabs>
            <w:rPr>
              <w:rFonts w:asciiTheme="minorHAnsi" w:eastAsiaTheme="minorEastAsia" w:hAnsiTheme="minorHAnsi" w:cstheme="minorBidi"/>
              <w:noProof/>
              <w:color w:val="auto"/>
              <w:szCs w:val="24"/>
              <w:lang w:val="en-EE" w:eastAsia="en-GB"/>
            </w:rPr>
          </w:pPr>
          <w:hyperlink w:anchor="_Toc84180214" w:history="1">
            <w:r w:rsidR="002D25C9" w:rsidRPr="00C1321E">
              <w:rPr>
                <w:rStyle w:val="Hyperlink"/>
                <w:noProof/>
              </w:rPr>
              <w:t>LÕPUTÖÖ VORMISTAMINE JA KAITSMINE</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_Toc84180214 \h </w:instrText>
            </w:r>
            <w:r w:rsidR="002D25C9" w:rsidRPr="00C1321E">
              <w:rPr>
                <w:noProof/>
                <w:webHidden/>
              </w:rPr>
            </w:r>
            <w:r w:rsidR="002D25C9" w:rsidRPr="00C1321E">
              <w:rPr>
                <w:noProof/>
                <w:webHidden/>
              </w:rPr>
              <w:fldChar w:fldCharType="separate"/>
            </w:r>
            <w:r w:rsidR="002D25C9" w:rsidRPr="00C1321E">
              <w:rPr>
                <w:noProof/>
                <w:webHidden/>
              </w:rPr>
              <w:t>4</w:t>
            </w:r>
            <w:r w:rsidR="002D25C9" w:rsidRPr="00C1321E">
              <w:rPr>
                <w:noProof/>
                <w:webHidden/>
              </w:rPr>
              <w:fldChar w:fldCharType="end"/>
            </w:r>
          </w:hyperlink>
        </w:p>
        <w:p w14:paraId="3F7F2864" w14:textId="39BA09B1" w:rsidR="002D25C9" w:rsidRPr="00C1321E" w:rsidRDefault="0050372A">
          <w:pPr>
            <w:pStyle w:val="TOC1"/>
            <w:tabs>
              <w:tab w:val="right" w:leader="dot" w:pos="8692"/>
            </w:tabs>
            <w:rPr>
              <w:rFonts w:asciiTheme="minorHAnsi" w:eastAsiaTheme="minorEastAsia" w:hAnsiTheme="minorHAnsi" w:cstheme="minorBidi"/>
              <w:noProof/>
              <w:color w:val="auto"/>
              <w:szCs w:val="24"/>
              <w:lang w:val="en-EE" w:eastAsia="en-GB"/>
            </w:rPr>
          </w:pPr>
          <w:hyperlink w:anchor="_Toc84180215" w:history="1">
            <w:r w:rsidR="002D25C9" w:rsidRPr="00C1321E">
              <w:rPr>
                <w:rStyle w:val="Hyperlink"/>
                <w:noProof/>
              </w:rPr>
              <w:t>FILMIKUNSTI ÕPPEKAVA LÕPUTÖÖ ÜLDISED NÕUDMISED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_Toc84180215 \h </w:instrText>
            </w:r>
            <w:r w:rsidR="002D25C9" w:rsidRPr="00C1321E">
              <w:rPr>
                <w:noProof/>
                <w:webHidden/>
              </w:rPr>
            </w:r>
            <w:r w:rsidR="002D25C9" w:rsidRPr="00C1321E">
              <w:rPr>
                <w:noProof/>
                <w:webHidden/>
              </w:rPr>
              <w:fldChar w:fldCharType="separate"/>
            </w:r>
            <w:r w:rsidR="002D25C9" w:rsidRPr="00C1321E">
              <w:rPr>
                <w:noProof/>
                <w:webHidden/>
              </w:rPr>
              <w:t>4</w:t>
            </w:r>
            <w:r w:rsidR="002D25C9" w:rsidRPr="00C1321E">
              <w:rPr>
                <w:noProof/>
                <w:webHidden/>
              </w:rPr>
              <w:fldChar w:fldCharType="end"/>
            </w:r>
          </w:hyperlink>
        </w:p>
        <w:p w14:paraId="0C3D5FF8" w14:textId="54C04BD3" w:rsidR="002D25C9" w:rsidRPr="00C1321E" w:rsidRDefault="0050372A">
          <w:pPr>
            <w:pStyle w:val="TOC2"/>
            <w:tabs>
              <w:tab w:val="right" w:leader="dot" w:pos="8692"/>
            </w:tabs>
            <w:rPr>
              <w:rFonts w:asciiTheme="minorHAnsi" w:eastAsiaTheme="minorEastAsia" w:hAnsiTheme="minorHAnsi" w:cstheme="minorBidi"/>
              <w:noProof/>
              <w:color w:val="auto"/>
              <w:szCs w:val="24"/>
              <w:lang w:val="en-EE" w:eastAsia="en-GB"/>
            </w:rPr>
          </w:pPr>
          <w:hyperlink w:anchor="_Toc84180216" w:history="1">
            <w:r w:rsidR="002D25C9" w:rsidRPr="00C1321E">
              <w:rPr>
                <w:rStyle w:val="Hyperlink"/>
                <w:noProof/>
              </w:rPr>
              <w:t>Režissööride portfoolio kunstinõukogule esitatavad materjalid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_Toc84180216 \h </w:instrText>
            </w:r>
            <w:r w:rsidR="002D25C9" w:rsidRPr="00C1321E">
              <w:rPr>
                <w:noProof/>
                <w:webHidden/>
              </w:rPr>
            </w:r>
            <w:r w:rsidR="002D25C9" w:rsidRPr="00C1321E">
              <w:rPr>
                <w:noProof/>
                <w:webHidden/>
              </w:rPr>
              <w:fldChar w:fldCharType="separate"/>
            </w:r>
            <w:r w:rsidR="002D25C9" w:rsidRPr="00C1321E">
              <w:rPr>
                <w:noProof/>
                <w:webHidden/>
              </w:rPr>
              <w:t>5</w:t>
            </w:r>
            <w:r w:rsidR="002D25C9" w:rsidRPr="00C1321E">
              <w:rPr>
                <w:noProof/>
                <w:webHidden/>
              </w:rPr>
              <w:fldChar w:fldCharType="end"/>
            </w:r>
          </w:hyperlink>
        </w:p>
        <w:p w14:paraId="29976631" w14:textId="63D05A18" w:rsidR="002D25C9" w:rsidRPr="00C1321E" w:rsidRDefault="0050372A">
          <w:pPr>
            <w:pStyle w:val="TOC2"/>
            <w:tabs>
              <w:tab w:val="right" w:leader="dot" w:pos="8692"/>
            </w:tabs>
            <w:rPr>
              <w:rFonts w:asciiTheme="minorHAnsi" w:eastAsiaTheme="minorEastAsia" w:hAnsiTheme="minorHAnsi" w:cstheme="minorBidi"/>
              <w:noProof/>
              <w:color w:val="auto"/>
              <w:szCs w:val="24"/>
              <w:lang w:val="en-EE" w:eastAsia="en-GB"/>
            </w:rPr>
          </w:pPr>
          <w:hyperlink w:anchor="_Toc84180217" w:history="1">
            <w:r w:rsidR="002D25C9" w:rsidRPr="00C1321E">
              <w:rPr>
                <w:rStyle w:val="Hyperlink"/>
                <w:noProof/>
              </w:rPr>
              <w:t>Produtsentide portfoolio kunstinõukogule esitatavad materjalid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_Toc84180217 \h </w:instrText>
            </w:r>
            <w:r w:rsidR="002D25C9" w:rsidRPr="00C1321E">
              <w:rPr>
                <w:noProof/>
                <w:webHidden/>
              </w:rPr>
            </w:r>
            <w:r w:rsidR="002D25C9" w:rsidRPr="00C1321E">
              <w:rPr>
                <w:noProof/>
                <w:webHidden/>
              </w:rPr>
              <w:fldChar w:fldCharType="separate"/>
            </w:r>
            <w:r w:rsidR="002D25C9" w:rsidRPr="00C1321E">
              <w:rPr>
                <w:noProof/>
                <w:webHidden/>
              </w:rPr>
              <w:t>6</w:t>
            </w:r>
            <w:r w:rsidR="002D25C9" w:rsidRPr="00C1321E">
              <w:rPr>
                <w:noProof/>
                <w:webHidden/>
              </w:rPr>
              <w:fldChar w:fldCharType="end"/>
            </w:r>
          </w:hyperlink>
        </w:p>
        <w:p w14:paraId="30382903" w14:textId="132C16E3" w:rsidR="002D25C9" w:rsidRPr="00C1321E" w:rsidRDefault="0050372A">
          <w:pPr>
            <w:pStyle w:val="TOC2"/>
            <w:tabs>
              <w:tab w:val="right" w:leader="dot" w:pos="8692"/>
            </w:tabs>
            <w:rPr>
              <w:rFonts w:asciiTheme="minorHAnsi" w:eastAsiaTheme="minorEastAsia" w:hAnsiTheme="minorHAnsi" w:cstheme="minorBidi"/>
              <w:noProof/>
              <w:color w:val="auto"/>
              <w:szCs w:val="24"/>
              <w:lang w:val="en-EE" w:eastAsia="en-GB"/>
            </w:rPr>
          </w:pPr>
          <w:hyperlink w:anchor="_Toc84180218" w:history="1">
            <w:r w:rsidR="002D25C9" w:rsidRPr="00C1321E">
              <w:rPr>
                <w:rStyle w:val="Hyperlink"/>
                <w:noProof/>
              </w:rPr>
              <w:t>Helirežissööride portfoolio kunstinõukogule esitatavad materjalid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_Toc84180218 \h </w:instrText>
            </w:r>
            <w:r w:rsidR="002D25C9" w:rsidRPr="00C1321E">
              <w:rPr>
                <w:noProof/>
                <w:webHidden/>
              </w:rPr>
            </w:r>
            <w:r w:rsidR="002D25C9" w:rsidRPr="00C1321E">
              <w:rPr>
                <w:noProof/>
                <w:webHidden/>
              </w:rPr>
              <w:fldChar w:fldCharType="separate"/>
            </w:r>
            <w:r w:rsidR="002D25C9" w:rsidRPr="00C1321E">
              <w:rPr>
                <w:noProof/>
                <w:webHidden/>
              </w:rPr>
              <w:t>7</w:t>
            </w:r>
            <w:r w:rsidR="002D25C9" w:rsidRPr="00C1321E">
              <w:rPr>
                <w:noProof/>
                <w:webHidden/>
              </w:rPr>
              <w:fldChar w:fldCharType="end"/>
            </w:r>
          </w:hyperlink>
        </w:p>
        <w:p w14:paraId="758A2F4E" w14:textId="06A4F5E2" w:rsidR="002D25C9" w:rsidRPr="00C1321E" w:rsidRDefault="0050372A">
          <w:pPr>
            <w:pStyle w:val="TOC2"/>
            <w:tabs>
              <w:tab w:val="right" w:leader="dot" w:pos="8692"/>
            </w:tabs>
            <w:rPr>
              <w:rFonts w:asciiTheme="minorHAnsi" w:eastAsiaTheme="minorEastAsia" w:hAnsiTheme="minorHAnsi" w:cstheme="minorBidi"/>
              <w:noProof/>
              <w:color w:val="auto"/>
              <w:szCs w:val="24"/>
              <w:lang w:val="en-EE" w:eastAsia="en-GB"/>
            </w:rPr>
          </w:pPr>
          <w:hyperlink w:anchor="_Toc84180219" w:history="1">
            <w:r w:rsidR="002D25C9" w:rsidRPr="00C1321E">
              <w:rPr>
                <w:rStyle w:val="Hyperlink"/>
                <w:noProof/>
              </w:rPr>
              <w:t>Operaatorite lõputöö nõuded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_Toc84180219 \h </w:instrText>
            </w:r>
            <w:r w:rsidR="002D25C9" w:rsidRPr="00C1321E">
              <w:rPr>
                <w:noProof/>
                <w:webHidden/>
              </w:rPr>
            </w:r>
            <w:r w:rsidR="002D25C9" w:rsidRPr="00C1321E">
              <w:rPr>
                <w:noProof/>
                <w:webHidden/>
              </w:rPr>
              <w:fldChar w:fldCharType="separate"/>
            </w:r>
            <w:r w:rsidR="002D25C9" w:rsidRPr="00C1321E">
              <w:rPr>
                <w:noProof/>
                <w:webHidden/>
              </w:rPr>
              <w:t>8</w:t>
            </w:r>
            <w:r w:rsidR="002D25C9" w:rsidRPr="00C1321E">
              <w:rPr>
                <w:noProof/>
                <w:webHidden/>
              </w:rPr>
              <w:fldChar w:fldCharType="end"/>
            </w:r>
          </w:hyperlink>
        </w:p>
        <w:p w14:paraId="5145ADA9" w14:textId="505D715C" w:rsidR="002D25C9" w:rsidRPr="00C1321E" w:rsidRDefault="0050372A">
          <w:pPr>
            <w:pStyle w:val="TOC2"/>
            <w:tabs>
              <w:tab w:val="right" w:leader="dot" w:pos="8692"/>
            </w:tabs>
            <w:rPr>
              <w:rFonts w:asciiTheme="minorHAnsi" w:eastAsiaTheme="minorEastAsia" w:hAnsiTheme="minorHAnsi" w:cstheme="minorBidi"/>
              <w:noProof/>
              <w:color w:val="auto"/>
              <w:szCs w:val="24"/>
              <w:lang w:val="en-EE" w:eastAsia="en-GB"/>
            </w:rPr>
          </w:pPr>
          <w:hyperlink w:anchor="_Toc84180220" w:history="1">
            <w:r w:rsidR="002D25C9" w:rsidRPr="00C1321E">
              <w:rPr>
                <w:rStyle w:val="Hyperlink"/>
                <w:noProof/>
              </w:rPr>
              <w:t>Montaažirežissööride lõputööde nõuded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_Toc84180220 \h </w:instrText>
            </w:r>
            <w:r w:rsidR="002D25C9" w:rsidRPr="00C1321E">
              <w:rPr>
                <w:noProof/>
                <w:webHidden/>
              </w:rPr>
            </w:r>
            <w:r w:rsidR="002D25C9" w:rsidRPr="00C1321E">
              <w:rPr>
                <w:noProof/>
                <w:webHidden/>
              </w:rPr>
              <w:fldChar w:fldCharType="separate"/>
            </w:r>
            <w:r w:rsidR="002D25C9" w:rsidRPr="00C1321E">
              <w:rPr>
                <w:noProof/>
                <w:webHidden/>
              </w:rPr>
              <w:t>8</w:t>
            </w:r>
            <w:r w:rsidR="002D25C9" w:rsidRPr="00C1321E">
              <w:rPr>
                <w:noProof/>
                <w:webHidden/>
              </w:rPr>
              <w:fldChar w:fldCharType="end"/>
            </w:r>
          </w:hyperlink>
        </w:p>
        <w:p w14:paraId="7923FCA4" w14:textId="01B1BDF5" w:rsidR="002D25C9" w:rsidRPr="00C1321E" w:rsidRDefault="0050372A">
          <w:pPr>
            <w:pStyle w:val="TOC2"/>
            <w:tabs>
              <w:tab w:val="right" w:leader="dot" w:pos="8692"/>
            </w:tabs>
            <w:rPr>
              <w:rFonts w:asciiTheme="minorHAnsi" w:eastAsiaTheme="minorEastAsia" w:hAnsiTheme="minorHAnsi" w:cstheme="minorBidi"/>
              <w:noProof/>
              <w:color w:val="auto"/>
              <w:szCs w:val="24"/>
              <w:lang w:val="en-EE" w:eastAsia="en-GB"/>
            </w:rPr>
          </w:pPr>
          <w:hyperlink w:anchor="_Toc84180221" w:history="1">
            <w:r w:rsidR="002D25C9" w:rsidRPr="00C1321E">
              <w:rPr>
                <w:rStyle w:val="Hyperlink"/>
                <w:noProof/>
              </w:rPr>
              <w:t>Stsenaristide kirjaliku lõputöö nõuded</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_Toc84180221 \h </w:instrText>
            </w:r>
            <w:r w:rsidR="002D25C9" w:rsidRPr="00C1321E">
              <w:rPr>
                <w:noProof/>
                <w:webHidden/>
              </w:rPr>
            </w:r>
            <w:r w:rsidR="002D25C9" w:rsidRPr="00C1321E">
              <w:rPr>
                <w:noProof/>
                <w:webHidden/>
              </w:rPr>
              <w:fldChar w:fldCharType="separate"/>
            </w:r>
            <w:r w:rsidR="002D25C9" w:rsidRPr="00C1321E">
              <w:rPr>
                <w:noProof/>
                <w:webHidden/>
              </w:rPr>
              <w:t>9</w:t>
            </w:r>
            <w:r w:rsidR="002D25C9" w:rsidRPr="00C1321E">
              <w:rPr>
                <w:noProof/>
                <w:webHidden/>
              </w:rPr>
              <w:fldChar w:fldCharType="end"/>
            </w:r>
          </w:hyperlink>
        </w:p>
        <w:p w14:paraId="74A00E05" w14:textId="7D66F3DB" w:rsidR="002D25C9" w:rsidRPr="00C1321E" w:rsidRDefault="0050372A">
          <w:pPr>
            <w:pStyle w:val="TOC1"/>
            <w:tabs>
              <w:tab w:val="right" w:leader="dot" w:pos="8692"/>
            </w:tabs>
            <w:rPr>
              <w:rFonts w:asciiTheme="minorHAnsi" w:eastAsiaTheme="minorEastAsia" w:hAnsiTheme="minorHAnsi" w:cstheme="minorBidi"/>
              <w:noProof/>
              <w:color w:val="auto"/>
              <w:szCs w:val="24"/>
              <w:lang w:val="en-EE" w:eastAsia="en-GB"/>
            </w:rPr>
          </w:pPr>
          <w:hyperlink w:anchor="_Toc84180222" w:history="1">
            <w:r w:rsidR="002D25C9" w:rsidRPr="00C1321E">
              <w:rPr>
                <w:rStyle w:val="Hyperlink"/>
                <w:noProof/>
              </w:rPr>
              <w:t>LÕPUTÖÖ HINDAMINE</w:t>
            </w:r>
            <w:r w:rsidR="002D25C9" w:rsidRPr="00C1321E">
              <w:rPr>
                <w:noProof/>
                <w:webHidden/>
              </w:rPr>
              <w:tab/>
            </w:r>
            <w:r w:rsidR="002D25C9" w:rsidRPr="00C1321E">
              <w:rPr>
                <w:noProof/>
                <w:webHidden/>
              </w:rPr>
              <w:fldChar w:fldCharType="begin"/>
            </w:r>
            <w:r w:rsidR="002D25C9" w:rsidRPr="00C1321E">
              <w:rPr>
                <w:noProof/>
                <w:webHidden/>
              </w:rPr>
              <w:instrText xml:space="preserve"> PAGEREF _Toc84180222 \h </w:instrText>
            </w:r>
            <w:r w:rsidR="002D25C9" w:rsidRPr="00C1321E">
              <w:rPr>
                <w:noProof/>
                <w:webHidden/>
              </w:rPr>
            </w:r>
            <w:r w:rsidR="002D25C9" w:rsidRPr="00C1321E">
              <w:rPr>
                <w:noProof/>
                <w:webHidden/>
              </w:rPr>
              <w:fldChar w:fldCharType="separate"/>
            </w:r>
            <w:r w:rsidR="002D25C9" w:rsidRPr="00C1321E">
              <w:rPr>
                <w:noProof/>
                <w:webHidden/>
              </w:rPr>
              <w:t>10</w:t>
            </w:r>
            <w:r w:rsidR="002D25C9" w:rsidRPr="00C1321E">
              <w:rPr>
                <w:noProof/>
                <w:webHidden/>
              </w:rPr>
              <w:fldChar w:fldCharType="end"/>
            </w:r>
          </w:hyperlink>
        </w:p>
        <w:p w14:paraId="59D11C7E" w14:textId="3B46CC21" w:rsidR="00F8609F" w:rsidRPr="00C1321E" w:rsidRDefault="00CB4D94" w:rsidP="00DD36D0">
          <w:pPr>
            <w:jc w:val="both"/>
          </w:pPr>
          <w:r w:rsidRPr="00C1321E">
            <w:fldChar w:fldCharType="end"/>
          </w:r>
        </w:p>
      </w:sdtContent>
    </w:sdt>
    <w:p w14:paraId="463EF52D" w14:textId="77777777" w:rsidR="00F8609F" w:rsidRPr="00C1321E" w:rsidRDefault="00CB4D94" w:rsidP="00DD36D0">
      <w:pPr>
        <w:spacing w:line="338" w:lineRule="auto"/>
        <w:ind w:left="-15" w:right="25" w:firstLine="240"/>
        <w:jc w:val="both"/>
      </w:pPr>
      <w:r w:rsidRPr="00C1321E">
        <w:rPr>
          <w:rFonts w:ascii="Arial" w:eastAsia="Arial" w:hAnsi="Arial" w:cs="Arial"/>
        </w:rPr>
        <w:t xml:space="preserve"> </w:t>
      </w:r>
    </w:p>
    <w:p w14:paraId="78508C4C" w14:textId="77777777" w:rsidR="00F8609F" w:rsidRPr="00C1321E" w:rsidRDefault="00CB4D94" w:rsidP="00DD36D0">
      <w:pPr>
        <w:spacing w:after="441" w:line="259" w:lineRule="auto"/>
        <w:ind w:left="240" w:firstLine="0"/>
        <w:jc w:val="both"/>
      </w:pPr>
      <w:r w:rsidRPr="00C1321E">
        <w:rPr>
          <w:rFonts w:ascii="Calibri" w:eastAsia="Calibri" w:hAnsi="Calibri" w:cs="Calibri"/>
          <w:sz w:val="22"/>
        </w:rPr>
        <w:t xml:space="preserve"> </w:t>
      </w:r>
    </w:p>
    <w:p w14:paraId="45232E5A" w14:textId="77777777" w:rsidR="00F8609F" w:rsidRPr="00C1321E" w:rsidRDefault="00CB4D94" w:rsidP="00DD36D0">
      <w:pPr>
        <w:spacing w:after="426" w:line="259" w:lineRule="auto"/>
        <w:ind w:left="0" w:firstLine="0"/>
        <w:jc w:val="both"/>
      </w:pPr>
      <w:r w:rsidRPr="00C1321E">
        <w:rPr>
          <w:b/>
          <w:sz w:val="32"/>
        </w:rPr>
        <w:t xml:space="preserve"> </w:t>
      </w:r>
    </w:p>
    <w:p w14:paraId="71B61E84" w14:textId="77777777" w:rsidR="00F8609F" w:rsidRPr="00C1321E" w:rsidRDefault="00CB4D94" w:rsidP="00DD36D0">
      <w:pPr>
        <w:spacing w:after="0" w:line="259" w:lineRule="auto"/>
        <w:ind w:left="0" w:firstLine="0"/>
        <w:jc w:val="both"/>
      </w:pPr>
      <w:r w:rsidRPr="00C1321E">
        <w:rPr>
          <w:rFonts w:ascii="Arial" w:eastAsia="Arial" w:hAnsi="Arial" w:cs="Arial"/>
        </w:rPr>
        <w:t xml:space="preserve"> </w:t>
      </w:r>
      <w:r w:rsidRPr="00C1321E">
        <w:rPr>
          <w:rFonts w:ascii="Arial" w:eastAsia="Arial" w:hAnsi="Arial" w:cs="Arial"/>
        </w:rPr>
        <w:tab/>
      </w:r>
      <w:r w:rsidRPr="00C1321E">
        <w:rPr>
          <w:b/>
          <w:sz w:val="32"/>
        </w:rPr>
        <w:t xml:space="preserve"> </w:t>
      </w:r>
    </w:p>
    <w:p w14:paraId="3F132B19" w14:textId="77777777" w:rsidR="00C91523" w:rsidRPr="00C1321E" w:rsidRDefault="00C91523" w:rsidP="00DD36D0">
      <w:pPr>
        <w:spacing w:after="160" w:line="259" w:lineRule="auto"/>
        <w:ind w:left="0" w:firstLine="0"/>
        <w:jc w:val="both"/>
        <w:rPr>
          <w:b/>
          <w:sz w:val="32"/>
        </w:rPr>
      </w:pPr>
      <w:r w:rsidRPr="00C1321E">
        <w:br w:type="page"/>
      </w:r>
    </w:p>
    <w:p w14:paraId="72BD9667" w14:textId="04A0886E" w:rsidR="00F8609F" w:rsidRPr="00C1321E" w:rsidRDefault="00BC2670" w:rsidP="00DD36D0">
      <w:pPr>
        <w:pStyle w:val="Heading1"/>
        <w:jc w:val="both"/>
      </w:pPr>
      <w:bookmarkStart w:id="0" w:name="_Toc84180213"/>
      <w:r w:rsidRPr="00C1321E">
        <w:lastRenderedPageBreak/>
        <w:t>SISSEJUHATUS</w:t>
      </w:r>
      <w:bookmarkEnd w:id="0"/>
      <w:r w:rsidR="00CB4D94" w:rsidRPr="00C1321E">
        <w:t xml:space="preserve"> </w:t>
      </w:r>
    </w:p>
    <w:p w14:paraId="6E3FCF59" w14:textId="77777777" w:rsidR="00F8609F" w:rsidRPr="00C1321E" w:rsidRDefault="00CB4D94" w:rsidP="00DD36D0">
      <w:pPr>
        <w:spacing w:after="0" w:line="259" w:lineRule="auto"/>
        <w:ind w:left="0" w:firstLine="0"/>
        <w:jc w:val="both"/>
      </w:pPr>
      <w:r w:rsidRPr="00C1321E">
        <w:rPr>
          <w:b/>
        </w:rPr>
        <w:t xml:space="preserve"> </w:t>
      </w:r>
    </w:p>
    <w:p w14:paraId="210272C2" w14:textId="77777777" w:rsidR="00F8609F" w:rsidRPr="00C1321E" w:rsidRDefault="00CB4D94" w:rsidP="00DD36D0">
      <w:pPr>
        <w:spacing w:after="17" w:line="259" w:lineRule="auto"/>
        <w:ind w:left="0" w:firstLine="0"/>
        <w:jc w:val="both"/>
      </w:pPr>
      <w:r w:rsidRPr="00C1321E">
        <w:t xml:space="preserve"> </w:t>
      </w:r>
    </w:p>
    <w:p w14:paraId="4CEEAA9F" w14:textId="456CBACA" w:rsidR="003A4515" w:rsidRPr="00C1321E" w:rsidRDefault="00AD5CD3" w:rsidP="00DD36D0">
      <w:pPr>
        <w:spacing w:line="360" w:lineRule="auto"/>
        <w:ind w:left="-5" w:right="55"/>
        <w:jc w:val="both"/>
      </w:pPr>
      <w:r w:rsidRPr="00C1321E">
        <w:tab/>
      </w:r>
      <w:r w:rsidRPr="00C1321E">
        <w:tab/>
      </w:r>
      <w:r w:rsidRPr="00C1321E">
        <w:tab/>
      </w:r>
      <w:r w:rsidR="003A4515" w:rsidRPr="00C1321E">
        <w:t xml:space="preserve">Filmikunsti </w:t>
      </w:r>
      <w:r w:rsidR="00FB1060" w:rsidRPr="00C1321E">
        <w:t xml:space="preserve">õppekava </w:t>
      </w:r>
      <w:r w:rsidR="003A4515" w:rsidRPr="00C1321E">
        <w:t>tudengid (va stsenaristid) esitavad lõputöö</w:t>
      </w:r>
      <w:r w:rsidR="002838E4" w:rsidRPr="00C1321E">
        <w:t>na portfoolio</w:t>
      </w:r>
      <w:r w:rsidR="003A4515" w:rsidRPr="00C1321E">
        <w:t>, mis koosneb (a) õppetöö jooksul tehtud filmide</w:t>
      </w:r>
      <w:r w:rsidR="005B7C96" w:rsidRPr="00C1321E">
        <w:t>st, (b)</w:t>
      </w:r>
      <w:r w:rsidR="003A4515" w:rsidRPr="00C1321E">
        <w:t xml:space="preserve"> </w:t>
      </w:r>
      <w:r w:rsidR="005B7C96" w:rsidRPr="00C1321E">
        <w:t xml:space="preserve">nende filmide </w:t>
      </w:r>
      <w:r w:rsidR="003A4515" w:rsidRPr="00C1321E">
        <w:t>(kunstinõukogus esitletud) erialastest materjalidest ning</w:t>
      </w:r>
      <w:r w:rsidR="00CB4D94" w:rsidRPr="00C1321E">
        <w:t xml:space="preserve"> </w:t>
      </w:r>
      <w:r w:rsidR="005B7C96" w:rsidRPr="00C1321E">
        <w:t xml:space="preserve">(c) </w:t>
      </w:r>
      <w:r w:rsidR="002838E4" w:rsidRPr="00C1321E">
        <w:t xml:space="preserve">tööprotsessi ja iseenda panuse reflektsioonist. </w:t>
      </w:r>
      <w:r w:rsidR="005B6DC2" w:rsidRPr="00C1321E">
        <w:t>Viimased kaks moodustavad portfoolio kirjaliku osa.</w:t>
      </w:r>
      <w:r w:rsidR="00B05C72" w:rsidRPr="00C1321E">
        <w:t xml:space="preserve"> Portfoolio eesmärk on näidata tudengi erialast arengut koolis veedetud aja ning teostatud suuremate loominguliste projektide lõikes. </w:t>
      </w:r>
    </w:p>
    <w:p w14:paraId="7B148088" w14:textId="12BF5264" w:rsidR="003A4515" w:rsidRPr="00C1321E" w:rsidRDefault="00AD5CD3" w:rsidP="00DD36D0">
      <w:pPr>
        <w:spacing w:line="360" w:lineRule="auto"/>
        <w:ind w:left="-5" w:right="55"/>
        <w:jc w:val="both"/>
      </w:pPr>
      <w:r w:rsidRPr="00C1321E">
        <w:tab/>
      </w:r>
      <w:r w:rsidRPr="00C1321E">
        <w:tab/>
      </w:r>
      <w:r w:rsidRPr="00C1321E">
        <w:tab/>
      </w:r>
      <w:r w:rsidR="003A4515" w:rsidRPr="00C1321E">
        <w:t xml:space="preserve">Filmikunsti </w:t>
      </w:r>
      <w:r w:rsidR="00FB1060" w:rsidRPr="00C1321E">
        <w:t xml:space="preserve">õppekava </w:t>
      </w:r>
      <w:proofErr w:type="spellStart"/>
      <w:r w:rsidR="003A4515" w:rsidRPr="00C1321E">
        <w:t>stsenaristika</w:t>
      </w:r>
      <w:proofErr w:type="spellEnd"/>
      <w:r w:rsidR="003A4515" w:rsidRPr="00C1321E">
        <w:t xml:space="preserve"> eriala tudengid esitavad lõputööna kirjaliku töö, mis koosneb (a) filmistsenaariumist ja (b) </w:t>
      </w:r>
      <w:r w:rsidR="00B05C72" w:rsidRPr="00C1321E">
        <w:t>stsenaariumi</w:t>
      </w:r>
      <w:r w:rsidR="003A4515" w:rsidRPr="00C1321E">
        <w:t>analüü</w:t>
      </w:r>
      <w:r w:rsidR="00B05C72" w:rsidRPr="00C1321E">
        <w:t>si</w:t>
      </w:r>
      <w:r w:rsidR="003A4515" w:rsidRPr="00C1321E">
        <w:t xml:space="preserve">st. </w:t>
      </w:r>
    </w:p>
    <w:p w14:paraId="299FE4E0" w14:textId="0C827C3F" w:rsidR="00F8609F" w:rsidRPr="00C1321E" w:rsidRDefault="00AD5CD3" w:rsidP="00DD36D0">
      <w:pPr>
        <w:spacing w:after="55" w:line="360" w:lineRule="auto"/>
        <w:ind w:left="0" w:firstLine="0"/>
        <w:jc w:val="both"/>
      </w:pPr>
      <w:r w:rsidRPr="00C1321E">
        <w:tab/>
      </w:r>
      <w:r w:rsidR="003A4515" w:rsidRPr="00C1321E">
        <w:t xml:space="preserve">Käesolevas juhendis on loetletud erialati materjalid, mis peavad sisalduma </w:t>
      </w:r>
      <w:r w:rsidR="008A07ED" w:rsidRPr="00C1321E">
        <w:t xml:space="preserve">iga eriala </w:t>
      </w:r>
      <w:r w:rsidR="00B05C72" w:rsidRPr="00C1321E">
        <w:t xml:space="preserve">lõputöös. </w:t>
      </w:r>
    </w:p>
    <w:p w14:paraId="307EE305" w14:textId="33E12839" w:rsidR="00F8609F" w:rsidRPr="00C1321E" w:rsidRDefault="00F8609F" w:rsidP="00DD36D0">
      <w:pPr>
        <w:spacing w:after="426" w:line="259" w:lineRule="auto"/>
        <w:ind w:left="0" w:firstLine="0"/>
        <w:jc w:val="both"/>
      </w:pPr>
    </w:p>
    <w:p w14:paraId="0ED816F4" w14:textId="10EA70FE" w:rsidR="00F8609F" w:rsidRPr="00C1321E" w:rsidRDefault="00CB4D94" w:rsidP="00DD36D0">
      <w:pPr>
        <w:spacing w:after="0" w:line="259" w:lineRule="auto"/>
        <w:ind w:left="0" w:firstLine="0"/>
        <w:jc w:val="both"/>
      </w:pPr>
      <w:r w:rsidRPr="00C1321E">
        <w:rPr>
          <w:rFonts w:ascii="Arial" w:eastAsia="Arial" w:hAnsi="Arial" w:cs="Arial"/>
        </w:rPr>
        <w:t xml:space="preserve"> </w:t>
      </w:r>
      <w:r w:rsidRPr="00C1321E">
        <w:rPr>
          <w:rFonts w:ascii="Arial" w:eastAsia="Arial" w:hAnsi="Arial" w:cs="Arial"/>
        </w:rPr>
        <w:tab/>
      </w:r>
    </w:p>
    <w:p w14:paraId="4ACFF8E4" w14:textId="77777777" w:rsidR="00177585" w:rsidRPr="00C1321E" w:rsidRDefault="00177585" w:rsidP="00DD36D0">
      <w:pPr>
        <w:spacing w:after="160" w:line="259" w:lineRule="auto"/>
        <w:ind w:left="0" w:firstLine="0"/>
        <w:jc w:val="both"/>
        <w:rPr>
          <w:b/>
          <w:sz w:val="32"/>
        </w:rPr>
      </w:pPr>
      <w:r w:rsidRPr="00C1321E">
        <w:br w:type="page"/>
      </w:r>
    </w:p>
    <w:p w14:paraId="12F543D8" w14:textId="6DAAC18C" w:rsidR="00F8609F" w:rsidRPr="00C1321E" w:rsidRDefault="00CB4D94" w:rsidP="00DD36D0">
      <w:pPr>
        <w:pStyle w:val="Heading1"/>
        <w:spacing w:after="318"/>
        <w:ind w:left="0" w:firstLine="0"/>
        <w:jc w:val="both"/>
      </w:pPr>
      <w:bookmarkStart w:id="1" w:name="_Toc84180214"/>
      <w:r w:rsidRPr="00C1321E">
        <w:lastRenderedPageBreak/>
        <w:t>LÕPUTÖÖ VORMISTAMINE JA KAITSMINE</w:t>
      </w:r>
      <w:bookmarkEnd w:id="1"/>
      <w:r w:rsidRPr="00C1321E">
        <w:t xml:space="preserve"> </w:t>
      </w:r>
    </w:p>
    <w:p w14:paraId="66386798" w14:textId="77777777" w:rsidR="00F8609F" w:rsidRPr="00C1321E" w:rsidRDefault="00CB4D94" w:rsidP="00DD36D0">
      <w:pPr>
        <w:spacing w:after="0" w:line="259" w:lineRule="auto"/>
        <w:ind w:left="0" w:firstLine="0"/>
        <w:jc w:val="both"/>
      </w:pPr>
      <w:r w:rsidRPr="00C1321E">
        <w:rPr>
          <w:b/>
        </w:rPr>
        <w:t xml:space="preserve"> </w:t>
      </w:r>
    </w:p>
    <w:p w14:paraId="1CEB1FEB" w14:textId="1E054298" w:rsidR="00F8609F" w:rsidRPr="00C1321E" w:rsidRDefault="00AD5CD3" w:rsidP="00DD36D0">
      <w:pPr>
        <w:spacing w:line="360" w:lineRule="auto"/>
        <w:ind w:left="-5" w:right="55"/>
        <w:jc w:val="both"/>
      </w:pPr>
      <w:r w:rsidRPr="00C1321E">
        <w:tab/>
      </w:r>
      <w:r w:rsidRPr="00C1321E">
        <w:tab/>
      </w:r>
      <w:r w:rsidRPr="00C1321E">
        <w:tab/>
      </w:r>
      <w:r w:rsidR="00CB4D94" w:rsidRPr="00C1321E">
        <w:t>Portfoolio filmide</w:t>
      </w:r>
      <w:r w:rsidR="00CB4D94" w:rsidRPr="00C1321E">
        <w:rPr>
          <w:b/>
        </w:rPr>
        <w:t xml:space="preserve"> etalonkoopiad / </w:t>
      </w:r>
      <w:r w:rsidR="00CB4D94" w:rsidRPr="00C1321E">
        <w:rPr>
          <w:b/>
          <w:i/>
        </w:rPr>
        <w:t xml:space="preserve">masterid </w:t>
      </w:r>
      <w:r w:rsidR="00CB4D94" w:rsidRPr="00C1321E">
        <w:t xml:space="preserve">tehakse digitaalses formaadis. Tööd esitatakse kaitsmisele DCP-na </w:t>
      </w:r>
      <w:r w:rsidR="00CB4D94" w:rsidRPr="00C1321E">
        <w:rPr>
          <w:i/>
        </w:rPr>
        <w:t>(</w:t>
      </w:r>
      <w:proofErr w:type="spellStart"/>
      <w:r w:rsidR="00CB4D94" w:rsidRPr="00C1321E">
        <w:rPr>
          <w:i/>
        </w:rPr>
        <w:t>Digital</w:t>
      </w:r>
      <w:proofErr w:type="spellEnd"/>
      <w:r w:rsidR="00CB4D94" w:rsidRPr="00C1321E">
        <w:rPr>
          <w:i/>
        </w:rPr>
        <w:t xml:space="preserve"> </w:t>
      </w:r>
      <w:proofErr w:type="spellStart"/>
      <w:r w:rsidR="00CB4D94" w:rsidRPr="00C1321E">
        <w:rPr>
          <w:i/>
        </w:rPr>
        <w:t>Cinema</w:t>
      </w:r>
      <w:proofErr w:type="spellEnd"/>
      <w:r w:rsidR="00CB4D94" w:rsidRPr="00C1321E">
        <w:rPr>
          <w:i/>
        </w:rPr>
        <w:t xml:space="preserve"> </w:t>
      </w:r>
      <w:proofErr w:type="spellStart"/>
      <w:r w:rsidR="00CB4D94" w:rsidRPr="00C1321E">
        <w:rPr>
          <w:i/>
        </w:rPr>
        <w:t>Package</w:t>
      </w:r>
      <w:proofErr w:type="spellEnd"/>
      <w:r w:rsidR="00CB4D94" w:rsidRPr="00C1321E">
        <w:rPr>
          <w:i/>
        </w:rPr>
        <w:t>)</w:t>
      </w:r>
      <w:r w:rsidR="00B0562A" w:rsidRPr="00C1321E">
        <w:t>,</w:t>
      </w:r>
      <w:r w:rsidR="00CB4D94" w:rsidRPr="00C1321E">
        <w:t xml:space="preserve"> </w:t>
      </w:r>
      <w:r w:rsidR="00B0562A" w:rsidRPr="00C1321E">
        <w:t xml:space="preserve">3 </w:t>
      </w:r>
      <w:proofErr w:type="spellStart"/>
      <w:r w:rsidR="00B0562A" w:rsidRPr="00C1321E">
        <w:t>Blu</w:t>
      </w:r>
      <w:r w:rsidR="002E56C7" w:rsidRPr="00C1321E">
        <w:t>-r</w:t>
      </w:r>
      <w:r w:rsidR="00B0562A" w:rsidRPr="00C1321E">
        <w:t>ay</w:t>
      </w:r>
      <w:proofErr w:type="spellEnd"/>
      <w:r w:rsidR="00CB4D94" w:rsidRPr="00C1321E">
        <w:t xml:space="preserve"> koopia</w:t>
      </w:r>
      <w:r w:rsidR="00B0562A" w:rsidRPr="00C1321E">
        <w:t>na ja (</w:t>
      </w:r>
      <w:r w:rsidRPr="00C1321E">
        <w:t xml:space="preserve">vähemalt </w:t>
      </w:r>
      <w:r w:rsidR="00B0562A" w:rsidRPr="00C1321E">
        <w:t>1080p resolutsioonis)</w:t>
      </w:r>
      <w:r w:rsidR="00E47124" w:rsidRPr="00C1321E">
        <w:t xml:space="preserve"> </w:t>
      </w:r>
      <w:proofErr w:type="spellStart"/>
      <w:r w:rsidR="00B0562A" w:rsidRPr="00C1321E">
        <w:t>Vimeo</w:t>
      </w:r>
      <w:proofErr w:type="spellEnd"/>
      <w:r w:rsidR="00FE052E" w:rsidRPr="00C1321E">
        <w:t>-</w:t>
      </w:r>
      <w:r w:rsidR="00B0562A" w:rsidRPr="00C1321E">
        <w:t xml:space="preserve"> või </w:t>
      </w:r>
      <w:proofErr w:type="spellStart"/>
      <w:r w:rsidR="00B0562A" w:rsidRPr="00C1321E">
        <w:t>Youtube</w:t>
      </w:r>
      <w:proofErr w:type="spellEnd"/>
      <w:r w:rsidR="00FE052E" w:rsidRPr="00C1321E">
        <w:t>-</w:t>
      </w:r>
      <w:r w:rsidR="00B0562A" w:rsidRPr="00C1321E">
        <w:t>lingina</w:t>
      </w:r>
      <w:r w:rsidR="00CB4D94" w:rsidRPr="00C1321E">
        <w:t>.</w:t>
      </w:r>
      <w:r w:rsidR="00B0562A" w:rsidRPr="00C1321E">
        <w:t xml:space="preserve"> </w:t>
      </w:r>
      <w:r w:rsidR="00CB4D94" w:rsidRPr="00C1321E">
        <w:t xml:space="preserve">Kettad peavad olema korralikult kujundatud, kettakarbi ümbrisel peab loetav olema filmi pealkiri, autorite loend, filmi pikkus, sünopsis ja tootmise aasta. </w:t>
      </w:r>
    </w:p>
    <w:p w14:paraId="035CB4AE" w14:textId="24449ADC" w:rsidR="00F8609F" w:rsidRPr="00C1321E" w:rsidRDefault="00AD5CD3" w:rsidP="00DD36D0">
      <w:pPr>
        <w:spacing w:line="360" w:lineRule="auto"/>
        <w:ind w:left="-5" w:right="55"/>
        <w:jc w:val="both"/>
      </w:pPr>
      <w:r w:rsidRPr="00C1321E">
        <w:tab/>
      </w:r>
      <w:r w:rsidRPr="00C1321E">
        <w:tab/>
      </w:r>
      <w:r w:rsidRPr="00C1321E">
        <w:tab/>
      </w:r>
      <w:r w:rsidR="00CB4D94" w:rsidRPr="00C1321E">
        <w:t xml:space="preserve">Võttegrupil tuleb kõigi projektide lõppfail (etalon) ja fail filmi dialoogide lehe, nõuetekohase tehnilise informatsiooni- ja autorite loeteluga arhiveerimiseks üle anda BFMi arhiivi ning nõuetekohaselt arhiveerida enne lõpudiplomi väljastamist. </w:t>
      </w:r>
      <w:r w:rsidR="00472F2C" w:rsidRPr="00C1321E">
        <w:t>Filmi</w:t>
      </w:r>
      <w:r w:rsidR="00CB4D94" w:rsidRPr="00C1321E">
        <w:t xml:space="preserve"> vormistamisel peab jälgima tehnilisi nõudeid, mida on kirjeldatud BFMi tootmise käsiraamatus. </w:t>
      </w:r>
    </w:p>
    <w:p w14:paraId="1BF237B9" w14:textId="3F397E27" w:rsidR="00F8609F" w:rsidRPr="00C1321E" w:rsidRDefault="00AD5CD3" w:rsidP="00DD36D0">
      <w:pPr>
        <w:spacing w:line="360" w:lineRule="auto"/>
        <w:ind w:left="-5" w:right="25"/>
        <w:jc w:val="both"/>
      </w:pPr>
      <w:r w:rsidRPr="00C1321E">
        <w:tab/>
      </w:r>
      <w:r w:rsidRPr="00C1321E">
        <w:tab/>
      </w:r>
      <w:r w:rsidRPr="00C1321E">
        <w:tab/>
      </w:r>
      <w:r w:rsidR="001719D3" w:rsidRPr="00C1321E">
        <w:t>F</w:t>
      </w:r>
      <w:r w:rsidR="00CB4D94" w:rsidRPr="00C1321E">
        <w:t xml:space="preserve">ilmid peavad rahvusvahelise levi soodustamiseks olema varustatud ingliskeelsete subtiitrite-, filmi tehnilise informatsiooni-, autorite loetelu- ja dialoogide lehega. </w:t>
      </w:r>
    </w:p>
    <w:p w14:paraId="3650816C" w14:textId="6163BA2D" w:rsidR="00F8609F" w:rsidRPr="00C1321E" w:rsidRDefault="0067773B" w:rsidP="00DD36D0">
      <w:pPr>
        <w:spacing w:after="99" w:line="360" w:lineRule="auto"/>
        <w:ind w:left="-5" w:right="55"/>
        <w:jc w:val="both"/>
      </w:pPr>
      <w:r w:rsidRPr="00C1321E">
        <w:t xml:space="preserve">Portfoolio kirjalik osa ja stsenaristide kirjalik töö </w:t>
      </w:r>
      <w:r w:rsidR="00CB4D94" w:rsidRPr="00C1321E">
        <w:t xml:space="preserve">esitatakse </w:t>
      </w:r>
      <w:r w:rsidRPr="00C1321E">
        <w:t>ühe</w:t>
      </w:r>
      <w:r w:rsidR="00CB4D94" w:rsidRPr="00C1321E">
        <w:t>s eksemplaris paberkandjal (kõvakaan</w:t>
      </w:r>
      <w:r w:rsidRPr="00C1321E">
        <w:t>eline</w:t>
      </w:r>
      <w:r w:rsidR="00CB4D94" w:rsidRPr="00C1321E">
        <w:t xml:space="preserve"> köide</w:t>
      </w:r>
      <w:r w:rsidR="00FC1773" w:rsidRPr="00C1321E">
        <w:t>)</w:t>
      </w:r>
      <w:r w:rsidR="00CB4D94" w:rsidRPr="00C1321E">
        <w:t xml:space="preserve"> ning elektrooniliselt. </w:t>
      </w:r>
    </w:p>
    <w:p w14:paraId="4761DD38" w14:textId="77777777" w:rsidR="00CA4CC2" w:rsidRPr="00C1321E" w:rsidRDefault="00CA4CC2" w:rsidP="00DD36D0">
      <w:pPr>
        <w:spacing w:after="0" w:line="259" w:lineRule="auto"/>
        <w:ind w:left="0" w:firstLine="0"/>
        <w:jc w:val="both"/>
        <w:rPr>
          <w:color w:val="1436A5"/>
          <w:sz w:val="36"/>
        </w:rPr>
      </w:pPr>
    </w:p>
    <w:p w14:paraId="4981D9D3" w14:textId="71DD06FC" w:rsidR="00F8609F" w:rsidRPr="00C1321E" w:rsidRDefault="00CB4D94" w:rsidP="00DD36D0">
      <w:pPr>
        <w:spacing w:after="0" w:line="259" w:lineRule="auto"/>
        <w:ind w:left="0" w:firstLine="0"/>
        <w:jc w:val="both"/>
      </w:pPr>
      <w:r w:rsidRPr="00C1321E">
        <w:rPr>
          <w:color w:val="1436A5"/>
          <w:sz w:val="36"/>
        </w:rPr>
        <w:t xml:space="preserve"> </w:t>
      </w:r>
    </w:p>
    <w:p w14:paraId="158E3DAF" w14:textId="107087EF" w:rsidR="00F8609F" w:rsidRPr="00C1321E" w:rsidRDefault="00FA5192" w:rsidP="00DD36D0">
      <w:pPr>
        <w:pStyle w:val="Heading1"/>
      </w:pPr>
      <w:bookmarkStart w:id="2" w:name="_Toc84180215"/>
      <w:r w:rsidRPr="00C1321E">
        <w:t>FILMIKUNST</w:t>
      </w:r>
      <w:r w:rsidR="00CA4CC2" w:rsidRPr="00C1321E">
        <w:t>I</w:t>
      </w:r>
      <w:r w:rsidRPr="00C1321E">
        <w:t xml:space="preserve"> </w:t>
      </w:r>
      <w:r w:rsidR="00FB1060" w:rsidRPr="00C1321E">
        <w:t>ÕPPEKAVA</w:t>
      </w:r>
      <w:r w:rsidRPr="00C1321E">
        <w:t xml:space="preserve"> LÕPUTÖÖ ÜLDISED NÕUDMISED</w:t>
      </w:r>
      <w:bookmarkEnd w:id="2"/>
    </w:p>
    <w:p w14:paraId="30897053" w14:textId="77777777" w:rsidR="00FA5192" w:rsidRPr="00C1321E" w:rsidRDefault="00FA5192" w:rsidP="00DD36D0">
      <w:pPr>
        <w:jc w:val="both"/>
      </w:pPr>
    </w:p>
    <w:p w14:paraId="3D44F079" w14:textId="7A510DD8" w:rsidR="00382017" w:rsidRPr="00C1321E" w:rsidRDefault="00AD5CD3" w:rsidP="00A14C23">
      <w:pPr>
        <w:spacing w:line="360" w:lineRule="auto"/>
        <w:ind w:left="0" w:right="25"/>
        <w:jc w:val="both"/>
      </w:pPr>
      <w:r w:rsidRPr="00C1321E">
        <w:tab/>
      </w:r>
      <w:r w:rsidR="004228E4" w:rsidRPr="00C1321E">
        <w:t>Portfoolio</w:t>
      </w:r>
      <w:r w:rsidR="005472E5" w:rsidRPr="00C1321E">
        <w:t xml:space="preserve"> </w:t>
      </w:r>
      <w:r w:rsidR="00CB4D94" w:rsidRPr="00C1321E">
        <w:t xml:space="preserve">üldised nõudmised, millele lisanduvad erialapõhised nõudmised: </w:t>
      </w:r>
    </w:p>
    <w:p w14:paraId="47CF6A4E" w14:textId="77777777" w:rsidR="00A14C23" w:rsidRPr="00C1321E" w:rsidRDefault="00A14C23" w:rsidP="00A14C23">
      <w:pPr>
        <w:spacing w:line="360" w:lineRule="auto"/>
        <w:ind w:left="0" w:right="25"/>
        <w:jc w:val="both"/>
        <w:rPr>
          <w:b/>
          <w:color w:val="auto"/>
        </w:rPr>
      </w:pPr>
    </w:p>
    <w:p w14:paraId="3D67502C" w14:textId="128D0A43" w:rsidR="00CA4CC2" w:rsidRPr="00C1321E" w:rsidRDefault="004228E4" w:rsidP="00A14C23">
      <w:pPr>
        <w:spacing w:line="360" w:lineRule="auto"/>
        <w:ind w:left="0" w:right="25"/>
        <w:jc w:val="both"/>
        <w:rPr>
          <w:b/>
          <w:color w:val="auto"/>
        </w:rPr>
      </w:pPr>
      <w:r w:rsidRPr="00C1321E">
        <w:rPr>
          <w:b/>
          <w:color w:val="auto"/>
        </w:rPr>
        <w:t>F</w:t>
      </w:r>
      <w:r w:rsidR="00CB4D94" w:rsidRPr="00C1321E">
        <w:rPr>
          <w:b/>
          <w:color w:val="auto"/>
        </w:rPr>
        <w:t>ilmid (</w:t>
      </w:r>
      <w:r w:rsidR="008A0096" w:rsidRPr="00C1321E">
        <w:rPr>
          <w:b/>
          <w:color w:val="auto"/>
        </w:rPr>
        <w:t>3-4 filmi)</w:t>
      </w:r>
      <w:r w:rsidR="00CB4D94" w:rsidRPr="00C1321E">
        <w:rPr>
          <w:b/>
          <w:color w:val="auto"/>
        </w:rPr>
        <w:t xml:space="preserve">: </w:t>
      </w:r>
    </w:p>
    <w:p w14:paraId="19175563" w14:textId="77777777" w:rsidR="00CA4CC2" w:rsidRPr="00C1321E" w:rsidRDefault="00D80352" w:rsidP="00A14C23">
      <w:pPr>
        <w:pStyle w:val="ListParagraph"/>
        <w:numPr>
          <w:ilvl w:val="0"/>
          <w:numId w:val="23"/>
        </w:numPr>
        <w:spacing w:line="360" w:lineRule="auto"/>
        <w:ind w:left="284" w:right="25" w:hanging="284"/>
        <w:jc w:val="both"/>
      </w:pPr>
      <w:r w:rsidRPr="00C1321E">
        <w:t>Lindifilm</w:t>
      </w:r>
      <w:r w:rsidR="00CB4D94" w:rsidRPr="00C1321E">
        <w:t xml:space="preserve"> </w:t>
      </w:r>
    </w:p>
    <w:p w14:paraId="25DAB928" w14:textId="77777777" w:rsidR="00CA4CC2" w:rsidRPr="00C1321E" w:rsidRDefault="00CB4D94" w:rsidP="00A14C23">
      <w:pPr>
        <w:pStyle w:val="ListParagraph"/>
        <w:numPr>
          <w:ilvl w:val="0"/>
          <w:numId w:val="23"/>
        </w:numPr>
        <w:spacing w:line="360" w:lineRule="auto"/>
        <w:ind w:left="284" w:right="25" w:hanging="284"/>
        <w:jc w:val="both"/>
      </w:pPr>
      <w:r w:rsidRPr="00C1321E">
        <w:t>Ekraniseer</w:t>
      </w:r>
      <w:r w:rsidR="005472E5" w:rsidRPr="00C1321E">
        <w:t>in</w:t>
      </w:r>
      <w:r w:rsidRPr="00C1321E">
        <w:t>g</w:t>
      </w:r>
    </w:p>
    <w:p w14:paraId="7591383F" w14:textId="77777777" w:rsidR="00CA4CC2" w:rsidRPr="00C1321E" w:rsidRDefault="00D80352" w:rsidP="00A14C23">
      <w:pPr>
        <w:pStyle w:val="ListParagraph"/>
        <w:numPr>
          <w:ilvl w:val="0"/>
          <w:numId w:val="23"/>
        </w:numPr>
        <w:spacing w:line="360" w:lineRule="auto"/>
        <w:ind w:left="284" w:right="25" w:hanging="284"/>
        <w:jc w:val="both"/>
      </w:pPr>
      <w:r w:rsidRPr="00C1321E">
        <w:t>Žanrifilm</w:t>
      </w:r>
    </w:p>
    <w:p w14:paraId="2A9C9B14" w14:textId="77777777" w:rsidR="00CA4CC2" w:rsidRPr="00C1321E" w:rsidRDefault="008A0096" w:rsidP="00A14C23">
      <w:pPr>
        <w:pStyle w:val="ListParagraph"/>
        <w:numPr>
          <w:ilvl w:val="0"/>
          <w:numId w:val="23"/>
        </w:numPr>
        <w:spacing w:line="360" w:lineRule="auto"/>
        <w:ind w:left="284" w:right="25" w:hanging="284"/>
        <w:jc w:val="both"/>
      </w:pPr>
      <w:r w:rsidRPr="00C1321E">
        <w:t>Neljas film</w:t>
      </w:r>
      <w:r w:rsidR="00B67630" w:rsidRPr="00C1321E">
        <w:t xml:space="preserve"> või mõni muu õppeperioodi ajal (sh koostöös teiste õppekavadega) valminud</w:t>
      </w:r>
      <w:r w:rsidR="00CA4CC2" w:rsidRPr="00C1321E">
        <w:t xml:space="preserve"> </w:t>
      </w:r>
      <w:r w:rsidR="00B67630" w:rsidRPr="00C1321E">
        <w:t>film</w:t>
      </w:r>
      <w:r w:rsidR="00CA4CC2" w:rsidRPr="00C1321E">
        <w:t>.</w:t>
      </w:r>
    </w:p>
    <w:p w14:paraId="7D687F49" w14:textId="77777777" w:rsidR="00CA4CC2" w:rsidRPr="00C1321E" w:rsidRDefault="00CA4CC2" w:rsidP="00A14C23">
      <w:pPr>
        <w:spacing w:line="360" w:lineRule="auto"/>
        <w:ind w:left="0" w:right="25"/>
        <w:jc w:val="both"/>
      </w:pPr>
    </w:p>
    <w:p w14:paraId="31D4FDAA" w14:textId="77777777" w:rsidR="00A14C23" w:rsidRPr="00C1321E" w:rsidRDefault="00A14C23" w:rsidP="00A14C23">
      <w:pPr>
        <w:spacing w:line="360" w:lineRule="auto"/>
        <w:ind w:left="0" w:right="25"/>
        <w:jc w:val="both"/>
        <w:rPr>
          <w:b/>
          <w:bCs/>
        </w:rPr>
      </w:pPr>
    </w:p>
    <w:p w14:paraId="5AF05DA7" w14:textId="7B2E147D" w:rsidR="004258DF" w:rsidRPr="00C1321E" w:rsidRDefault="004228E4" w:rsidP="00A14C23">
      <w:pPr>
        <w:spacing w:line="360" w:lineRule="auto"/>
        <w:ind w:left="0" w:right="25"/>
        <w:jc w:val="both"/>
      </w:pPr>
      <w:r w:rsidRPr="00C1321E">
        <w:rPr>
          <w:b/>
          <w:bCs/>
        </w:rPr>
        <w:lastRenderedPageBreak/>
        <w:t>Kirjalik osa:</w:t>
      </w:r>
    </w:p>
    <w:p w14:paraId="4F369B71" w14:textId="1F3E3FF0" w:rsidR="004258DF" w:rsidRPr="00C1321E" w:rsidRDefault="004258DF" w:rsidP="00A14C23">
      <w:pPr>
        <w:pStyle w:val="ListParagraph"/>
        <w:numPr>
          <w:ilvl w:val="0"/>
          <w:numId w:val="24"/>
        </w:numPr>
        <w:spacing w:line="360" w:lineRule="auto"/>
        <w:ind w:left="284" w:right="338" w:hanging="284"/>
        <w:jc w:val="both"/>
      </w:pPr>
      <w:r w:rsidRPr="00C1321E">
        <w:t>Tiitelleht</w:t>
      </w:r>
    </w:p>
    <w:p w14:paraId="7CF61890" w14:textId="360A5B0C" w:rsidR="004258DF" w:rsidRPr="00C1321E" w:rsidRDefault="004258DF" w:rsidP="00A14C23">
      <w:pPr>
        <w:pStyle w:val="ListParagraph"/>
        <w:numPr>
          <w:ilvl w:val="0"/>
          <w:numId w:val="24"/>
        </w:numPr>
        <w:spacing w:line="360" w:lineRule="auto"/>
        <w:ind w:left="284" w:right="338" w:hanging="284"/>
        <w:jc w:val="both"/>
      </w:pPr>
      <w:r w:rsidRPr="00C1321E">
        <w:t>Lõputöö deklaratsioon</w:t>
      </w:r>
    </w:p>
    <w:p w14:paraId="08193657" w14:textId="122210CF" w:rsidR="004258DF" w:rsidRPr="00C1321E" w:rsidRDefault="004258DF" w:rsidP="00A14C23">
      <w:pPr>
        <w:pStyle w:val="ListParagraph"/>
        <w:numPr>
          <w:ilvl w:val="0"/>
          <w:numId w:val="24"/>
        </w:numPr>
        <w:spacing w:line="360" w:lineRule="auto"/>
        <w:ind w:left="284" w:right="338" w:hanging="284"/>
        <w:jc w:val="both"/>
      </w:pPr>
      <w:r w:rsidRPr="00C1321E">
        <w:t>Sisukord</w:t>
      </w:r>
    </w:p>
    <w:p w14:paraId="084384C1" w14:textId="4B629573" w:rsidR="004258DF" w:rsidRPr="00C1321E" w:rsidRDefault="004258DF" w:rsidP="00A14C23">
      <w:pPr>
        <w:pStyle w:val="ListParagraph"/>
        <w:numPr>
          <w:ilvl w:val="0"/>
          <w:numId w:val="24"/>
        </w:numPr>
        <w:spacing w:line="360" w:lineRule="auto"/>
        <w:ind w:left="284" w:right="338" w:hanging="284"/>
        <w:jc w:val="both"/>
      </w:pPr>
      <w:r w:rsidRPr="00C1321E">
        <w:t>Sissejuhatus</w:t>
      </w:r>
    </w:p>
    <w:p w14:paraId="711B4EF1" w14:textId="4D60929C" w:rsidR="007E3A75" w:rsidRPr="00C1321E" w:rsidRDefault="004228E4" w:rsidP="00A14C23">
      <w:pPr>
        <w:pStyle w:val="ListParagraph"/>
        <w:numPr>
          <w:ilvl w:val="0"/>
          <w:numId w:val="24"/>
        </w:numPr>
        <w:spacing w:line="360" w:lineRule="auto"/>
        <w:ind w:left="284" w:right="338" w:hanging="284"/>
        <w:jc w:val="both"/>
      </w:pPr>
      <w:r w:rsidRPr="00C1321E">
        <w:t>F</w:t>
      </w:r>
      <w:r w:rsidR="005472E5" w:rsidRPr="00C1321E">
        <w:t>ilmi</w:t>
      </w:r>
      <w:r w:rsidRPr="00C1321E">
        <w:t>de</w:t>
      </w:r>
      <w:r w:rsidR="005472E5" w:rsidRPr="00C1321E">
        <w:t xml:space="preserve"> </w:t>
      </w:r>
      <w:r w:rsidR="00712BBD" w:rsidRPr="00C1321E">
        <w:t>kunstinõukogule esitat</w:t>
      </w:r>
      <w:r w:rsidR="006965D1" w:rsidRPr="00C1321E">
        <w:t>ava</w:t>
      </w:r>
      <w:r w:rsidR="00712BBD" w:rsidRPr="00C1321E">
        <w:t>d materjalid</w:t>
      </w:r>
      <w:r w:rsidR="00E50880" w:rsidRPr="00C1321E">
        <w:t xml:space="preserve"> </w:t>
      </w:r>
      <w:r w:rsidR="00397F78" w:rsidRPr="00C1321E">
        <w:t>(</w:t>
      </w:r>
      <w:r w:rsidR="00397F78" w:rsidRPr="00C1321E">
        <w:rPr>
          <w:u w:val="single"/>
        </w:rPr>
        <w:t>erinevad erialati</w:t>
      </w:r>
      <w:r w:rsidR="00397F78" w:rsidRPr="00C1321E">
        <w:t>)</w:t>
      </w:r>
      <w:r w:rsidR="002838E4" w:rsidRPr="00C1321E">
        <w:t>, iga semestrifilmi kohta</w:t>
      </w:r>
    </w:p>
    <w:p w14:paraId="2C286953" w14:textId="39B0F0A6" w:rsidR="00F8609F" w:rsidRPr="00C1321E" w:rsidRDefault="00712BBD" w:rsidP="00A14C23">
      <w:pPr>
        <w:pStyle w:val="ListParagraph"/>
        <w:numPr>
          <w:ilvl w:val="0"/>
          <w:numId w:val="24"/>
        </w:numPr>
        <w:spacing w:after="0" w:line="360" w:lineRule="auto"/>
        <w:ind w:left="284" w:hanging="284"/>
        <w:jc w:val="both"/>
      </w:pPr>
      <w:r w:rsidRPr="00C1321E">
        <w:t>Tööprotsessi reflektsioon</w:t>
      </w:r>
      <w:r w:rsidR="005B7DB7" w:rsidRPr="00C1321E">
        <w:t xml:space="preserve">, </w:t>
      </w:r>
      <w:r w:rsidR="002838E4" w:rsidRPr="00C1321E">
        <w:t>iga semestrifilmi kohta vähemalt kaks lehekülge (3600 tähemärki)</w:t>
      </w:r>
      <w:r w:rsidR="00DD36D0" w:rsidRPr="00C1321E">
        <w:t xml:space="preserve">: </w:t>
      </w:r>
    </w:p>
    <w:p w14:paraId="1079A498" w14:textId="77777777" w:rsidR="00DF7DE3" w:rsidRPr="00C1321E" w:rsidRDefault="00DF7DE3" w:rsidP="00A14C23">
      <w:pPr>
        <w:pStyle w:val="ListParagraph"/>
        <w:numPr>
          <w:ilvl w:val="0"/>
          <w:numId w:val="25"/>
        </w:numPr>
        <w:spacing w:line="360" w:lineRule="auto"/>
        <w:ind w:right="25"/>
        <w:jc w:val="both"/>
      </w:pPr>
      <w:r w:rsidRPr="00C1321E">
        <w:t xml:space="preserve">projekti ajalugu ja taust; </w:t>
      </w:r>
    </w:p>
    <w:p w14:paraId="25AC0674" w14:textId="77777777" w:rsidR="00DF7DE3" w:rsidRPr="00C1321E" w:rsidRDefault="00DF7DE3" w:rsidP="00A14C23">
      <w:pPr>
        <w:pStyle w:val="ListParagraph"/>
        <w:numPr>
          <w:ilvl w:val="0"/>
          <w:numId w:val="25"/>
        </w:numPr>
        <w:spacing w:after="34" w:line="360" w:lineRule="auto"/>
        <w:ind w:right="25"/>
        <w:jc w:val="both"/>
      </w:pPr>
      <w:r w:rsidRPr="00C1321E">
        <w:t xml:space="preserve">projekti protsessi kirjeldus; </w:t>
      </w:r>
    </w:p>
    <w:p w14:paraId="7F32DAA4" w14:textId="01C66F8C" w:rsidR="00DF7DE3" w:rsidRPr="00C1321E" w:rsidRDefault="00DF7DE3" w:rsidP="00A14C23">
      <w:pPr>
        <w:pStyle w:val="ListParagraph"/>
        <w:numPr>
          <w:ilvl w:val="0"/>
          <w:numId w:val="25"/>
        </w:numPr>
        <w:spacing w:line="360" w:lineRule="auto"/>
        <w:ind w:right="25"/>
        <w:jc w:val="both"/>
      </w:pPr>
      <w:r w:rsidRPr="00C1321E">
        <w:t>eneseanalüüs</w:t>
      </w:r>
    </w:p>
    <w:p w14:paraId="344E294A" w14:textId="2DE505EC" w:rsidR="00A55E30" w:rsidRPr="00C1321E" w:rsidRDefault="00A55E30" w:rsidP="00A14C23">
      <w:pPr>
        <w:pStyle w:val="ListParagraph"/>
        <w:numPr>
          <w:ilvl w:val="0"/>
          <w:numId w:val="24"/>
        </w:numPr>
        <w:spacing w:after="0" w:line="360" w:lineRule="auto"/>
        <w:ind w:left="284" w:hanging="284"/>
        <w:jc w:val="both"/>
      </w:pPr>
      <w:r w:rsidRPr="00C1321E">
        <w:t>Kokkuvõte</w:t>
      </w:r>
    </w:p>
    <w:p w14:paraId="255D72E4" w14:textId="4C5A5579" w:rsidR="00F8609F" w:rsidRPr="00C1321E" w:rsidRDefault="00CB4D94" w:rsidP="00DD36D0">
      <w:pPr>
        <w:spacing w:after="0" w:line="259" w:lineRule="auto"/>
        <w:ind w:left="0" w:firstLine="0"/>
        <w:jc w:val="both"/>
      </w:pPr>
      <w:r w:rsidRPr="00C1321E">
        <w:t xml:space="preserve"> </w:t>
      </w:r>
    </w:p>
    <w:p w14:paraId="408DD06F" w14:textId="0B32B269" w:rsidR="005472E5" w:rsidRPr="00C1321E" w:rsidRDefault="00AD5CD3" w:rsidP="00DD36D0">
      <w:pPr>
        <w:spacing w:after="0" w:line="360" w:lineRule="auto"/>
        <w:ind w:left="0" w:firstLine="0"/>
        <w:jc w:val="both"/>
        <w:rPr>
          <w:b/>
        </w:rPr>
      </w:pPr>
      <w:r w:rsidRPr="00C1321E">
        <w:rPr>
          <w:bCs/>
        </w:rPr>
        <w:tab/>
      </w:r>
      <w:r w:rsidR="005472E5" w:rsidRPr="00C1321E">
        <w:rPr>
          <w:bCs/>
        </w:rPr>
        <w:t>Lõputöö</w:t>
      </w:r>
      <w:r w:rsidR="00712BBD" w:rsidRPr="00C1321E">
        <w:rPr>
          <w:bCs/>
        </w:rPr>
        <w:t xml:space="preserve"> </w:t>
      </w:r>
      <w:r w:rsidR="005472E5" w:rsidRPr="00C1321E">
        <w:rPr>
          <w:bCs/>
        </w:rPr>
        <w:t xml:space="preserve">kirjalik osa esitatakse </w:t>
      </w:r>
      <w:r w:rsidR="00472F2C" w:rsidRPr="00C1321E">
        <w:rPr>
          <w:bCs/>
        </w:rPr>
        <w:t>ühe</w:t>
      </w:r>
      <w:r w:rsidR="005472E5" w:rsidRPr="00C1321E">
        <w:rPr>
          <w:bCs/>
        </w:rPr>
        <w:t>s eksemplaris (kõvakaane</w:t>
      </w:r>
      <w:r w:rsidR="00472F2C" w:rsidRPr="00C1321E">
        <w:rPr>
          <w:bCs/>
        </w:rPr>
        <w:t>line</w:t>
      </w:r>
      <w:r w:rsidR="005472E5" w:rsidRPr="00C1321E">
        <w:rPr>
          <w:bCs/>
        </w:rPr>
        <w:t xml:space="preserve"> köide)</w:t>
      </w:r>
      <w:r w:rsidR="001715DD" w:rsidRPr="00C1321E">
        <w:rPr>
          <w:bCs/>
        </w:rPr>
        <w:t xml:space="preserve"> ning</w:t>
      </w:r>
      <w:r w:rsidR="001715DD" w:rsidRPr="00C1321E">
        <w:t xml:space="preserve"> elektrooniliselt</w:t>
      </w:r>
      <w:r w:rsidR="005472E5" w:rsidRPr="00C1321E">
        <w:t>.</w:t>
      </w:r>
    </w:p>
    <w:p w14:paraId="52F1BA9E" w14:textId="5BADDBA4" w:rsidR="00F8609F" w:rsidRPr="00C1321E" w:rsidRDefault="00AD5CD3" w:rsidP="00DD36D0">
      <w:pPr>
        <w:spacing w:line="360" w:lineRule="auto"/>
        <w:ind w:left="-5" w:right="25"/>
        <w:jc w:val="both"/>
      </w:pPr>
      <w:r w:rsidRPr="00C1321E">
        <w:tab/>
      </w:r>
      <w:r w:rsidRPr="00C1321E">
        <w:tab/>
      </w:r>
      <w:r w:rsidRPr="00C1321E">
        <w:tab/>
      </w:r>
      <w:r w:rsidR="00712BBD" w:rsidRPr="00C1321E">
        <w:t xml:space="preserve">Reflektsioon </w:t>
      </w:r>
      <w:r w:rsidR="00CB4D94" w:rsidRPr="00C1321E">
        <w:t xml:space="preserve">peaks looma arusaamise lõpetaja üldistus- ja eneseanalüüsi võimest. Reflektsioon seisneb iga semestrifilmi </w:t>
      </w:r>
      <w:r w:rsidR="00A941DD" w:rsidRPr="00C1321E">
        <w:t xml:space="preserve">(loomeprotsessi) </w:t>
      </w:r>
      <w:r w:rsidR="00CB4D94" w:rsidRPr="00C1321E">
        <w:t xml:space="preserve">kriitilisest analüüsist ning oma liikumisest/arenemisest läbi </w:t>
      </w:r>
      <w:r w:rsidR="00712BBD" w:rsidRPr="00C1321E">
        <w:t>4</w:t>
      </w:r>
      <w:r w:rsidR="00CB4D94" w:rsidRPr="00C1321E">
        <w:t xml:space="preserve"> aasta semestrifilmide. Lisaks tagasivaatamisele peaks enesereflektsioon sisaldama ka tudengi loomingulist tulevikunägemust/suundumust, missiooni. </w:t>
      </w:r>
    </w:p>
    <w:p w14:paraId="4596FDA3" w14:textId="53143F25" w:rsidR="00D3334A" w:rsidRPr="00C1321E" w:rsidRDefault="00AD5CD3" w:rsidP="00DD36D0">
      <w:pPr>
        <w:spacing w:line="360" w:lineRule="auto"/>
        <w:ind w:left="-5" w:right="25"/>
        <w:jc w:val="both"/>
      </w:pPr>
      <w:r w:rsidRPr="00C1321E">
        <w:tab/>
      </w:r>
      <w:r w:rsidRPr="00C1321E">
        <w:tab/>
      </w:r>
      <w:r w:rsidRPr="00C1321E">
        <w:tab/>
      </w:r>
      <w:r w:rsidR="00CB4D94" w:rsidRPr="00C1321E">
        <w:t>Kõik analüüsid lähtuvad esmaselt oma erialast, aga samas ei tohi eirata nägemust filmist kui tervikust, mille loomine on kõigi professioonide põhieesmärk; ja seda juba iga filmi analüüsi puhul.</w:t>
      </w:r>
    </w:p>
    <w:p w14:paraId="40AFDD41" w14:textId="3B7589ED" w:rsidR="00F8609F" w:rsidRPr="00C1321E" w:rsidRDefault="00F8609F" w:rsidP="00DD36D0">
      <w:pPr>
        <w:spacing w:after="0" w:line="259" w:lineRule="auto"/>
        <w:ind w:left="0" w:firstLine="0"/>
        <w:jc w:val="both"/>
      </w:pPr>
    </w:p>
    <w:p w14:paraId="0F79BD62" w14:textId="57E6CCDF" w:rsidR="00F8609F" w:rsidRPr="00C1321E" w:rsidRDefault="00CB4D94" w:rsidP="007A4B04">
      <w:pPr>
        <w:pStyle w:val="Heading2"/>
        <w:ind w:left="-5"/>
        <w:jc w:val="both"/>
      </w:pPr>
      <w:bookmarkStart w:id="3" w:name="_Toc84180216"/>
      <w:r w:rsidRPr="00C1321E">
        <w:t xml:space="preserve">Režissööride </w:t>
      </w:r>
      <w:r w:rsidR="003263A7" w:rsidRPr="00C1321E">
        <w:t xml:space="preserve">portfoolio </w:t>
      </w:r>
      <w:r w:rsidR="00397F78" w:rsidRPr="00C1321E">
        <w:t>k</w:t>
      </w:r>
      <w:r w:rsidR="00E50880" w:rsidRPr="00C1321E">
        <w:t>unstinõukogule esitat</w:t>
      </w:r>
      <w:r w:rsidR="006965D1" w:rsidRPr="00C1321E">
        <w:t>avad</w:t>
      </w:r>
      <w:r w:rsidR="00E50880" w:rsidRPr="00C1321E">
        <w:t xml:space="preserve"> materjalid</w:t>
      </w:r>
      <w:bookmarkEnd w:id="3"/>
    </w:p>
    <w:p w14:paraId="0F01BB81" w14:textId="20FCCA9C" w:rsidR="003F0B31" w:rsidRPr="00C1321E" w:rsidRDefault="003F0B31" w:rsidP="007A4B04">
      <w:pPr>
        <w:pStyle w:val="ListParagraph"/>
        <w:widowControl w:val="0"/>
        <w:numPr>
          <w:ilvl w:val="0"/>
          <w:numId w:val="27"/>
        </w:numPr>
        <w:suppressAutoHyphens/>
        <w:spacing w:after="0" w:line="360" w:lineRule="auto"/>
        <w:ind w:left="284" w:hanging="284"/>
        <w:jc w:val="both"/>
      </w:pPr>
      <w:r w:rsidRPr="00C1321E">
        <w:t>Filmi tiitelleht</w:t>
      </w:r>
    </w:p>
    <w:p w14:paraId="7348A6AA" w14:textId="1CF58150" w:rsidR="00946407" w:rsidRPr="00C1321E" w:rsidRDefault="00946407" w:rsidP="007A4B04">
      <w:pPr>
        <w:pStyle w:val="ListParagraph"/>
        <w:widowControl w:val="0"/>
        <w:numPr>
          <w:ilvl w:val="0"/>
          <w:numId w:val="27"/>
        </w:numPr>
        <w:suppressAutoHyphens/>
        <w:spacing w:after="0" w:line="360" w:lineRule="auto"/>
        <w:ind w:left="284" w:hanging="284"/>
        <w:jc w:val="both"/>
      </w:pPr>
      <w:r w:rsidRPr="00C1321E">
        <w:t xml:space="preserve">Juhtlause (inglise keeles </w:t>
      </w:r>
      <w:r w:rsidRPr="00C1321E">
        <w:rPr>
          <w:i/>
        </w:rPr>
        <w:t>logline</w:t>
      </w:r>
      <w:r w:rsidRPr="00C1321E">
        <w:t>)</w:t>
      </w:r>
    </w:p>
    <w:p w14:paraId="3EFDACD7" w14:textId="5E1E006B" w:rsidR="00946407" w:rsidRPr="00C1321E" w:rsidRDefault="00946407" w:rsidP="007A4B04">
      <w:pPr>
        <w:pStyle w:val="ListParagraph"/>
        <w:widowControl w:val="0"/>
        <w:numPr>
          <w:ilvl w:val="0"/>
          <w:numId w:val="27"/>
        </w:numPr>
        <w:suppressAutoHyphens/>
        <w:spacing w:after="0" w:line="360" w:lineRule="auto"/>
        <w:ind w:left="284" w:hanging="284"/>
        <w:jc w:val="both"/>
      </w:pPr>
      <w:r w:rsidRPr="00C1321E">
        <w:t>Esildis ehk sünopsis 1</w:t>
      </w:r>
      <w:r w:rsidR="007A4B04" w:rsidRPr="00C1321E">
        <w:t xml:space="preserve"> </w:t>
      </w:r>
      <w:r w:rsidRPr="00C1321E">
        <w:t xml:space="preserve">A4 koos „kolmainsusega“: žanr, </w:t>
      </w:r>
      <w:r w:rsidR="00AD5CD3" w:rsidRPr="00C1321E">
        <w:t>toon</w:t>
      </w:r>
      <w:r w:rsidRPr="00C1321E">
        <w:t xml:space="preserve">, </w:t>
      </w:r>
      <w:r w:rsidR="00AD5CD3" w:rsidRPr="00C1321E">
        <w:t xml:space="preserve">teema ja </w:t>
      </w:r>
      <w:r w:rsidRPr="00C1321E">
        <w:t>sõnumi formuleering</w:t>
      </w:r>
    </w:p>
    <w:p w14:paraId="36FB232B" w14:textId="4002E88E" w:rsidR="00946407" w:rsidRPr="00C1321E" w:rsidRDefault="00616BA8" w:rsidP="007A4B04">
      <w:pPr>
        <w:pStyle w:val="ListParagraph"/>
        <w:widowControl w:val="0"/>
        <w:numPr>
          <w:ilvl w:val="0"/>
          <w:numId w:val="27"/>
        </w:numPr>
        <w:suppressAutoHyphens/>
        <w:spacing w:after="0" w:line="360" w:lineRule="auto"/>
        <w:ind w:left="284" w:hanging="284"/>
        <w:jc w:val="both"/>
      </w:pPr>
      <w:r w:rsidRPr="00C1321E">
        <w:t>Võttes</w:t>
      </w:r>
      <w:r w:rsidR="00946407" w:rsidRPr="00C1321E">
        <w:t>tsenaarium</w:t>
      </w:r>
      <w:r w:rsidRPr="00C1321E">
        <w:t xml:space="preserve"> </w:t>
      </w:r>
      <w:r w:rsidR="00946407" w:rsidRPr="00C1321E">
        <w:t xml:space="preserve">(inglise keeles </w:t>
      </w:r>
      <w:r w:rsidRPr="00C1321E">
        <w:rPr>
          <w:i/>
        </w:rPr>
        <w:t>shooting script</w:t>
      </w:r>
      <w:r w:rsidR="00946407" w:rsidRPr="00C1321E">
        <w:t>)</w:t>
      </w:r>
      <w:r w:rsidRPr="00C1321E">
        <w:t xml:space="preserve"> ja olemasolul ka selle </w:t>
      </w:r>
      <w:r w:rsidRPr="00C1321E">
        <w:lastRenderedPageBreak/>
        <w:t xml:space="preserve">tootmisversioonid (inglise keeles </w:t>
      </w:r>
      <w:proofErr w:type="spellStart"/>
      <w:r w:rsidRPr="00C1321E">
        <w:rPr>
          <w:i/>
        </w:rPr>
        <w:t>production</w:t>
      </w:r>
      <w:proofErr w:type="spellEnd"/>
      <w:r w:rsidRPr="00C1321E">
        <w:rPr>
          <w:i/>
        </w:rPr>
        <w:t xml:space="preserve"> </w:t>
      </w:r>
      <w:proofErr w:type="spellStart"/>
      <w:r w:rsidRPr="00C1321E">
        <w:rPr>
          <w:i/>
        </w:rPr>
        <w:t>drafts</w:t>
      </w:r>
      <w:proofErr w:type="spellEnd"/>
      <w:r w:rsidRPr="00C1321E">
        <w:t>)</w:t>
      </w:r>
      <w:r w:rsidR="00946407" w:rsidRPr="00C1321E">
        <w:rPr>
          <w:i/>
        </w:rPr>
        <w:t xml:space="preserve"> </w:t>
      </w:r>
    </w:p>
    <w:p w14:paraId="6D291510" w14:textId="06B72F3F" w:rsidR="009367A2" w:rsidRPr="00C1321E" w:rsidRDefault="00616BA8" w:rsidP="007A4B04">
      <w:pPr>
        <w:pStyle w:val="ListParagraph"/>
        <w:numPr>
          <w:ilvl w:val="0"/>
          <w:numId w:val="27"/>
        </w:numPr>
        <w:spacing w:after="35" w:line="360" w:lineRule="auto"/>
        <w:ind w:left="284" w:right="25" w:hanging="284"/>
        <w:jc w:val="both"/>
      </w:pPr>
      <w:r w:rsidRPr="00C1321E">
        <w:t>F</w:t>
      </w:r>
      <w:r w:rsidR="009367A2" w:rsidRPr="00C1321E">
        <w:t>ilmigrupi nimistu</w:t>
      </w:r>
    </w:p>
    <w:p w14:paraId="5C1A09C9" w14:textId="52A83E11" w:rsidR="009367A2" w:rsidRPr="00C1321E" w:rsidRDefault="00616BA8" w:rsidP="007A4B04">
      <w:pPr>
        <w:pStyle w:val="ListParagraph"/>
        <w:numPr>
          <w:ilvl w:val="0"/>
          <w:numId w:val="27"/>
        </w:numPr>
        <w:spacing w:line="360" w:lineRule="auto"/>
        <w:ind w:left="284" w:right="25" w:hanging="284"/>
        <w:jc w:val="both"/>
      </w:pPr>
      <w:r w:rsidRPr="00C1321E">
        <w:t>O</w:t>
      </w:r>
      <w:r w:rsidR="009367A2" w:rsidRPr="00C1321E">
        <w:t>satäitjate nimistu</w:t>
      </w:r>
    </w:p>
    <w:p w14:paraId="6DF65156" w14:textId="152F9812" w:rsidR="009367A2" w:rsidRPr="00C1321E" w:rsidRDefault="00616BA8" w:rsidP="007A4B04">
      <w:pPr>
        <w:pStyle w:val="ListParagraph"/>
        <w:numPr>
          <w:ilvl w:val="0"/>
          <w:numId w:val="27"/>
        </w:numPr>
        <w:spacing w:line="360" w:lineRule="auto"/>
        <w:ind w:left="284" w:right="25" w:hanging="284"/>
        <w:jc w:val="both"/>
      </w:pPr>
      <w:r w:rsidRPr="00C1321E">
        <w:t>E</w:t>
      </w:r>
      <w:r w:rsidR="009367A2" w:rsidRPr="00C1321E">
        <w:t>elarve</w:t>
      </w:r>
    </w:p>
    <w:p w14:paraId="7F774E31" w14:textId="5DE9A056" w:rsidR="00B57553" w:rsidRPr="00C1321E" w:rsidRDefault="00616BA8" w:rsidP="007A4B04">
      <w:pPr>
        <w:pStyle w:val="ListParagraph"/>
        <w:numPr>
          <w:ilvl w:val="0"/>
          <w:numId w:val="27"/>
        </w:numPr>
        <w:spacing w:line="360" w:lineRule="auto"/>
        <w:ind w:left="284" w:right="25" w:hanging="284"/>
        <w:jc w:val="both"/>
      </w:pPr>
      <w:r w:rsidRPr="00C1321E">
        <w:rPr>
          <w:b/>
          <w:bCs/>
        </w:rPr>
        <w:t>R</w:t>
      </w:r>
      <w:r w:rsidR="00B57553" w:rsidRPr="00C1321E">
        <w:rPr>
          <w:b/>
          <w:bCs/>
        </w:rPr>
        <w:t>ežiistsenaarium</w:t>
      </w:r>
    </w:p>
    <w:p w14:paraId="1D9B50F9" w14:textId="5F6D64A0" w:rsidR="009367A2" w:rsidRPr="00C1321E" w:rsidRDefault="00616BA8" w:rsidP="007A4B04">
      <w:pPr>
        <w:pStyle w:val="ListParagraph"/>
        <w:numPr>
          <w:ilvl w:val="0"/>
          <w:numId w:val="27"/>
        </w:numPr>
        <w:spacing w:line="360" w:lineRule="auto"/>
        <w:ind w:left="284" w:right="25" w:hanging="284"/>
        <w:jc w:val="both"/>
      </w:pPr>
      <w:r w:rsidRPr="00C1321E">
        <w:t>P</w:t>
      </w:r>
      <w:r w:rsidR="009367A2" w:rsidRPr="00C1321E">
        <w:t xml:space="preserve">iltstsenaarium (inglise keeles </w:t>
      </w:r>
      <w:proofErr w:type="spellStart"/>
      <w:r w:rsidR="009367A2" w:rsidRPr="00C1321E">
        <w:rPr>
          <w:i/>
        </w:rPr>
        <w:t>storyboard</w:t>
      </w:r>
      <w:proofErr w:type="spellEnd"/>
      <w:r w:rsidR="009367A2" w:rsidRPr="00C1321E">
        <w:t>)</w:t>
      </w:r>
    </w:p>
    <w:p w14:paraId="6A7E1654" w14:textId="02BA27F8" w:rsidR="009367A2" w:rsidRPr="00C1321E" w:rsidRDefault="00616BA8" w:rsidP="007A4B04">
      <w:pPr>
        <w:pStyle w:val="ListParagraph"/>
        <w:numPr>
          <w:ilvl w:val="0"/>
          <w:numId w:val="27"/>
        </w:numPr>
        <w:spacing w:after="37" w:line="360" w:lineRule="auto"/>
        <w:ind w:left="284" w:right="25" w:hanging="284"/>
        <w:jc w:val="both"/>
      </w:pPr>
      <w:r w:rsidRPr="00C1321E">
        <w:t>T</w:t>
      </w:r>
      <w:r w:rsidR="009367A2" w:rsidRPr="00C1321E">
        <w:t>ootmisgraafik</w:t>
      </w:r>
    </w:p>
    <w:p w14:paraId="022B855D" w14:textId="0DC848D0" w:rsidR="009367A2" w:rsidRPr="00C1321E" w:rsidRDefault="00616BA8" w:rsidP="007A4B04">
      <w:pPr>
        <w:pStyle w:val="ListParagraph"/>
        <w:numPr>
          <w:ilvl w:val="0"/>
          <w:numId w:val="27"/>
        </w:numPr>
        <w:spacing w:line="360" w:lineRule="auto"/>
        <w:ind w:left="284" w:right="25" w:hanging="284"/>
        <w:jc w:val="both"/>
      </w:pPr>
      <w:r w:rsidRPr="00C1321E">
        <w:t>L</w:t>
      </w:r>
      <w:r w:rsidR="009367A2" w:rsidRPr="00C1321E">
        <w:t>epingud ja õigusi tõe</w:t>
      </w:r>
      <w:r w:rsidRPr="00C1321E">
        <w:t>ndavad</w:t>
      </w:r>
      <w:r w:rsidR="009367A2" w:rsidRPr="00C1321E">
        <w:t xml:space="preserve"> dokumendid</w:t>
      </w:r>
    </w:p>
    <w:p w14:paraId="5AA7E307" w14:textId="579E126D" w:rsidR="009367A2" w:rsidRPr="00C1321E" w:rsidRDefault="00616BA8" w:rsidP="007A4B04">
      <w:pPr>
        <w:pStyle w:val="ListParagraph"/>
        <w:numPr>
          <w:ilvl w:val="0"/>
          <w:numId w:val="27"/>
        </w:numPr>
        <w:spacing w:after="35" w:line="360" w:lineRule="auto"/>
        <w:ind w:left="284" w:right="25" w:hanging="284"/>
        <w:jc w:val="both"/>
      </w:pPr>
      <w:r w:rsidRPr="00C1321E">
        <w:t>S</w:t>
      </w:r>
      <w:r w:rsidR="009367A2" w:rsidRPr="00C1321E">
        <w:t xml:space="preserve">ponsorite nimistu  </w:t>
      </w:r>
    </w:p>
    <w:p w14:paraId="79BBC287" w14:textId="385F551B" w:rsidR="00D93BF3" w:rsidRPr="00C1321E" w:rsidRDefault="00616BA8" w:rsidP="007A4B04">
      <w:pPr>
        <w:pStyle w:val="ListParagraph"/>
        <w:numPr>
          <w:ilvl w:val="0"/>
          <w:numId w:val="27"/>
        </w:numPr>
        <w:spacing w:after="35" w:line="360" w:lineRule="auto"/>
        <w:ind w:left="284" w:right="25" w:hanging="284"/>
        <w:jc w:val="both"/>
      </w:pPr>
      <w:r w:rsidRPr="00C1321E">
        <w:t>K</w:t>
      </w:r>
      <w:r w:rsidR="009367A2" w:rsidRPr="00C1321E">
        <w:t>aastootjate nimistu</w:t>
      </w:r>
    </w:p>
    <w:p w14:paraId="0B9E2F55" w14:textId="77777777" w:rsidR="00DF7DE3" w:rsidRPr="00C1321E" w:rsidRDefault="00DF7DE3" w:rsidP="00DD36D0">
      <w:pPr>
        <w:spacing w:after="73" w:line="259" w:lineRule="auto"/>
        <w:ind w:left="0" w:firstLine="0"/>
        <w:jc w:val="both"/>
      </w:pPr>
    </w:p>
    <w:p w14:paraId="5C2EA7B0" w14:textId="6AB34C7B" w:rsidR="00F8609F" w:rsidRPr="00C1321E" w:rsidRDefault="00CB4D94" w:rsidP="00DD36D0">
      <w:pPr>
        <w:pStyle w:val="Heading2"/>
        <w:spacing w:after="383"/>
        <w:ind w:left="-5"/>
        <w:jc w:val="both"/>
      </w:pPr>
      <w:bookmarkStart w:id="4" w:name="_Toc84180217"/>
      <w:r w:rsidRPr="00C1321E">
        <w:t xml:space="preserve">Produtsentide </w:t>
      </w:r>
      <w:r w:rsidR="003F0B31" w:rsidRPr="00C1321E">
        <w:t>portfoolio kunstinõukogule esitatavad materjalid</w:t>
      </w:r>
      <w:bookmarkEnd w:id="4"/>
    </w:p>
    <w:p w14:paraId="28650CAD" w14:textId="5A7C17FD" w:rsidR="003F0B31" w:rsidRPr="00C1321E" w:rsidRDefault="003F0B31" w:rsidP="007A4B04">
      <w:pPr>
        <w:pStyle w:val="ListParagraph"/>
        <w:widowControl w:val="0"/>
        <w:numPr>
          <w:ilvl w:val="0"/>
          <w:numId w:val="28"/>
        </w:numPr>
        <w:suppressAutoHyphens/>
        <w:spacing w:after="0" w:line="360" w:lineRule="auto"/>
        <w:ind w:left="284" w:hanging="284"/>
        <w:jc w:val="both"/>
      </w:pPr>
      <w:r w:rsidRPr="00C1321E">
        <w:t>Filmi tiitelleht</w:t>
      </w:r>
    </w:p>
    <w:p w14:paraId="47A40145" w14:textId="65B125A4" w:rsidR="003F0B31" w:rsidRPr="00C1321E" w:rsidRDefault="003F0B31" w:rsidP="007A4B04">
      <w:pPr>
        <w:pStyle w:val="ListParagraph"/>
        <w:widowControl w:val="0"/>
        <w:numPr>
          <w:ilvl w:val="0"/>
          <w:numId w:val="28"/>
        </w:numPr>
        <w:suppressAutoHyphens/>
        <w:spacing w:after="0" w:line="360" w:lineRule="auto"/>
        <w:ind w:left="284" w:hanging="284"/>
        <w:jc w:val="both"/>
      </w:pPr>
      <w:r w:rsidRPr="00C1321E">
        <w:t xml:space="preserve">Juhtlause (inglise keeles </w:t>
      </w:r>
      <w:r w:rsidRPr="00C1321E">
        <w:rPr>
          <w:i/>
        </w:rPr>
        <w:t>logline</w:t>
      </w:r>
      <w:r w:rsidRPr="00C1321E">
        <w:t>)</w:t>
      </w:r>
    </w:p>
    <w:p w14:paraId="79D18549" w14:textId="44277F91" w:rsidR="003F0B31" w:rsidRPr="00C1321E" w:rsidRDefault="003F0B31" w:rsidP="007A4B04">
      <w:pPr>
        <w:pStyle w:val="ListParagraph"/>
        <w:widowControl w:val="0"/>
        <w:numPr>
          <w:ilvl w:val="0"/>
          <w:numId w:val="28"/>
        </w:numPr>
        <w:suppressAutoHyphens/>
        <w:spacing w:after="0" w:line="360" w:lineRule="auto"/>
        <w:ind w:left="284" w:hanging="284"/>
        <w:jc w:val="both"/>
      </w:pPr>
      <w:r w:rsidRPr="00C1321E">
        <w:t>Esildis ehk sünopsis 1</w:t>
      </w:r>
      <w:r w:rsidR="007A4B04" w:rsidRPr="00C1321E">
        <w:t xml:space="preserve"> </w:t>
      </w:r>
      <w:r w:rsidRPr="00C1321E">
        <w:t xml:space="preserve">A4 koos „kolmainsusega“: žanr, </w:t>
      </w:r>
      <w:r w:rsidR="0042706C" w:rsidRPr="00C1321E">
        <w:t>toon</w:t>
      </w:r>
      <w:r w:rsidRPr="00C1321E">
        <w:t xml:space="preserve">, </w:t>
      </w:r>
      <w:r w:rsidR="0042706C" w:rsidRPr="00C1321E">
        <w:t xml:space="preserve">teema ja </w:t>
      </w:r>
      <w:r w:rsidRPr="00C1321E">
        <w:t>sõnumi formuleering</w:t>
      </w:r>
    </w:p>
    <w:p w14:paraId="75F33DD3" w14:textId="3A55A801" w:rsidR="003F0B31" w:rsidRPr="00C1321E" w:rsidRDefault="00616BA8" w:rsidP="007A4B04">
      <w:pPr>
        <w:pStyle w:val="ListParagraph"/>
        <w:widowControl w:val="0"/>
        <w:numPr>
          <w:ilvl w:val="0"/>
          <w:numId w:val="28"/>
        </w:numPr>
        <w:suppressAutoHyphens/>
        <w:spacing w:after="0" w:line="360" w:lineRule="auto"/>
        <w:ind w:left="284" w:hanging="284"/>
        <w:jc w:val="both"/>
      </w:pPr>
      <w:r w:rsidRPr="00C1321E">
        <w:t>S</w:t>
      </w:r>
      <w:r w:rsidR="003F0B31" w:rsidRPr="00C1321E">
        <w:t xml:space="preserve">ündmustiku kavand (inglise keeles </w:t>
      </w:r>
      <w:r w:rsidR="003F0B31" w:rsidRPr="00C1321E">
        <w:rPr>
          <w:i/>
        </w:rPr>
        <w:t>beat sheet</w:t>
      </w:r>
      <w:r w:rsidR="003F0B31" w:rsidRPr="00C1321E">
        <w:t xml:space="preserve">) – sündmused reastatult märksõnadena või lühikeste sisu kirjeldavate lausetena </w:t>
      </w:r>
    </w:p>
    <w:p w14:paraId="0F97AEAF" w14:textId="1C53072C" w:rsidR="003F0B31" w:rsidRPr="00C1321E" w:rsidRDefault="00616BA8" w:rsidP="007A4B04">
      <w:pPr>
        <w:pStyle w:val="ListParagraph"/>
        <w:widowControl w:val="0"/>
        <w:numPr>
          <w:ilvl w:val="0"/>
          <w:numId w:val="28"/>
        </w:numPr>
        <w:suppressAutoHyphens/>
        <w:spacing w:after="0" w:line="360" w:lineRule="auto"/>
        <w:ind w:left="284" w:hanging="284"/>
        <w:jc w:val="both"/>
      </w:pPr>
      <w:r w:rsidRPr="00C1321E">
        <w:t>S</w:t>
      </w:r>
      <w:r w:rsidR="003F0B31" w:rsidRPr="00C1321E">
        <w:t>tsenaarne kavand (inglise keeles</w:t>
      </w:r>
      <w:r w:rsidR="003F0B31" w:rsidRPr="00C1321E">
        <w:rPr>
          <w:i/>
        </w:rPr>
        <w:t xml:space="preserve"> outline</w:t>
      </w:r>
      <w:r w:rsidR="003F0B31" w:rsidRPr="00C1321E">
        <w:t>)</w:t>
      </w:r>
    </w:p>
    <w:p w14:paraId="1BE51979" w14:textId="3846E3CC" w:rsidR="00616BA8" w:rsidRPr="00C1321E" w:rsidRDefault="00616BA8" w:rsidP="007A4B04">
      <w:pPr>
        <w:pStyle w:val="ListParagraph"/>
        <w:widowControl w:val="0"/>
        <w:numPr>
          <w:ilvl w:val="0"/>
          <w:numId w:val="28"/>
        </w:numPr>
        <w:suppressAutoHyphens/>
        <w:spacing w:after="0" w:line="360" w:lineRule="auto"/>
        <w:ind w:left="284" w:hanging="284"/>
        <w:jc w:val="both"/>
      </w:pPr>
      <w:r w:rsidRPr="00C1321E">
        <w:t xml:space="preserve">Juhul, kui on filmi jaoks kirjutatud, siis laiendatud esildis (inglise keeles </w:t>
      </w:r>
      <w:proofErr w:type="spellStart"/>
      <w:r w:rsidRPr="00C1321E">
        <w:rPr>
          <w:i/>
          <w:iCs/>
        </w:rPr>
        <w:t>treatment</w:t>
      </w:r>
      <w:proofErr w:type="spellEnd"/>
      <w:r w:rsidRPr="00C1321E">
        <w:t>), rõhuga teose teemal</w:t>
      </w:r>
    </w:p>
    <w:p w14:paraId="498A0B6E" w14:textId="4EC7AE0F" w:rsidR="003F0B31" w:rsidRPr="00C1321E" w:rsidRDefault="003F0B31" w:rsidP="007A4B04">
      <w:pPr>
        <w:pStyle w:val="ListParagraph"/>
        <w:widowControl w:val="0"/>
        <w:numPr>
          <w:ilvl w:val="0"/>
          <w:numId w:val="28"/>
        </w:numPr>
        <w:suppressAutoHyphens/>
        <w:spacing w:after="0" w:line="360" w:lineRule="auto"/>
        <w:ind w:left="284" w:hanging="284"/>
        <w:jc w:val="both"/>
      </w:pPr>
      <w:r w:rsidRPr="00C1321E">
        <w:t xml:space="preserve">Stsenaariumi viimane versioon (inglise keeles </w:t>
      </w:r>
      <w:r w:rsidRPr="00C1321E">
        <w:rPr>
          <w:i/>
        </w:rPr>
        <w:t>final</w:t>
      </w:r>
      <w:r w:rsidRPr="00C1321E">
        <w:t xml:space="preserve"> </w:t>
      </w:r>
      <w:r w:rsidRPr="00C1321E">
        <w:rPr>
          <w:i/>
        </w:rPr>
        <w:t>draft</w:t>
      </w:r>
      <w:r w:rsidRPr="00C1321E">
        <w:t>), korrektselt vormistatuna (</w:t>
      </w:r>
      <w:r w:rsidRPr="00C1321E">
        <w:rPr>
          <w:b/>
        </w:rPr>
        <w:t>1 lk = 1 min</w:t>
      </w:r>
      <w:r w:rsidRPr="00C1321E">
        <w:t>)</w:t>
      </w:r>
    </w:p>
    <w:p w14:paraId="3FB8DC3E" w14:textId="5D6D5FFF" w:rsidR="00657E8A" w:rsidRPr="00C1321E" w:rsidRDefault="00657E8A" w:rsidP="007A4B04">
      <w:pPr>
        <w:pStyle w:val="ListParagraph"/>
        <w:numPr>
          <w:ilvl w:val="0"/>
          <w:numId w:val="28"/>
        </w:numPr>
        <w:spacing w:line="360" w:lineRule="auto"/>
        <w:ind w:left="284" w:right="25" w:hanging="284"/>
        <w:jc w:val="both"/>
      </w:pPr>
      <w:r w:rsidRPr="00C1321E">
        <w:t xml:space="preserve">Võttestsenaarium (inglise keeles </w:t>
      </w:r>
      <w:r w:rsidRPr="00C1321E">
        <w:rPr>
          <w:i/>
        </w:rPr>
        <w:t>shooting script</w:t>
      </w:r>
      <w:r w:rsidRPr="00C1321E">
        <w:t xml:space="preserve">) ja olemasolul ka selle tootmisversioonid (inglise keeles </w:t>
      </w:r>
      <w:proofErr w:type="spellStart"/>
      <w:r w:rsidRPr="00C1321E">
        <w:rPr>
          <w:i/>
        </w:rPr>
        <w:t>production</w:t>
      </w:r>
      <w:proofErr w:type="spellEnd"/>
      <w:r w:rsidRPr="00C1321E">
        <w:rPr>
          <w:i/>
        </w:rPr>
        <w:t xml:space="preserve"> </w:t>
      </w:r>
      <w:proofErr w:type="spellStart"/>
      <w:r w:rsidRPr="00C1321E">
        <w:rPr>
          <w:i/>
        </w:rPr>
        <w:t>drafts</w:t>
      </w:r>
      <w:proofErr w:type="spellEnd"/>
      <w:r w:rsidRPr="00C1321E">
        <w:t>)</w:t>
      </w:r>
    </w:p>
    <w:p w14:paraId="5680D6F1" w14:textId="48089EB7" w:rsidR="002A385C" w:rsidRPr="00C1321E" w:rsidRDefault="0024650D" w:rsidP="007A4B04">
      <w:pPr>
        <w:pStyle w:val="ListParagraph"/>
        <w:numPr>
          <w:ilvl w:val="0"/>
          <w:numId w:val="28"/>
        </w:numPr>
        <w:spacing w:line="360" w:lineRule="auto"/>
        <w:ind w:left="284" w:right="25" w:hanging="284"/>
        <w:jc w:val="both"/>
      </w:pPr>
      <w:r w:rsidRPr="00C1321E">
        <w:t>P</w:t>
      </w:r>
      <w:r w:rsidR="002A385C" w:rsidRPr="00C1321E">
        <w:t xml:space="preserve">iltstsenaarium (inglise keeles </w:t>
      </w:r>
      <w:proofErr w:type="spellStart"/>
      <w:r w:rsidR="002A385C" w:rsidRPr="00C1321E">
        <w:rPr>
          <w:i/>
        </w:rPr>
        <w:t>storyboard</w:t>
      </w:r>
      <w:proofErr w:type="spellEnd"/>
      <w:r w:rsidR="002A385C" w:rsidRPr="00C1321E">
        <w:t xml:space="preserve">) </w:t>
      </w:r>
    </w:p>
    <w:p w14:paraId="0C77D0AD" w14:textId="0DBDAD99" w:rsidR="002A385C" w:rsidRPr="00C1321E" w:rsidRDefault="0024650D" w:rsidP="007A4B04">
      <w:pPr>
        <w:pStyle w:val="ListParagraph"/>
        <w:numPr>
          <w:ilvl w:val="0"/>
          <w:numId w:val="28"/>
        </w:numPr>
        <w:spacing w:after="35" w:line="360" w:lineRule="auto"/>
        <w:ind w:left="284" w:right="25" w:hanging="284"/>
        <w:jc w:val="both"/>
      </w:pPr>
      <w:r w:rsidRPr="00C1321E">
        <w:t>F</w:t>
      </w:r>
      <w:r w:rsidR="003F0B31" w:rsidRPr="00C1321E">
        <w:t>ilmigrupi nimistu</w:t>
      </w:r>
    </w:p>
    <w:p w14:paraId="3F829F91" w14:textId="40B97543" w:rsidR="003F0B31" w:rsidRPr="00C1321E" w:rsidRDefault="0024650D" w:rsidP="007A4B04">
      <w:pPr>
        <w:pStyle w:val="ListParagraph"/>
        <w:numPr>
          <w:ilvl w:val="0"/>
          <w:numId w:val="28"/>
        </w:numPr>
        <w:spacing w:after="35" w:line="360" w:lineRule="auto"/>
        <w:ind w:left="284" w:right="25" w:hanging="284"/>
        <w:jc w:val="both"/>
      </w:pPr>
      <w:r w:rsidRPr="00C1321E">
        <w:t>O</w:t>
      </w:r>
      <w:r w:rsidR="002A385C" w:rsidRPr="00C1321E">
        <w:t>satäitjate nimistu</w:t>
      </w:r>
      <w:r w:rsidR="003F0B31" w:rsidRPr="00C1321E">
        <w:t xml:space="preserve"> </w:t>
      </w:r>
    </w:p>
    <w:p w14:paraId="56DF62F7" w14:textId="25D46B66" w:rsidR="00F8609F" w:rsidRPr="00C1321E" w:rsidRDefault="0024650D" w:rsidP="007A4B04">
      <w:pPr>
        <w:pStyle w:val="ListParagraph"/>
        <w:numPr>
          <w:ilvl w:val="0"/>
          <w:numId w:val="28"/>
        </w:numPr>
        <w:spacing w:line="360" w:lineRule="auto"/>
        <w:ind w:left="284" w:right="25" w:hanging="284"/>
        <w:jc w:val="both"/>
      </w:pPr>
      <w:r w:rsidRPr="00C1321E">
        <w:t>L</w:t>
      </w:r>
      <w:r w:rsidR="00CB4D94" w:rsidRPr="00C1321E">
        <w:t>oomingulise grupi eksplikatsioonid sh re</w:t>
      </w:r>
      <w:r w:rsidR="003F0B31" w:rsidRPr="00C1321E">
        <w:t>ž</w:t>
      </w:r>
      <w:r w:rsidR="00CB4D94" w:rsidRPr="00C1321E">
        <w:t>issöör</w:t>
      </w:r>
      <w:r w:rsidR="003F0B31" w:rsidRPr="00C1321E">
        <w:t>i</w:t>
      </w:r>
      <w:r w:rsidR="00CB4D94" w:rsidRPr="00C1321E">
        <w:t xml:space="preserve"> kommentaar </w:t>
      </w:r>
    </w:p>
    <w:p w14:paraId="4ABA5D59" w14:textId="6128FCA6" w:rsidR="00B57553" w:rsidRPr="00C1321E" w:rsidRDefault="0024650D" w:rsidP="007A4B04">
      <w:pPr>
        <w:pStyle w:val="ListParagraph"/>
        <w:numPr>
          <w:ilvl w:val="0"/>
          <w:numId w:val="28"/>
        </w:numPr>
        <w:spacing w:line="360" w:lineRule="auto"/>
        <w:ind w:left="284" w:right="25" w:hanging="284"/>
        <w:jc w:val="both"/>
      </w:pPr>
      <w:r w:rsidRPr="00C1321E">
        <w:t>R</w:t>
      </w:r>
      <w:r w:rsidR="00B57553" w:rsidRPr="00C1321E">
        <w:t>ežiistsenaarium</w:t>
      </w:r>
    </w:p>
    <w:p w14:paraId="52E4837B" w14:textId="21072655" w:rsidR="00F8609F" w:rsidRPr="00C1321E" w:rsidRDefault="0024650D" w:rsidP="007A4B04">
      <w:pPr>
        <w:pStyle w:val="ListParagraph"/>
        <w:numPr>
          <w:ilvl w:val="0"/>
          <w:numId w:val="28"/>
        </w:numPr>
        <w:spacing w:line="360" w:lineRule="auto"/>
        <w:ind w:left="284" w:right="25" w:hanging="284"/>
        <w:jc w:val="both"/>
      </w:pPr>
      <w:r w:rsidRPr="00C1321E">
        <w:lastRenderedPageBreak/>
        <w:t>T</w:t>
      </w:r>
      <w:r w:rsidR="00CB4D94" w:rsidRPr="00C1321E">
        <w:t>ehniline andmestik</w:t>
      </w:r>
    </w:p>
    <w:p w14:paraId="421B6E90" w14:textId="49B9F9B2" w:rsidR="00F8609F" w:rsidRPr="00C1321E" w:rsidRDefault="0024650D" w:rsidP="007A4B04">
      <w:pPr>
        <w:pStyle w:val="ListParagraph"/>
        <w:numPr>
          <w:ilvl w:val="0"/>
          <w:numId w:val="28"/>
        </w:numPr>
        <w:spacing w:line="360" w:lineRule="auto"/>
        <w:ind w:left="284" w:right="25" w:hanging="284"/>
        <w:jc w:val="both"/>
      </w:pPr>
      <w:r w:rsidRPr="00C1321E">
        <w:t>E</w:t>
      </w:r>
      <w:r w:rsidR="00CB4D94" w:rsidRPr="00C1321E">
        <w:t>elarve koos finantseerimisplaaniga</w:t>
      </w:r>
    </w:p>
    <w:p w14:paraId="316D6D4B" w14:textId="7EAD0072" w:rsidR="00F8609F" w:rsidRPr="00C1321E" w:rsidRDefault="0024650D" w:rsidP="007A4B04">
      <w:pPr>
        <w:pStyle w:val="ListParagraph"/>
        <w:numPr>
          <w:ilvl w:val="0"/>
          <w:numId w:val="28"/>
        </w:numPr>
        <w:spacing w:line="360" w:lineRule="auto"/>
        <w:ind w:left="284" w:right="25" w:hanging="284"/>
        <w:jc w:val="both"/>
      </w:pPr>
      <w:r w:rsidRPr="00C1321E">
        <w:t>K</w:t>
      </w:r>
      <w:r w:rsidR="00CB4D94" w:rsidRPr="00C1321E">
        <w:t xml:space="preserve">uluaruanne koos tegeliku finantseerimisega + produtsendi kommentaar </w:t>
      </w:r>
    </w:p>
    <w:p w14:paraId="4E06AE10" w14:textId="19BA8EF2" w:rsidR="00F8609F" w:rsidRPr="00C1321E" w:rsidRDefault="0024650D" w:rsidP="007A4B04">
      <w:pPr>
        <w:pStyle w:val="ListParagraph"/>
        <w:numPr>
          <w:ilvl w:val="0"/>
          <w:numId w:val="28"/>
        </w:numPr>
        <w:spacing w:after="37" w:line="360" w:lineRule="auto"/>
        <w:ind w:left="284" w:right="25" w:hanging="284"/>
        <w:jc w:val="both"/>
      </w:pPr>
      <w:r w:rsidRPr="00C1321E">
        <w:t>T</w:t>
      </w:r>
      <w:r w:rsidR="00CB4D94" w:rsidRPr="00C1321E">
        <w:t>ootmisgraafik</w:t>
      </w:r>
    </w:p>
    <w:p w14:paraId="71507127" w14:textId="22D6105F" w:rsidR="00F8609F" w:rsidRPr="00C1321E" w:rsidRDefault="0024650D" w:rsidP="007A4B04">
      <w:pPr>
        <w:pStyle w:val="ListParagraph"/>
        <w:numPr>
          <w:ilvl w:val="0"/>
          <w:numId w:val="28"/>
        </w:numPr>
        <w:spacing w:after="37" w:line="360" w:lineRule="auto"/>
        <w:ind w:left="284" w:right="25" w:hanging="284"/>
        <w:jc w:val="both"/>
      </w:pPr>
      <w:r w:rsidRPr="00C1321E">
        <w:t>V</w:t>
      </w:r>
      <w:r w:rsidR="00CB4D94" w:rsidRPr="00C1321E">
        <w:t>õttekohtade nimistu (võimalusel fotod, kaardid)</w:t>
      </w:r>
    </w:p>
    <w:p w14:paraId="3611E11A" w14:textId="486EF20A" w:rsidR="00F8609F" w:rsidRPr="00C1321E" w:rsidRDefault="0024650D" w:rsidP="007A4B04">
      <w:pPr>
        <w:pStyle w:val="ListParagraph"/>
        <w:numPr>
          <w:ilvl w:val="0"/>
          <w:numId w:val="28"/>
        </w:numPr>
        <w:spacing w:line="360" w:lineRule="auto"/>
        <w:ind w:left="284" w:right="25" w:hanging="284"/>
        <w:jc w:val="both"/>
      </w:pPr>
      <w:r w:rsidRPr="00C1321E">
        <w:t>L</w:t>
      </w:r>
      <w:r w:rsidR="00CB4D94" w:rsidRPr="00C1321E">
        <w:t>epingud ja õigusi tõendavad dokumendid</w:t>
      </w:r>
    </w:p>
    <w:p w14:paraId="66F566B4" w14:textId="63D60735" w:rsidR="00F8609F" w:rsidRPr="00C1321E" w:rsidRDefault="0024650D" w:rsidP="007A4B04">
      <w:pPr>
        <w:pStyle w:val="ListParagraph"/>
        <w:numPr>
          <w:ilvl w:val="0"/>
          <w:numId w:val="28"/>
        </w:numPr>
        <w:spacing w:after="38" w:line="360" w:lineRule="auto"/>
        <w:ind w:left="284" w:right="25" w:hanging="284"/>
        <w:jc w:val="both"/>
      </w:pPr>
      <w:r w:rsidRPr="00C1321E">
        <w:t>S</w:t>
      </w:r>
      <w:r w:rsidR="00CB4D94" w:rsidRPr="00C1321E">
        <w:t>ponsorite ja kaastootjate nimistu</w:t>
      </w:r>
    </w:p>
    <w:p w14:paraId="6F71F36F" w14:textId="24DF720B" w:rsidR="00F8609F" w:rsidRPr="00C1321E" w:rsidRDefault="0024650D" w:rsidP="007A4B04">
      <w:pPr>
        <w:pStyle w:val="ListParagraph"/>
        <w:numPr>
          <w:ilvl w:val="0"/>
          <w:numId w:val="28"/>
        </w:numPr>
        <w:spacing w:line="360" w:lineRule="auto"/>
        <w:ind w:left="284" w:right="25" w:hanging="284"/>
        <w:jc w:val="both"/>
      </w:pPr>
      <w:r w:rsidRPr="00C1321E">
        <w:t>K</w:t>
      </w:r>
      <w:r w:rsidR="00CB4D94" w:rsidRPr="00C1321E">
        <w:t xml:space="preserve">asutatud muusika nimekiri (eesti autorite ühingu vormil) </w:t>
      </w:r>
    </w:p>
    <w:p w14:paraId="0194E6AF" w14:textId="0C3F26F0" w:rsidR="00F8609F" w:rsidRPr="00C1321E" w:rsidRDefault="0024650D" w:rsidP="007A4B04">
      <w:pPr>
        <w:pStyle w:val="ListParagraph"/>
        <w:numPr>
          <w:ilvl w:val="0"/>
          <w:numId w:val="28"/>
        </w:numPr>
        <w:spacing w:after="37" w:line="360" w:lineRule="auto"/>
        <w:ind w:left="284" w:right="25" w:hanging="284"/>
        <w:jc w:val="both"/>
      </w:pPr>
      <w:r w:rsidRPr="00C1321E">
        <w:t>T</w:t>
      </w:r>
      <w:r w:rsidR="00CB4D94" w:rsidRPr="00C1321E">
        <w:t>urundus -ja levistrateeg</w:t>
      </w:r>
      <w:r w:rsidR="00936656" w:rsidRPr="00C1321E">
        <w:t>ia</w:t>
      </w:r>
    </w:p>
    <w:p w14:paraId="4177EDD3" w14:textId="4DA70CED" w:rsidR="00472F2C" w:rsidRPr="00C1321E" w:rsidRDefault="0024650D" w:rsidP="007A4B04">
      <w:pPr>
        <w:pStyle w:val="ListParagraph"/>
        <w:numPr>
          <w:ilvl w:val="0"/>
          <w:numId w:val="28"/>
        </w:numPr>
        <w:spacing w:line="360" w:lineRule="auto"/>
        <w:ind w:left="284" w:right="25" w:hanging="284"/>
        <w:jc w:val="both"/>
      </w:pPr>
      <w:r w:rsidRPr="00C1321E">
        <w:t>V</w:t>
      </w:r>
      <w:r w:rsidR="00CB4D94" w:rsidRPr="00C1321E">
        <w:t xml:space="preserve">õimalusel turundusmaterjalid, fotod </w:t>
      </w:r>
    </w:p>
    <w:p w14:paraId="5AFEC3D0" w14:textId="77777777" w:rsidR="00971D57" w:rsidRPr="00C1321E" w:rsidRDefault="00971D57" w:rsidP="00DD36D0">
      <w:pPr>
        <w:jc w:val="both"/>
      </w:pPr>
    </w:p>
    <w:p w14:paraId="64D6FC2E" w14:textId="26956B98" w:rsidR="00A14C23" w:rsidRPr="00C1321E" w:rsidRDefault="00CB4D94" w:rsidP="00A14C23">
      <w:pPr>
        <w:pStyle w:val="Heading2"/>
        <w:ind w:left="-5"/>
        <w:jc w:val="both"/>
      </w:pPr>
      <w:bookmarkStart w:id="5" w:name="_Toc84180218"/>
      <w:r w:rsidRPr="00C1321E">
        <w:t>Heli</w:t>
      </w:r>
      <w:r w:rsidRPr="00C1321E">
        <w:rPr>
          <w:color w:val="1A1A1A"/>
        </w:rPr>
        <w:t>režissööride</w:t>
      </w:r>
      <w:r w:rsidRPr="00C1321E">
        <w:t xml:space="preserve"> </w:t>
      </w:r>
      <w:r w:rsidR="002B6675" w:rsidRPr="00C1321E">
        <w:t>portfoolio kunstinõukogule esitatavad materjalid</w:t>
      </w:r>
      <w:bookmarkEnd w:id="5"/>
    </w:p>
    <w:p w14:paraId="6FBF9BD8" w14:textId="6950C747" w:rsidR="00105656" w:rsidRPr="00C1321E" w:rsidRDefault="00105656" w:rsidP="00A14C23">
      <w:pPr>
        <w:widowControl w:val="0"/>
        <w:numPr>
          <w:ilvl w:val="0"/>
          <w:numId w:val="29"/>
        </w:numPr>
        <w:suppressAutoHyphens/>
        <w:spacing w:after="0" w:line="360" w:lineRule="auto"/>
        <w:ind w:left="284" w:hanging="284"/>
        <w:jc w:val="both"/>
      </w:pPr>
      <w:r w:rsidRPr="00C1321E">
        <w:t>Filmi tiitelleht</w:t>
      </w:r>
    </w:p>
    <w:p w14:paraId="6A5B8C0D" w14:textId="5AF9E434" w:rsidR="008B7992" w:rsidRPr="00C1321E" w:rsidRDefault="008B7992" w:rsidP="00A14C23">
      <w:pPr>
        <w:numPr>
          <w:ilvl w:val="0"/>
          <w:numId w:val="29"/>
        </w:numPr>
        <w:spacing w:line="360" w:lineRule="auto"/>
        <w:ind w:left="284" w:right="25" w:hanging="284"/>
        <w:jc w:val="both"/>
      </w:pPr>
      <w:r w:rsidRPr="00C1321E">
        <w:t xml:space="preserve">Võttestsenaarium (inglise keeles </w:t>
      </w:r>
      <w:r w:rsidRPr="00C1321E">
        <w:rPr>
          <w:i/>
        </w:rPr>
        <w:t>shooting script</w:t>
      </w:r>
      <w:r w:rsidRPr="00C1321E">
        <w:t xml:space="preserve">) ja olemasolul ka selle tootmisversioonid (inglise keeles </w:t>
      </w:r>
      <w:proofErr w:type="spellStart"/>
      <w:r w:rsidRPr="00C1321E">
        <w:rPr>
          <w:i/>
        </w:rPr>
        <w:t>production</w:t>
      </w:r>
      <w:proofErr w:type="spellEnd"/>
      <w:r w:rsidRPr="00C1321E">
        <w:rPr>
          <w:i/>
        </w:rPr>
        <w:t xml:space="preserve"> </w:t>
      </w:r>
      <w:proofErr w:type="spellStart"/>
      <w:r w:rsidRPr="00C1321E">
        <w:rPr>
          <w:i/>
        </w:rPr>
        <w:t>drafts</w:t>
      </w:r>
      <w:proofErr w:type="spellEnd"/>
      <w:r w:rsidRPr="00C1321E">
        <w:t>)</w:t>
      </w:r>
    </w:p>
    <w:p w14:paraId="48273C78" w14:textId="3FB490EF" w:rsidR="00105656" w:rsidRPr="00C1321E" w:rsidRDefault="00C139E5" w:rsidP="00A14C23">
      <w:pPr>
        <w:widowControl w:val="0"/>
        <w:numPr>
          <w:ilvl w:val="0"/>
          <w:numId w:val="29"/>
        </w:numPr>
        <w:suppressAutoHyphens/>
        <w:spacing w:after="0" w:line="360" w:lineRule="auto"/>
        <w:ind w:left="284" w:hanging="284"/>
        <w:jc w:val="both"/>
      </w:pPr>
      <w:r w:rsidRPr="00C1321E">
        <w:t>F</w:t>
      </w:r>
      <w:r w:rsidR="00105656" w:rsidRPr="00C1321E">
        <w:t>ilmigrupi nimistu</w:t>
      </w:r>
    </w:p>
    <w:p w14:paraId="46EBA341" w14:textId="75060161" w:rsidR="00105656" w:rsidRPr="00C1321E" w:rsidRDefault="00C139E5" w:rsidP="00A14C23">
      <w:pPr>
        <w:widowControl w:val="0"/>
        <w:numPr>
          <w:ilvl w:val="0"/>
          <w:numId w:val="29"/>
        </w:numPr>
        <w:suppressAutoHyphens/>
        <w:spacing w:after="0" w:line="360" w:lineRule="auto"/>
        <w:ind w:left="284" w:hanging="284"/>
        <w:jc w:val="both"/>
      </w:pPr>
      <w:r w:rsidRPr="00C1321E">
        <w:t>O</w:t>
      </w:r>
      <w:r w:rsidR="00105656" w:rsidRPr="00C1321E">
        <w:t>satäitjate nimistu</w:t>
      </w:r>
    </w:p>
    <w:p w14:paraId="0084BD01" w14:textId="190DD8A1" w:rsidR="00105656" w:rsidRPr="00C1321E" w:rsidRDefault="00C139E5" w:rsidP="00A14C23">
      <w:pPr>
        <w:widowControl w:val="0"/>
        <w:numPr>
          <w:ilvl w:val="0"/>
          <w:numId w:val="29"/>
        </w:numPr>
        <w:suppressAutoHyphens/>
        <w:spacing w:after="0" w:line="360" w:lineRule="auto"/>
        <w:ind w:left="284" w:hanging="284"/>
        <w:jc w:val="both"/>
      </w:pPr>
      <w:r w:rsidRPr="00C1321E">
        <w:rPr>
          <w:color w:val="1A1A1A"/>
        </w:rPr>
        <w:t>P</w:t>
      </w:r>
      <w:r w:rsidR="00CB4D94" w:rsidRPr="00C1321E">
        <w:rPr>
          <w:color w:val="1A1A1A"/>
        </w:rPr>
        <w:t>ingegraafikud</w:t>
      </w:r>
    </w:p>
    <w:p w14:paraId="0F002FA5" w14:textId="7D26B54A" w:rsidR="00105656" w:rsidRPr="00C1321E" w:rsidRDefault="00C139E5" w:rsidP="00A14C23">
      <w:pPr>
        <w:widowControl w:val="0"/>
        <w:numPr>
          <w:ilvl w:val="0"/>
          <w:numId w:val="29"/>
        </w:numPr>
        <w:suppressAutoHyphens/>
        <w:spacing w:after="0" w:line="360" w:lineRule="auto"/>
        <w:ind w:left="284" w:hanging="284"/>
        <w:jc w:val="both"/>
      </w:pPr>
      <w:r w:rsidRPr="00C1321E">
        <w:rPr>
          <w:color w:val="1A1A1A"/>
        </w:rPr>
        <w:t>V</w:t>
      </w:r>
      <w:r w:rsidR="00CB4D94" w:rsidRPr="00C1321E">
        <w:rPr>
          <w:color w:val="1A1A1A"/>
        </w:rPr>
        <w:t>õttekohtade loetelud koos akustiliste tingimuste</w:t>
      </w:r>
      <w:r w:rsidR="00227202" w:rsidRPr="00C1321E">
        <w:rPr>
          <w:color w:val="1A1A1A"/>
        </w:rPr>
        <w:t xml:space="preserve"> ja akustilise töötluse kirjeldusega</w:t>
      </w:r>
    </w:p>
    <w:p w14:paraId="54167512" w14:textId="5105C068" w:rsidR="00105656" w:rsidRPr="00C1321E" w:rsidRDefault="00C139E5" w:rsidP="00A14C23">
      <w:pPr>
        <w:widowControl w:val="0"/>
        <w:numPr>
          <w:ilvl w:val="0"/>
          <w:numId w:val="29"/>
        </w:numPr>
        <w:suppressAutoHyphens/>
        <w:spacing w:after="0" w:line="360" w:lineRule="auto"/>
        <w:ind w:left="284" w:hanging="284"/>
        <w:jc w:val="both"/>
      </w:pPr>
      <w:r w:rsidRPr="00C1321E">
        <w:rPr>
          <w:color w:val="1A1A1A"/>
        </w:rPr>
        <w:t>H</w:t>
      </w:r>
      <w:r w:rsidR="00CB4D94" w:rsidRPr="00C1321E">
        <w:rPr>
          <w:color w:val="1A1A1A"/>
        </w:rPr>
        <w:t>elitehnika loetelu ja selle reaalne kasutus</w:t>
      </w:r>
    </w:p>
    <w:p w14:paraId="277FE664" w14:textId="77777777" w:rsidR="00105656" w:rsidRPr="00C1321E" w:rsidRDefault="00105656" w:rsidP="00DD36D0">
      <w:pPr>
        <w:widowControl w:val="0"/>
        <w:suppressAutoHyphens/>
        <w:spacing w:after="0" w:line="360" w:lineRule="auto"/>
        <w:jc w:val="both"/>
        <w:rPr>
          <w:color w:val="1A1A1A"/>
        </w:rPr>
      </w:pPr>
    </w:p>
    <w:p w14:paraId="6A461415" w14:textId="156D7DED" w:rsidR="00F8609F" w:rsidRPr="00C1321E" w:rsidRDefault="00A14C23" w:rsidP="00A14C23">
      <w:pPr>
        <w:spacing w:after="35" w:line="360" w:lineRule="auto"/>
        <w:ind w:right="25"/>
        <w:jc w:val="both"/>
      </w:pPr>
      <w:r w:rsidRPr="00C1321E">
        <w:rPr>
          <w:color w:val="1A1A1A"/>
        </w:rPr>
        <w:tab/>
      </w:r>
      <w:r w:rsidRPr="00C1321E">
        <w:rPr>
          <w:color w:val="1A1A1A"/>
        </w:rPr>
        <w:tab/>
      </w:r>
      <w:r w:rsidR="00105656" w:rsidRPr="00C1321E">
        <w:rPr>
          <w:color w:val="1A1A1A"/>
        </w:rPr>
        <w:t>Helirežissööride portfoolios tuleb tööprotsessi reflektsioonis eristada projektide võtteplatsi salvestusprotsessi ja projektide järeltootmise faasi.</w:t>
      </w:r>
      <w:r w:rsidR="00B57553" w:rsidRPr="00C1321E">
        <w:rPr>
          <w:color w:val="1A1A1A"/>
        </w:rPr>
        <w:t xml:space="preserve"> </w:t>
      </w:r>
      <w:r w:rsidR="00B0138E" w:rsidRPr="00C1321E">
        <w:rPr>
          <w:color w:val="1A1A1A"/>
        </w:rPr>
        <w:t xml:space="preserve">Samuti tuleb iga filmi puhul detailselt analüüsida nii helitöö tehnilist kui ka loomingulist protsessi ning anda hinnang lõpptulemusele. </w:t>
      </w:r>
      <w:r w:rsidR="00CB4D94" w:rsidRPr="00C1321E">
        <w:rPr>
          <w:color w:val="1A1A1A"/>
        </w:rPr>
        <w:t xml:space="preserve"> </w:t>
      </w:r>
    </w:p>
    <w:p w14:paraId="2484AB4A" w14:textId="3F010378" w:rsidR="00A14C23" w:rsidRPr="00C1321E" w:rsidRDefault="00A14C23" w:rsidP="00A14C23">
      <w:pPr>
        <w:spacing w:after="35" w:line="360" w:lineRule="auto"/>
        <w:ind w:right="25"/>
        <w:jc w:val="both"/>
      </w:pPr>
    </w:p>
    <w:p w14:paraId="24EED97A" w14:textId="08A04E79" w:rsidR="00A14C23" w:rsidRPr="00C1321E" w:rsidRDefault="00A14C23" w:rsidP="00A14C23">
      <w:pPr>
        <w:spacing w:after="35" w:line="360" w:lineRule="auto"/>
        <w:ind w:right="25"/>
        <w:jc w:val="both"/>
      </w:pPr>
    </w:p>
    <w:p w14:paraId="08EF25F7" w14:textId="77777777" w:rsidR="00A14C23" w:rsidRPr="00C1321E" w:rsidRDefault="00A14C23" w:rsidP="00A14C23">
      <w:pPr>
        <w:spacing w:after="35" w:line="360" w:lineRule="auto"/>
        <w:ind w:right="25"/>
        <w:jc w:val="both"/>
      </w:pPr>
    </w:p>
    <w:p w14:paraId="3C50029F" w14:textId="6C81EDF7" w:rsidR="00B62E00" w:rsidRPr="00C1321E" w:rsidRDefault="00CB4D94" w:rsidP="00A14C23">
      <w:pPr>
        <w:pStyle w:val="Heading2"/>
        <w:jc w:val="both"/>
      </w:pPr>
      <w:bookmarkStart w:id="6" w:name="_Toc84180219"/>
      <w:r w:rsidRPr="00C1321E">
        <w:lastRenderedPageBreak/>
        <w:t>Operaatorite lõputöö nõuded</w:t>
      </w:r>
      <w:bookmarkEnd w:id="6"/>
      <w:r w:rsidRPr="00C1321E">
        <w:t xml:space="preserve"> </w:t>
      </w:r>
    </w:p>
    <w:p w14:paraId="1487D0DD" w14:textId="5FCCCAF7" w:rsidR="00BD2B30" w:rsidRPr="00C1321E" w:rsidRDefault="00B62E00" w:rsidP="00A14C23">
      <w:pPr>
        <w:pStyle w:val="ListParagraph"/>
        <w:widowControl w:val="0"/>
        <w:numPr>
          <w:ilvl w:val="0"/>
          <w:numId w:val="30"/>
        </w:numPr>
        <w:suppressAutoHyphens/>
        <w:spacing w:after="0" w:line="360" w:lineRule="auto"/>
        <w:ind w:left="284" w:hanging="284"/>
        <w:jc w:val="both"/>
      </w:pPr>
      <w:r w:rsidRPr="00C1321E">
        <w:t>Filmi tiitelleht</w:t>
      </w:r>
    </w:p>
    <w:p w14:paraId="7E5A8699" w14:textId="4E9343FD" w:rsidR="00BD2B30" w:rsidRPr="00C1321E" w:rsidRDefault="00BD2B30" w:rsidP="00A14C23">
      <w:pPr>
        <w:pStyle w:val="ListParagraph"/>
        <w:widowControl w:val="0"/>
        <w:numPr>
          <w:ilvl w:val="0"/>
          <w:numId w:val="30"/>
        </w:numPr>
        <w:suppressAutoHyphens/>
        <w:spacing w:after="0" w:line="360" w:lineRule="auto"/>
        <w:ind w:left="284" w:hanging="284"/>
        <w:jc w:val="both"/>
      </w:pPr>
      <w:r w:rsidRPr="00C1321E">
        <w:t>Filmigrupi nimistu</w:t>
      </w:r>
    </w:p>
    <w:p w14:paraId="4F9395A5" w14:textId="6F88A80E" w:rsidR="00BD2B30" w:rsidRPr="00C1321E" w:rsidRDefault="00BD2B30" w:rsidP="00A14C23">
      <w:pPr>
        <w:pStyle w:val="ListParagraph"/>
        <w:widowControl w:val="0"/>
        <w:numPr>
          <w:ilvl w:val="0"/>
          <w:numId w:val="30"/>
        </w:numPr>
        <w:suppressAutoHyphens/>
        <w:spacing w:after="0" w:line="360" w:lineRule="auto"/>
        <w:ind w:left="284" w:hanging="284"/>
        <w:jc w:val="both"/>
      </w:pPr>
      <w:r w:rsidRPr="00C1321E">
        <w:t>Osatäitjate nimistu</w:t>
      </w:r>
    </w:p>
    <w:p w14:paraId="14032FAF" w14:textId="68A4056A" w:rsidR="00046961" w:rsidRPr="00C1321E" w:rsidRDefault="00B62E00" w:rsidP="00A14C23">
      <w:pPr>
        <w:pStyle w:val="ListParagraph"/>
        <w:widowControl w:val="0"/>
        <w:numPr>
          <w:ilvl w:val="0"/>
          <w:numId w:val="30"/>
        </w:numPr>
        <w:suppressAutoHyphens/>
        <w:spacing w:after="0" w:line="360" w:lineRule="auto"/>
        <w:ind w:left="284" w:hanging="284"/>
        <w:jc w:val="both"/>
      </w:pPr>
      <w:r w:rsidRPr="00C1321E">
        <w:t>Esildis ehk sünopsis 1</w:t>
      </w:r>
      <w:r w:rsidR="00A14C23" w:rsidRPr="00C1321E">
        <w:t xml:space="preserve"> </w:t>
      </w:r>
      <w:r w:rsidRPr="00C1321E">
        <w:t xml:space="preserve">A4 koos „kolmainsusega“: žanr, </w:t>
      </w:r>
      <w:r w:rsidR="0042706C" w:rsidRPr="00C1321E">
        <w:t>toon</w:t>
      </w:r>
      <w:r w:rsidRPr="00C1321E">
        <w:t xml:space="preserve">, </w:t>
      </w:r>
      <w:r w:rsidR="0042706C" w:rsidRPr="00C1321E">
        <w:t xml:space="preserve">teema ja </w:t>
      </w:r>
      <w:r w:rsidRPr="00C1321E">
        <w:t>sõnumi formuleering</w:t>
      </w:r>
    </w:p>
    <w:p w14:paraId="7E52614C" w14:textId="7770ACAA" w:rsidR="00BD2B30" w:rsidRPr="00C1321E" w:rsidRDefault="00BD2B30" w:rsidP="00A14C23">
      <w:pPr>
        <w:pStyle w:val="ListParagraph"/>
        <w:numPr>
          <w:ilvl w:val="0"/>
          <w:numId w:val="30"/>
        </w:numPr>
        <w:spacing w:line="360" w:lineRule="auto"/>
        <w:ind w:left="284" w:right="25" w:hanging="284"/>
        <w:jc w:val="both"/>
      </w:pPr>
      <w:r w:rsidRPr="00C1321E">
        <w:t xml:space="preserve">Operaatori nägemus ja kavandatud kunstiliste ning tehniliste lahenduste kirjeldus </w:t>
      </w:r>
    </w:p>
    <w:p w14:paraId="2BB1CDFA" w14:textId="389CEAF2" w:rsidR="00BD2B30" w:rsidRPr="00C1321E" w:rsidRDefault="00BD2B30" w:rsidP="00A14C23">
      <w:pPr>
        <w:pStyle w:val="ListParagraph"/>
        <w:widowControl w:val="0"/>
        <w:numPr>
          <w:ilvl w:val="0"/>
          <w:numId w:val="30"/>
        </w:numPr>
        <w:suppressAutoHyphens/>
        <w:spacing w:after="0" w:line="360" w:lineRule="auto"/>
        <w:ind w:left="284" w:hanging="284"/>
        <w:jc w:val="both"/>
      </w:pPr>
      <w:r w:rsidRPr="00C1321E">
        <w:t>Visuaalse kontseptsiooni kavand (ajateljel, graafikuna või tekstina)</w:t>
      </w:r>
    </w:p>
    <w:p w14:paraId="13B2D695" w14:textId="76EE230C" w:rsidR="006E48C0" w:rsidRPr="00C1321E" w:rsidRDefault="00BD2B30" w:rsidP="00A14C23">
      <w:pPr>
        <w:pStyle w:val="ListParagraph"/>
        <w:widowControl w:val="0"/>
        <w:numPr>
          <w:ilvl w:val="0"/>
          <w:numId w:val="30"/>
        </w:numPr>
        <w:suppressAutoHyphens/>
        <w:spacing w:after="0" w:line="360" w:lineRule="auto"/>
        <w:ind w:left="284" w:hanging="284"/>
        <w:jc w:val="both"/>
      </w:pPr>
      <w:r w:rsidRPr="00C1321E">
        <w:t>Visuaalse dramaturgia võtmekohad ja selle edastamise vahendid (ajateljel, graafikuna või tekstina)</w:t>
      </w:r>
    </w:p>
    <w:p w14:paraId="69A6BE6F" w14:textId="6E562BBF" w:rsidR="006E48C0" w:rsidRPr="00C1321E" w:rsidRDefault="00B62E00" w:rsidP="00A14C23">
      <w:pPr>
        <w:pStyle w:val="ListParagraph"/>
        <w:widowControl w:val="0"/>
        <w:numPr>
          <w:ilvl w:val="0"/>
          <w:numId w:val="30"/>
        </w:numPr>
        <w:suppressAutoHyphens/>
        <w:spacing w:after="0" w:line="360" w:lineRule="auto"/>
        <w:ind w:left="284" w:hanging="284"/>
        <w:jc w:val="both"/>
      </w:pPr>
      <w:r w:rsidRPr="00C1321E">
        <w:t xml:space="preserve">Piltstsenaarium (inglise keeles </w:t>
      </w:r>
      <w:proofErr w:type="spellStart"/>
      <w:r w:rsidRPr="00C1321E">
        <w:rPr>
          <w:i/>
        </w:rPr>
        <w:t>storyboard</w:t>
      </w:r>
      <w:proofErr w:type="spellEnd"/>
      <w:r w:rsidRPr="00C1321E">
        <w:t>)</w:t>
      </w:r>
    </w:p>
    <w:p w14:paraId="1B3E442E" w14:textId="7AD92B08" w:rsidR="006E48C0" w:rsidRPr="00C1321E" w:rsidRDefault="006E48C0" w:rsidP="00A14C23">
      <w:pPr>
        <w:pStyle w:val="ListParagraph"/>
        <w:widowControl w:val="0"/>
        <w:numPr>
          <w:ilvl w:val="0"/>
          <w:numId w:val="30"/>
        </w:numPr>
        <w:suppressAutoHyphens/>
        <w:spacing w:after="0" w:line="360" w:lineRule="auto"/>
        <w:ind w:left="284" w:hanging="284"/>
        <w:jc w:val="both"/>
      </w:pPr>
      <w:proofErr w:type="spellStart"/>
      <w:r w:rsidRPr="00C1321E">
        <w:t>M</w:t>
      </w:r>
      <w:r w:rsidR="00CB4D94" w:rsidRPr="00C1321E">
        <w:t>etreeritud</w:t>
      </w:r>
      <w:proofErr w:type="spellEnd"/>
      <w:r w:rsidR="00CB4D94" w:rsidRPr="00C1321E">
        <w:t xml:space="preserve"> lavastusprojekt (k.a. </w:t>
      </w:r>
      <w:proofErr w:type="spellStart"/>
      <w:r w:rsidR="00CB4D94" w:rsidRPr="00C1321E">
        <w:rPr>
          <w:i/>
        </w:rPr>
        <w:t>shootingboard</w:t>
      </w:r>
      <w:proofErr w:type="spellEnd"/>
      <w:r w:rsidR="00CB4D94" w:rsidRPr="00C1321E">
        <w:t xml:space="preserve"> ja tehnilised märkused)</w:t>
      </w:r>
    </w:p>
    <w:p w14:paraId="166AF0F9" w14:textId="6580F6C9"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V</w:t>
      </w:r>
      <w:r w:rsidR="00CB4D94" w:rsidRPr="00C1321E">
        <w:t>õttepaikade plaanid koos lahti</w:t>
      </w:r>
      <w:r w:rsidR="00A14C23" w:rsidRPr="00C1321E">
        <w:t xml:space="preserve"> </w:t>
      </w:r>
      <w:r w:rsidR="00CB4D94" w:rsidRPr="00C1321E">
        <w:t>joonistatud misanstseenide-, kaamera võttenurkade- ja valgusskeemidega</w:t>
      </w:r>
    </w:p>
    <w:p w14:paraId="343DA650" w14:textId="4D257FD5"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V</w:t>
      </w:r>
      <w:r w:rsidR="00CB4D94" w:rsidRPr="00C1321E">
        <w:t>õttepaikade fotod (paviljoni puhul fotod maketist)</w:t>
      </w:r>
    </w:p>
    <w:p w14:paraId="0CB6E72D" w14:textId="32A5FD0D"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N</w:t>
      </w:r>
      <w:r w:rsidR="00CB4D94" w:rsidRPr="00C1321E">
        <w:t>äitlejaproovide fotod</w:t>
      </w:r>
    </w:p>
    <w:p w14:paraId="76B565F8" w14:textId="24E99A11"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L</w:t>
      </w:r>
      <w:r w:rsidR="00CB4D94" w:rsidRPr="00C1321E">
        <w:t xml:space="preserve">isatestide kirjeldus ja võrdlev visuaalne materjal, filmiproovid jms </w:t>
      </w:r>
    </w:p>
    <w:p w14:paraId="52DC874E" w14:textId="30C83673"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P</w:t>
      </w:r>
      <w:r w:rsidR="00CB4D94" w:rsidRPr="00C1321E">
        <w:t xml:space="preserve">rojekti tootmisgraafik </w:t>
      </w:r>
    </w:p>
    <w:p w14:paraId="297DD3EF" w14:textId="0BDD9D11"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F</w:t>
      </w:r>
      <w:r w:rsidR="00CB4D94" w:rsidRPr="00C1321E">
        <w:t xml:space="preserve">ilmi võttegraafikud </w:t>
      </w:r>
    </w:p>
    <w:p w14:paraId="0EFA8557" w14:textId="4FDF4CFF" w:rsidR="006E48C0" w:rsidRPr="00C1321E" w:rsidRDefault="006E48C0" w:rsidP="00A14C23">
      <w:pPr>
        <w:pStyle w:val="ListParagraph"/>
        <w:widowControl w:val="0"/>
        <w:numPr>
          <w:ilvl w:val="0"/>
          <w:numId w:val="30"/>
        </w:numPr>
        <w:suppressAutoHyphens/>
        <w:spacing w:after="0" w:line="360" w:lineRule="auto"/>
        <w:ind w:left="284" w:hanging="284"/>
        <w:jc w:val="both"/>
      </w:pPr>
      <w:r w:rsidRPr="00C1321E">
        <w:t>O</w:t>
      </w:r>
      <w:r w:rsidR="00CB4D94" w:rsidRPr="00C1321E">
        <w:t xml:space="preserve">peraatoritehnika loetelu, selle kasutus ning ligikaudne eelarve </w:t>
      </w:r>
    </w:p>
    <w:p w14:paraId="5BD5D7B6" w14:textId="1AC7B3B0" w:rsidR="00502FE3" w:rsidRPr="00C1321E" w:rsidRDefault="006E48C0" w:rsidP="00A14C23">
      <w:pPr>
        <w:pStyle w:val="ListParagraph"/>
        <w:widowControl w:val="0"/>
        <w:numPr>
          <w:ilvl w:val="0"/>
          <w:numId w:val="30"/>
        </w:numPr>
        <w:suppressAutoHyphens/>
        <w:spacing w:after="0" w:line="360" w:lineRule="auto"/>
        <w:ind w:left="284" w:hanging="284"/>
        <w:jc w:val="both"/>
      </w:pPr>
      <w:r w:rsidRPr="00C1321E">
        <w:rPr>
          <w:color w:val="1A1A1A"/>
        </w:rPr>
        <w:t>F</w:t>
      </w:r>
      <w:r w:rsidR="00CB4D94" w:rsidRPr="00C1321E">
        <w:rPr>
          <w:color w:val="1A1A1A"/>
        </w:rPr>
        <w:t xml:space="preserve">ilmi tehniline andmestik </w:t>
      </w:r>
    </w:p>
    <w:p w14:paraId="7A4516E3" w14:textId="77777777" w:rsidR="00A14C23" w:rsidRPr="00C1321E" w:rsidRDefault="00A14C23" w:rsidP="00A14C23">
      <w:pPr>
        <w:pStyle w:val="ListParagraph"/>
        <w:widowControl w:val="0"/>
        <w:suppressAutoHyphens/>
        <w:spacing w:after="0" w:line="360" w:lineRule="auto"/>
        <w:ind w:left="284" w:firstLine="0"/>
        <w:jc w:val="both"/>
      </w:pPr>
    </w:p>
    <w:p w14:paraId="74C59D18" w14:textId="5887B603" w:rsidR="00C21771" w:rsidRPr="00C1321E" w:rsidRDefault="00A14C23" w:rsidP="00A14C23">
      <w:pPr>
        <w:spacing w:after="40" w:line="360" w:lineRule="auto"/>
        <w:ind w:left="0" w:firstLine="0"/>
        <w:jc w:val="both"/>
        <w:rPr>
          <w:color w:val="1A1A1A"/>
        </w:rPr>
      </w:pPr>
      <w:r w:rsidRPr="00C1321E">
        <w:tab/>
      </w:r>
      <w:r w:rsidR="005531AA" w:rsidRPr="00C1321E">
        <w:t xml:space="preserve">Operaatorite </w:t>
      </w:r>
      <w:r w:rsidR="005531AA" w:rsidRPr="00C1321E">
        <w:rPr>
          <w:color w:val="1A1A1A"/>
        </w:rPr>
        <w:t>portfoolios tuleb tööprotsessi reflektsioonis</w:t>
      </w:r>
      <w:r w:rsidR="005A7301" w:rsidRPr="00C1321E">
        <w:rPr>
          <w:color w:val="1A1A1A"/>
        </w:rPr>
        <w:t xml:space="preserve"> </w:t>
      </w:r>
      <w:r w:rsidR="005531AA" w:rsidRPr="00C1321E">
        <w:rPr>
          <w:color w:val="1A1A1A"/>
        </w:rPr>
        <w:t xml:space="preserve">detailselt analüüsida nii </w:t>
      </w:r>
      <w:r w:rsidR="005A7301" w:rsidRPr="00C1321E">
        <w:rPr>
          <w:color w:val="1A1A1A"/>
        </w:rPr>
        <w:t>operaatori</w:t>
      </w:r>
      <w:r w:rsidR="005531AA" w:rsidRPr="00C1321E">
        <w:rPr>
          <w:color w:val="1A1A1A"/>
        </w:rPr>
        <w:t>töö tehnilist kui ka loomingulist protsessi ning anda hinnang lõpptulemusele.</w:t>
      </w:r>
    </w:p>
    <w:p w14:paraId="54AFA828" w14:textId="4A2AE4F2" w:rsidR="00F8609F" w:rsidRPr="00C1321E" w:rsidRDefault="00CB4D94" w:rsidP="00DD36D0">
      <w:pPr>
        <w:spacing w:after="0" w:line="259" w:lineRule="auto"/>
        <w:ind w:left="0" w:firstLine="0"/>
        <w:jc w:val="both"/>
      </w:pPr>
      <w:r w:rsidRPr="00C1321E">
        <w:rPr>
          <w:rFonts w:ascii="Arial" w:eastAsia="Arial" w:hAnsi="Arial" w:cs="Arial"/>
        </w:rPr>
        <w:tab/>
      </w:r>
      <w:r w:rsidRPr="00C1321E">
        <w:rPr>
          <w:b/>
          <w:sz w:val="28"/>
        </w:rPr>
        <w:t xml:space="preserve"> </w:t>
      </w:r>
    </w:p>
    <w:p w14:paraId="71D2E4A3" w14:textId="1C2BEF96" w:rsidR="00F8609F" w:rsidRPr="00C1321E" w:rsidRDefault="00CB4D94" w:rsidP="00DD36D0">
      <w:pPr>
        <w:pStyle w:val="Heading2"/>
        <w:jc w:val="both"/>
      </w:pPr>
      <w:bookmarkStart w:id="7" w:name="_Toc84180220"/>
      <w:r w:rsidRPr="00C1321E">
        <w:t>Montaa</w:t>
      </w:r>
      <w:r w:rsidRPr="00C1321E">
        <w:rPr>
          <w:color w:val="1A1A1A"/>
        </w:rPr>
        <w:t>žirežissööride</w:t>
      </w:r>
      <w:r w:rsidRPr="00C1321E">
        <w:t xml:space="preserve"> lõputööde nõuded</w:t>
      </w:r>
      <w:bookmarkEnd w:id="7"/>
      <w:r w:rsidRPr="00C1321E">
        <w:t xml:space="preserve"> </w:t>
      </w:r>
    </w:p>
    <w:p w14:paraId="477CAF62" w14:textId="561752B1" w:rsidR="00F8609F" w:rsidRPr="00C1321E" w:rsidRDefault="00931FE7" w:rsidP="00A14C23">
      <w:pPr>
        <w:pStyle w:val="ListParagraph"/>
        <w:numPr>
          <w:ilvl w:val="0"/>
          <w:numId w:val="31"/>
        </w:numPr>
        <w:spacing w:line="360" w:lineRule="auto"/>
        <w:ind w:left="284" w:right="25" w:hanging="284"/>
        <w:jc w:val="both"/>
      </w:pPr>
      <w:r w:rsidRPr="00C1321E">
        <w:t>F</w:t>
      </w:r>
      <w:r w:rsidR="00CB4D94" w:rsidRPr="00C1321E">
        <w:t>ilmi tehnilised andmed</w:t>
      </w:r>
    </w:p>
    <w:p w14:paraId="156128E2" w14:textId="57CC4137" w:rsidR="00F8609F" w:rsidRPr="00C1321E" w:rsidRDefault="00931FE7" w:rsidP="00A14C23">
      <w:pPr>
        <w:pStyle w:val="ListParagraph"/>
        <w:numPr>
          <w:ilvl w:val="0"/>
          <w:numId w:val="31"/>
        </w:numPr>
        <w:spacing w:line="360" w:lineRule="auto"/>
        <w:ind w:left="284" w:right="25" w:hanging="284"/>
        <w:jc w:val="both"/>
      </w:pPr>
      <w:r w:rsidRPr="00C1321E">
        <w:t>L</w:t>
      </w:r>
      <w:r w:rsidR="00CB4D94" w:rsidRPr="00C1321E">
        <w:t>õputiitrid</w:t>
      </w:r>
    </w:p>
    <w:p w14:paraId="4B6A1741" w14:textId="51D19D77" w:rsidR="00F8609F" w:rsidRPr="00C1321E" w:rsidRDefault="00931FE7" w:rsidP="00A14C23">
      <w:pPr>
        <w:pStyle w:val="ListParagraph"/>
        <w:numPr>
          <w:ilvl w:val="0"/>
          <w:numId w:val="31"/>
        </w:numPr>
        <w:spacing w:line="360" w:lineRule="auto"/>
        <w:ind w:left="284" w:right="25" w:hanging="284"/>
        <w:jc w:val="both"/>
      </w:pPr>
      <w:r w:rsidRPr="00C1321E">
        <w:t>Esildis ehk sünopsis 1</w:t>
      </w:r>
      <w:r w:rsidR="00A14C23" w:rsidRPr="00C1321E">
        <w:t xml:space="preserve"> </w:t>
      </w:r>
      <w:r w:rsidRPr="00C1321E">
        <w:t>A4 koos „kolmainsusega“: žanr, laad/stiil, sõnumi formuleering</w:t>
      </w:r>
      <w:r w:rsidR="00CB4D94" w:rsidRPr="00C1321E">
        <w:t xml:space="preserve"> </w:t>
      </w:r>
    </w:p>
    <w:p w14:paraId="400AF872" w14:textId="7192ACC1" w:rsidR="00F8609F" w:rsidRPr="00C1321E" w:rsidRDefault="00931FE7" w:rsidP="00A14C23">
      <w:pPr>
        <w:pStyle w:val="ListParagraph"/>
        <w:numPr>
          <w:ilvl w:val="0"/>
          <w:numId w:val="31"/>
        </w:numPr>
        <w:spacing w:after="51" w:line="360" w:lineRule="auto"/>
        <w:ind w:left="284" w:right="25" w:hanging="284"/>
        <w:jc w:val="both"/>
      </w:pPr>
      <w:r w:rsidRPr="00C1321E">
        <w:lastRenderedPageBreak/>
        <w:t>M</w:t>
      </w:r>
      <w:r w:rsidR="00CB4D94" w:rsidRPr="00C1321E">
        <w:t xml:space="preserve">ontaažirežissööri tööprotsessi käigus kirjutatud ja kunstinõukogule esitatud kommentaarid ning analüüsid </w:t>
      </w:r>
    </w:p>
    <w:p w14:paraId="03528FE9" w14:textId="6CD7C655" w:rsidR="005531AA" w:rsidRPr="00C1321E" w:rsidRDefault="00931FE7" w:rsidP="00A14C23">
      <w:pPr>
        <w:pStyle w:val="ListParagraph"/>
        <w:numPr>
          <w:ilvl w:val="0"/>
          <w:numId w:val="31"/>
        </w:numPr>
        <w:spacing w:after="54" w:line="360" w:lineRule="auto"/>
        <w:ind w:left="284" w:right="25" w:hanging="284"/>
        <w:jc w:val="both"/>
      </w:pPr>
      <w:r w:rsidRPr="00C1321E">
        <w:t>M</w:t>
      </w:r>
      <w:r w:rsidR="00CB4D94" w:rsidRPr="00C1321E">
        <w:t xml:space="preserve">ontaažitöö tehnilise ja loomingulise protsessi kirjeldus ja analüüs, võimaluse korral </w:t>
      </w:r>
      <w:proofErr w:type="spellStart"/>
      <w:r w:rsidR="00CB4D94" w:rsidRPr="00C1321E">
        <w:rPr>
          <w:i/>
        </w:rPr>
        <w:t>workflow</w:t>
      </w:r>
      <w:proofErr w:type="spellEnd"/>
      <w:r w:rsidR="00CB4D94" w:rsidRPr="00C1321E">
        <w:t xml:space="preserve"> visualiseeritud skeem</w:t>
      </w:r>
    </w:p>
    <w:p w14:paraId="31EF5222" w14:textId="007C1A63" w:rsidR="00F8609F" w:rsidRPr="00C1321E" w:rsidRDefault="00F8609F" w:rsidP="00DD36D0">
      <w:pPr>
        <w:spacing w:after="78" w:line="259" w:lineRule="auto"/>
        <w:ind w:left="0" w:firstLine="0"/>
        <w:jc w:val="both"/>
      </w:pPr>
    </w:p>
    <w:p w14:paraId="65CF4441" w14:textId="21D334B8" w:rsidR="00CB4D94" w:rsidRPr="00C1321E" w:rsidRDefault="00CB4D94" w:rsidP="00DD36D0">
      <w:pPr>
        <w:pStyle w:val="Heading2"/>
        <w:ind w:left="-5"/>
        <w:jc w:val="both"/>
      </w:pPr>
      <w:bookmarkStart w:id="8" w:name="_Toc84180221"/>
      <w:r w:rsidRPr="00C1321E">
        <w:t xml:space="preserve">Stsenaristide </w:t>
      </w:r>
      <w:r w:rsidR="0091698B" w:rsidRPr="00C1321E">
        <w:t xml:space="preserve">kirjaliku </w:t>
      </w:r>
      <w:r w:rsidRPr="00C1321E">
        <w:t>lõputöö nõuded</w:t>
      </w:r>
      <w:bookmarkEnd w:id="8"/>
    </w:p>
    <w:p w14:paraId="3448D565" w14:textId="004803A9" w:rsidR="00792837" w:rsidRPr="00C1321E" w:rsidRDefault="0042706C" w:rsidP="00A14C23">
      <w:pPr>
        <w:pStyle w:val="ListParagraph"/>
        <w:numPr>
          <w:ilvl w:val="0"/>
          <w:numId w:val="32"/>
        </w:numPr>
        <w:spacing w:line="360" w:lineRule="auto"/>
        <w:ind w:left="284" w:hanging="284"/>
        <w:jc w:val="both"/>
      </w:pPr>
      <w:r w:rsidRPr="00C1321E">
        <w:t>T</w:t>
      </w:r>
      <w:r w:rsidR="004A29BE" w:rsidRPr="00C1321E">
        <w:t>iitelleht (1</w:t>
      </w:r>
      <w:r w:rsidR="00792837" w:rsidRPr="00C1321E">
        <w:t xml:space="preserve"> lk</w:t>
      </w:r>
      <w:r w:rsidR="004A29BE" w:rsidRPr="00C1321E">
        <w:t xml:space="preserve">)   </w:t>
      </w:r>
    </w:p>
    <w:p w14:paraId="3B590C80" w14:textId="65C11DCB" w:rsidR="00792837" w:rsidRPr="00C1321E" w:rsidRDefault="0042706C" w:rsidP="00A14C23">
      <w:pPr>
        <w:pStyle w:val="ListParagraph"/>
        <w:numPr>
          <w:ilvl w:val="0"/>
          <w:numId w:val="32"/>
        </w:numPr>
        <w:spacing w:line="360" w:lineRule="auto"/>
        <w:ind w:left="284" w:hanging="284"/>
        <w:jc w:val="both"/>
      </w:pPr>
      <w:r w:rsidRPr="00C1321E">
        <w:t>S</w:t>
      </w:r>
      <w:r w:rsidR="004A29BE" w:rsidRPr="00C1321E">
        <w:t>isukord (1</w:t>
      </w:r>
      <w:r w:rsidR="00792837" w:rsidRPr="00C1321E">
        <w:t xml:space="preserve"> lk</w:t>
      </w:r>
      <w:r w:rsidR="004A29BE" w:rsidRPr="00C1321E">
        <w:t>)</w:t>
      </w:r>
    </w:p>
    <w:p w14:paraId="46AE20B4" w14:textId="2EBA9B6F" w:rsidR="00792837" w:rsidRPr="00C1321E" w:rsidRDefault="0042706C" w:rsidP="00A14C23">
      <w:pPr>
        <w:pStyle w:val="ListParagraph"/>
        <w:numPr>
          <w:ilvl w:val="0"/>
          <w:numId w:val="32"/>
        </w:numPr>
        <w:spacing w:line="360" w:lineRule="auto"/>
        <w:ind w:left="284" w:hanging="284"/>
        <w:jc w:val="both"/>
      </w:pPr>
      <w:r w:rsidRPr="00C1321E">
        <w:t>S</w:t>
      </w:r>
      <w:r w:rsidR="004A29BE" w:rsidRPr="00C1321E">
        <w:t>issejuhatus (1</w:t>
      </w:r>
      <w:r w:rsidR="00A14C23" w:rsidRPr="00C1321E">
        <w:t>–</w:t>
      </w:r>
      <w:r w:rsidR="004A29BE" w:rsidRPr="00C1321E">
        <w:t>1,5</w:t>
      </w:r>
      <w:r w:rsidR="00D625F7" w:rsidRPr="00C1321E">
        <w:t xml:space="preserve"> lk</w:t>
      </w:r>
      <w:r w:rsidR="004A29BE" w:rsidRPr="00C1321E">
        <w:t>)</w:t>
      </w:r>
    </w:p>
    <w:p w14:paraId="63A58BDD" w14:textId="08936D5B" w:rsidR="00794951" w:rsidRPr="00C1321E" w:rsidRDefault="0042706C" w:rsidP="00A14C23">
      <w:pPr>
        <w:pStyle w:val="ListParagraph"/>
        <w:numPr>
          <w:ilvl w:val="0"/>
          <w:numId w:val="32"/>
        </w:numPr>
        <w:spacing w:line="360" w:lineRule="auto"/>
        <w:ind w:left="284" w:hanging="284"/>
        <w:jc w:val="both"/>
      </w:pPr>
      <w:r w:rsidRPr="00C1321E">
        <w:t>T</w:t>
      </w:r>
      <w:r w:rsidR="001C1687" w:rsidRPr="00C1321E">
        <w:t>äispika mängufilmi stsenaarium (90</w:t>
      </w:r>
      <w:r w:rsidR="00A14C23" w:rsidRPr="00C1321E">
        <w:t>–</w:t>
      </w:r>
      <w:r w:rsidR="001C1687" w:rsidRPr="00C1321E">
        <w:t>120 lk) või seriaali piloodi</w:t>
      </w:r>
      <w:r w:rsidR="004A29BE" w:rsidRPr="00C1321E">
        <w:t xml:space="preserve"> stsenaarium (</w:t>
      </w:r>
      <w:r w:rsidR="001C1687" w:rsidRPr="00C1321E">
        <w:t>40</w:t>
      </w:r>
      <w:r w:rsidR="00A14C23" w:rsidRPr="00C1321E">
        <w:t>–</w:t>
      </w:r>
      <w:r w:rsidR="001C1687" w:rsidRPr="00C1321E">
        <w:t>60</w:t>
      </w:r>
      <w:r w:rsidR="00D625F7" w:rsidRPr="00C1321E">
        <w:t xml:space="preserve"> lk</w:t>
      </w:r>
      <w:r w:rsidR="00792837" w:rsidRPr="00C1321E">
        <w:t>)</w:t>
      </w:r>
      <w:r w:rsidR="00010B34" w:rsidRPr="00C1321E">
        <w:t xml:space="preserve"> koos seriaali paketiga (5</w:t>
      </w:r>
      <w:r w:rsidR="00A14C23" w:rsidRPr="00C1321E">
        <w:t>–</w:t>
      </w:r>
      <w:r w:rsidR="00010B34" w:rsidRPr="00C1321E">
        <w:t>15 lk)</w:t>
      </w:r>
      <w:r w:rsidR="00792837" w:rsidRPr="00C1321E">
        <w:t xml:space="preserve">. </w:t>
      </w:r>
      <w:r w:rsidR="00794951" w:rsidRPr="00C1321E">
        <w:t>Lühem</w:t>
      </w:r>
      <w:r w:rsidR="004A29BE" w:rsidRPr="00C1321E">
        <w:t xml:space="preserve"> stsenaarium </w:t>
      </w:r>
      <w:r w:rsidR="00792837" w:rsidRPr="00C1321E">
        <w:t xml:space="preserve">on lubatud </w:t>
      </w:r>
      <w:r w:rsidR="004A29BE" w:rsidRPr="00C1321E">
        <w:t>üksnes õppekava kuraatori ja stsenaristika meistri nõusolekul</w:t>
      </w:r>
      <w:r w:rsidR="00792837" w:rsidRPr="00C1321E">
        <w:t xml:space="preserve">. </w:t>
      </w:r>
    </w:p>
    <w:p w14:paraId="26FDE216" w14:textId="456D8CE3" w:rsidR="00794951" w:rsidRPr="00C1321E" w:rsidRDefault="00794951" w:rsidP="00A14C23">
      <w:pPr>
        <w:pStyle w:val="ListParagraph"/>
        <w:numPr>
          <w:ilvl w:val="0"/>
          <w:numId w:val="32"/>
        </w:numPr>
        <w:spacing w:line="360" w:lineRule="auto"/>
        <w:ind w:left="284" w:hanging="284"/>
        <w:jc w:val="both"/>
      </w:pPr>
      <w:r w:rsidRPr="00C1321E">
        <w:t>Ideekavand</w:t>
      </w:r>
    </w:p>
    <w:p w14:paraId="13BC127A" w14:textId="16C2B1C4" w:rsidR="003B2947" w:rsidRPr="00C1321E" w:rsidRDefault="00794951" w:rsidP="00A14C23">
      <w:pPr>
        <w:pStyle w:val="ListParagraph"/>
        <w:numPr>
          <w:ilvl w:val="0"/>
          <w:numId w:val="32"/>
        </w:numPr>
        <w:spacing w:line="360" w:lineRule="auto"/>
        <w:ind w:left="284" w:hanging="284"/>
        <w:jc w:val="both"/>
      </w:pPr>
      <w:r w:rsidRPr="00C1321E">
        <w:t>S</w:t>
      </w:r>
      <w:r w:rsidR="004A29BE" w:rsidRPr="00C1321E">
        <w:t>ünopsis (0,5</w:t>
      </w:r>
      <w:r w:rsidR="00D625F7" w:rsidRPr="00C1321E">
        <w:t xml:space="preserve"> lk</w:t>
      </w:r>
      <w:r w:rsidR="004A29BE" w:rsidRPr="00C1321E">
        <w:t>)</w:t>
      </w:r>
    </w:p>
    <w:p w14:paraId="5E484726" w14:textId="1567C0DF" w:rsidR="00794951" w:rsidRPr="00C1321E" w:rsidRDefault="00794951" w:rsidP="00A14C23">
      <w:pPr>
        <w:pStyle w:val="ListParagraph"/>
        <w:numPr>
          <w:ilvl w:val="0"/>
          <w:numId w:val="32"/>
        </w:numPr>
        <w:spacing w:line="360" w:lineRule="auto"/>
        <w:ind w:left="284" w:hanging="284"/>
        <w:jc w:val="both"/>
      </w:pPr>
      <w:r w:rsidRPr="00C1321E">
        <w:t xml:space="preserve">Sündmustiku kavand (inglise keeles </w:t>
      </w:r>
      <w:r w:rsidRPr="00C1321E">
        <w:rPr>
          <w:i/>
        </w:rPr>
        <w:t>beat sheet</w:t>
      </w:r>
      <w:r w:rsidRPr="00C1321E">
        <w:t>) – sündmused reastatult märksõnadena või lühikeste sisu kirjeldavate lausetena</w:t>
      </w:r>
      <w:r w:rsidR="00A14C23" w:rsidRPr="00C1321E">
        <w:t xml:space="preserve"> </w:t>
      </w:r>
      <w:r w:rsidRPr="00C1321E">
        <w:t>(1</w:t>
      </w:r>
      <w:r w:rsidR="00A14C23" w:rsidRPr="00C1321E">
        <w:t>–</w:t>
      </w:r>
      <w:r w:rsidRPr="00C1321E">
        <w:t>2 lk)</w:t>
      </w:r>
    </w:p>
    <w:p w14:paraId="6AB0A4AA" w14:textId="485EF677" w:rsidR="003B2947" w:rsidRPr="00C1321E" w:rsidRDefault="00794951" w:rsidP="00A14C23">
      <w:pPr>
        <w:pStyle w:val="ListParagraph"/>
        <w:numPr>
          <w:ilvl w:val="0"/>
          <w:numId w:val="32"/>
        </w:numPr>
        <w:spacing w:line="360" w:lineRule="auto"/>
        <w:ind w:left="284" w:hanging="284"/>
        <w:jc w:val="both"/>
      </w:pPr>
      <w:r w:rsidRPr="00C1321E">
        <w:t>L</w:t>
      </w:r>
      <w:r w:rsidR="004A29BE" w:rsidRPr="00C1321E">
        <w:t>aiendatud esildis (</w:t>
      </w:r>
      <w:r w:rsidR="004A29BE" w:rsidRPr="00C1321E">
        <w:rPr>
          <w:i/>
          <w:iCs/>
        </w:rPr>
        <w:t>treatment</w:t>
      </w:r>
      <w:r w:rsidR="004A29BE" w:rsidRPr="00C1321E">
        <w:t>) (</w:t>
      </w:r>
      <w:r w:rsidRPr="00C1321E">
        <w:t>kuni 15</w:t>
      </w:r>
      <w:r w:rsidR="00D625F7" w:rsidRPr="00C1321E">
        <w:t xml:space="preserve"> lk</w:t>
      </w:r>
      <w:r w:rsidR="004A29BE" w:rsidRPr="00C1321E">
        <w:t>)</w:t>
      </w:r>
    </w:p>
    <w:p w14:paraId="22AB0221" w14:textId="7E2209B2" w:rsidR="003B2947" w:rsidRPr="00C1321E" w:rsidRDefault="00794951" w:rsidP="00A14C23">
      <w:pPr>
        <w:pStyle w:val="ListParagraph"/>
        <w:numPr>
          <w:ilvl w:val="0"/>
          <w:numId w:val="32"/>
        </w:numPr>
        <w:spacing w:line="360" w:lineRule="auto"/>
        <w:ind w:left="284" w:hanging="284"/>
        <w:jc w:val="both"/>
      </w:pPr>
      <w:r w:rsidRPr="00C1321E">
        <w:t>S</w:t>
      </w:r>
      <w:r w:rsidR="004A29BE" w:rsidRPr="00C1321E">
        <w:t>tsenaarne kavand (</w:t>
      </w:r>
      <w:r w:rsidR="004A29BE" w:rsidRPr="00C1321E">
        <w:rPr>
          <w:i/>
          <w:iCs/>
        </w:rPr>
        <w:t>outline</w:t>
      </w:r>
      <w:r w:rsidR="004A29BE" w:rsidRPr="00C1321E">
        <w:t>) (</w:t>
      </w:r>
      <w:r w:rsidRPr="00C1321E">
        <w:t>kuni 15</w:t>
      </w:r>
      <w:r w:rsidR="00D625F7" w:rsidRPr="00C1321E">
        <w:t xml:space="preserve"> lk</w:t>
      </w:r>
      <w:r w:rsidR="004A29BE" w:rsidRPr="00C1321E">
        <w:t>)</w:t>
      </w:r>
    </w:p>
    <w:p w14:paraId="7FA136EA" w14:textId="7ADAE307" w:rsidR="003B2947" w:rsidRPr="00C1321E" w:rsidRDefault="00794951" w:rsidP="00A14C23">
      <w:pPr>
        <w:pStyle w:val="ListParagraph"/>
        <w:numPr>
          <w:ilvl w:val="0"/>
          <w:numId w:val="32"/>
        </w:numPr>
        <w:spacing w:line="360" w:lineRule="auto"/>
        <w:ind w:left="284" w:hanging="284"/>
        <w:jc w:val="both"/>
      </w:pPr>
      <w:r w:rsidRPr="00C1321E">
        <w:t>S</w:t>
      </w:r>
      <w:r w:rsidR="004A29BE" w:rsidRPr="00C1321E">
        <w:t>issevaade oma töö kirjutamisprotsessi, ehk siis enese</w:t>
      </w:r>
      <w:r w:rsidR="00643610" w:rsidRPr="00C1321E">
        <w:t>-</w:t>
      </w:r>
      <w:r w:rsidR="004A29BE" w:rsidRPr="00C1321E">
        <w:t xml:space="preserve"> ja tööprotsessi analüüs (5</w:t>
      </w:r>
      <w:r w:rsidR="00D625F7" w:rsidRPr="00C1321E">
        <w:t xml:space="preserve"> lk</w:t>
      </w:r>
      <w:r w:rsidR="004A29BE" w:rsidRPr="00C1321E">
        <w:t>)</w:t>
      </w:r>
    </w:p>
    <w:p w14:paraId="28234BFC" w14:textId="3AFC4CEB" w:rsidR="003B2947" w:rsidRPr="00C1321E" w:rsidRDefault="00794951" w:rsidP="00A14C23">
      <w:pPr>
        <w:pStyle w:val="ListParagraph"/>
        <w:numPr>
          <w:ilvl w:val="0"/>
          <w:numId w:val="32"/>
        </w:numPr>
        <w:spacing w:line="360" w:lineRule="auto"/>
        <w:ind w:left="284" w:hanging="284"/>
        <w:jc w:val="both"/>
      </w:pPr>
      <w:r w:rsidRPr="00C1321E">
        <w:t>S</w:t>
      </w:r>
      <w:r w:rsidR="004A29BE" w:rsidRPr="00C1321E">
        <w:t>tsenaariumi dramaturgiline analüüs erialakirjanduse põhjal (10</w:t>
      </w:r>
      <w:r w:rsidR="00A14C23" w:rsidRPr="00C1321E">
        <w:t>–</w:t>
      </w:r>
      <w:r w:rsidR="004A29BE" w:rsidRPr="00C1321E">
        <w:t>15</w:t>
      </w:r>
      <w:r w:rsidR="00D625F7" w:rsidRPr="00C1321E">
        <w:t xml:space="preserve"> lk</w:t>
      </w:r>
      <w:r w:rsidR="004A29BE" w:rsidRPr="00C1321E">
        <w:t>), milles on järgnevad alapeatükid:</w:t>
      </w:r>
    </w:p>
    <w:p w14:paraId="1AC26968" w14:textId="2CF83148" w:rsidR="00D625F7" w:rsidRPr="00C1321E" w:rsidRDefault="00D625F7" w:rsidP="00A14C23">
      <w:pPr>
        <w:pStyle w:val="ListParagraph"/>
        <w:numPr>
          <w:ilvl w:val="0"/>
          <w:numId w:val="35"/>
        </w:numPr>
        <w:spacing w:line="360" w:lineRule="auto"/>
        <w:jc w:val="both"/>
      </w:pPr>
      <w:r w:rsidRPr="00C1321E">
        <w:t xml:space="preserve">tegelaskujud ja nende areng; </w:t>
      </w:r>
    </w:p>
    <w:p w14:paraId="51E09381" w14:textId="5BF704F9" w:rsidR="00D625F7" w:rsidRPr="00C1321E" w:rsidRDefault="00D625F7" w:rsidP="00A14C23">
      <w:pPr>
        <w:pStyle w:val="ListParagraph"/>
        <w:numPr>
          <w:ilvl w:val="0"/>
          <w:numId w:val="35"/>
        </w:numPr>
        <w:spacing w:line="360" w:lineRule="auto"/>
        <w:jc w:val="both"/>
      </w:pPr>
      <w:r w:rsidRPr="00C1321E">
        <w:t>põhikonflikt: selle tekkimine, areng ja lahenemine;</w:t>
      </w:r>
    </w:p>
    <w:p w14:paraId="0428DE37" w14:textId="2F87A49D" w:rsidR="003B2947" w:rsidRPr="00C1321E" w:rsidRDefault="004A29BE" w:rsidP="00A14C23">
      <w:pPr>
        <w:pStyle w:val="ListParagraph"/>
        <w:numPr>
          <w:ilvl w:val="0"/>
          <w:numId w:val="35"/>
        </w:numPr>
        <w:spacing w:line="360" w:lineRule="auto"/>
        <w:jc w:val="both"/>
      </w:pPr>
      <w:r w:rsidRPr="00C1321E">
        <w:t>teose struktuur (loo põhisündmused, faabula ja süžee võrdlus);</w:t>
      </w:r>
    </w:p>
    <w:p w14:paraId="4775BB41" w14:textId="5952A0E6" w:rsidR="003B2947" w:rsidRPr="00C1321E" w:rsidRDefault="00D625F7" w:rsidP="00A14C23">
      <w:pPr>
        <w:pStyle w:val="ListParagraph"/>
        <w:numPr>
          <w:ilvl w:val="0"/>
          <w:numId w:val="35"/>
        </w:numPr>
        <w:spacing w:line="360" w:lineRule="auto"/>
        <w:jc w:val="both"/>
      </w:pPr>
      <w:r w:rsidRPr="00C1321E">
        <w:t xml:space="preserve">teose žanr ja loojutustamise </w:t>
      </w:r>
      <w:r w:rsidR="001C1687" w:rsidRPr="00C1321E">
        <w:t>toon</w:t>
      </w:r>
      <w:r w:rsidR="004A29BE" w:rsidRPr="00C1321E">
        <w:t>;</w:t>
      </w:r>
    </w:p>
    <w:p w14:paraId="55A8CCB4" w14:textId="6672C038" w:rsidR="003B2947" w:rsidRPr="00C1321E" w:rsidRDefault="004A29BE" w:rsidP="00A14C23">
      <w:pPr>
        <w:pStyle w:val="ListParagraph"/>
        <w:numPr>
          <w:ilvl w:val="0"/>
          <w:numId w:val="35"/>
        </w:numPr>
        <w:spacing w:line="360" w:lineRule="auto"/>
        <w:jc w:val="both"/>
      </w:pPr>
      <w:r w:rsidRPr="00C1321E">
        <w:t>teema ja sõnum</w:t>
      </w:r>
      <w:r w:rsidR="00A14C23" w:rsidRPr="00C1321E">
        <w:t>.</w:t>
      </w:r>
    </w:p>
    <w:p w14:paraId="14449104" w14:textId="3C24F811" w:rsidR="00D625F7" w:rsidRPr="00C1321E" w:rsidRDefault="00824D6D" w:rsidP="00A14C23">
      <w:pPr>
        <w:pStyle w:val="ListParagraph"/>
        <w:numPr>
          <w:ilvl w:val="0"/>
          <w:numId w:val="32"/>
        </w:numPr>
        <w:spacing w:line="360" w:lineRule="auto"/>
        <w:ind w:left="284" w:hanging="284"/>
        <w:jc w:val="both"/>
      </w:pPr>
      <w:r w:rsidRPr="00C1321E">
        <w:t>K</w:t>
      </w:r>
      <w:r w:rsidR="004A29BE" w:rsidRPr="00C1321E">
        <w:t>okkuvõte (1</w:t>
      </w:r>
      <w:r w:rsidR="00A14C23" w:rsidRPr="00C1321E">
        <w:t>–</w:t>
      </w:r>
      <w:r w:rsidR="004A29BE" w:rsidRPr="00C1321E">
        <w:t>1,5</w:t>
      </w:r>
      <w:r w:rsidR="00D625F7" w:rsidRPr="00C1321E">
        <w:t xml:space="preserve"> lk</w:t>
      </w:r>
      <w:r w:rsidR="004A29BE" w:rsidRPr="00C1321E">
        <w:t>)</w:t>
      </w:r>
    </w:p>
    <w:p w14:paraId="73A961ED" w14:textId="7ECCAF4E" w:rsidR="004A29BE" w:rsidRPr="00C1321E" w:rsidRDefault="00824D6D" w:rsidP="00A14C23">
      <w:pPr>
        <w:pStyle w:val="ListParagraph"/>
        <w:numPr>
          <w:ilvl w:val="0"/>
          <w:numId w:val="32"/>
        </w:numPr>
        <w:spacing w:line="360" w:lineRule="auto"/>
        <w:ind w:left="284" w:hanging="284"/>
        <w:jc w:val="both"/>
      </w:pPr>
      <w:r w:rsidRPr="00C1321E">
        <w:t>A</w:t>
      </w:r>
      <w:r w:rsidR="004A29BE" w:rsidRPr="00C1321E">
        <w:t>nalüüsil kasutatud erialakirjandus (1</w:t>
      </w:r>
      <w:r w:rsidR="00A14C23" w:rsidRPr="00C1321E">
        <w:t>–</w:t>
      </w:r>
      <w:r w:rsidR="004A29BE" w:rsidRPr="00C1321E">
        <w:t>3</w:t>
      </w:r>
      <w:r w:rsidR="00D625F7" w:rsidRPr="00C1321E">
        <w:t xml:space="preserve"> lk</w:t>
      </w:r>
      <w:r w:rsidR="004A29BE" w:rsidRPr="00C1321E">
        <w:t>)</w:t>
      </w:r>
    </w:p>
    <w:p w14:paraId="3DB04C47" w14:textId="2F6B215A" w:rsidR="00794951" w:rsidRPr="00C1321E" w:rsidRDefault="00794951" w:rsidP="00DD36D0">
      <w:pPr>
        <w:pStyle w:val="ListParagraph"/>
        <w:spacing w:line="360" w:lineRule="auto"/>
        <w:ind w:left="0" w:firstLine="0"/>
        <w:jc w:val="both"/>
      </w:pPr>
    </w:p>
    <w:p w14:paraId="13244D7F" w14:textId="6D5CD20A" w:rsidR="00794951" w:rsidRPr="00C1321E" w:rsidRDefault="00794951" w:rsidP="00DD36D0">
      <w:pPr>
        <w:spacing w:line="360" w:lineRule="auto"/>
        <w:ind w:left="0" w:firstLine="0"/>
        <w:jc w:val="both"/>
      </w:pPr>
      <w:r w:rsidRPr="00C1321E">
        <w:lastRenderedPageBreak/>
        <w:t>Stsenaristika tudeng esitab stsenaariumi ideekavandi õppekava kuraatorile hiljemalt 1,5 aastat enne kaitsmist</w:t>
      </w:r>
      <w:r w:rsidR="00824D6D" w:rsidRPr="00C1321E">
        <w:t>. Stsenaristika lõputööd läbivad eelkaitsmise 1,5 kuud enne kaitsmist.</w:t>
      </w:r>
    </w:p>
    <w:p w14:paraId="3BEB4034" w14:textId="72BDC8FD" w:rsidR="00794951" w:rsidRPr="00C1321E" w:rsidRDefault="00794951" w:rsidP="00DD36D0">
      <w:pPr>
        <w:pStyle w:val="ListParagraph"/>
        <w:spacing w:line="360" w:lineRule="auto"/>
        <w:ind w:left="0" w:firstLine="0"/>
        <w:jc w:val="both"/>
      </w:pPr>
    </w:p>
    <w:p w14:paraId="0443547F" w14:textId="47F77BE6" w:rsidR="00F8609F" w:rsidRPr="00C1321E" w:rsidRDefault="00931FE7" w:rsidP="00DD36D0">
      <w:pPr>
        <w:pStyle w:val="Heading1"/>
        <w:jc w:val="both"/>
      </w:pPr>
      <w:bookmarkStart w:id="9" w:name="_Toc84180222"/>
      <w:r w:rsidRPr="00C1321E">
        <w:t>LÕPUTÖÖ HINDAMINE</w:t>
      </w:r>
      <w:bookmarkEnd w:id="9"/>
      <w:r w:rsidR="00CB4D94" w:rsidRPr="00C1321E">
        <w:t xml:space="preserve"> </w:t>
      </w:r>
    </w:p>
    <w:p w14:paraId="673D5C7E" w14:textId="77777777" w:rsidR="00897047" w:rsidRPr="00C1321E" w:rsidRDefault="00897047" w:rsidP="00DD36D0">
      <w:pPr>
        <w:spacing w:after="0" w:line="360" w:lineRule="auto"/>
        <w:ind w:left="-5"/>
        <w:jc w:val="both"/>
        <w:rPr>
          <w:b/>
          <w:color w:val="222222"/>
        </w:rPr>
      </w:pPr>
    </w:p>
    <w:p w14:paraId="0E0A0D6F" w14:textId="77777777" w:rsidR="00FC1F4A" w:rsidRPr="00C1321E" w:rsidRDefault="00CB4D94" w:rsidP="00FC1F4A">
      <w:pPr>
        <w:spacing w:after="0" w:line="360" w:lineRule="auto"/>
        <w:ind w:left="-5"/>
        <w:jc w:val="both"/>
        <w:rPr>
          <w:bCs/>
        </w:rPr>
      </w:pPr>
      <w:r w:rsidRPr="00C1321E">
        <w:rPr>
          <w:bCs/>
          <w:color w:val="222222"/>
        </w:rPr>
        <w:t>Hinne moodustub kahest</w:t>
      </w:r>
      <w:r w:rsidR="00FC1F4A" w:rsidRPr="00C1321E">
        <w:rPr>
          <w:bCs/>
          <w:color w:val="222222"/>
        </w:rPr>
        <w:t xml:space="preserve"> </w:t>
      </w:r>
      <w:r w:rsidRPr="00C1321E">
        <w:rPr>
          <w:bCs/>
          <w:color w:val="222222"/>
        </w:rPr>
        <w:t>osast</w:t>
      </w:r>
      <w:r w:rsidR="00897047" w:rsidRPr="00C1321E">
        <w:rPr>
          <w:bCs/>
          <w:color w:val="222222"/>
        </w:rPr>
        <w:t>.</w:t>
      </w:r>
      <w:r w:rsidRPr="00C1321E">
        <w:rPr>
          <w:bCs/>
        </w:rPr>
        <w:t xml:space="preserve"> </w:t>
      </w:r>
    </w:p>
    <w:p w14:paraId="2CB57999" w14:textId="0EC09B14" w:rsidR="00F8609F" w:rsidRPr="00C1321E" w:rsidRDefault="00CB4D94" w:rsidP="00FC1F4A">
      <w:pPr>
        <w:spacing w:after="0" w:line="360" w:lineRule="auto"/>
        <w:ind w:left="-5"/>
        <w:jc w:val="both"/>
        <w:rPr>
          <w:bCs/>
        </w:rPr>
      </w:pPr>
      <w:r w:rsidRPr="00C1321E">
        <w:rPr>
          <w:b/>
          <w:color w:val="222222"/>
        </w:rPr>
        <w:t xml:space="preserve">Portfoolio kirjalik osa, mille puhul on hinde moodustumise aluseks: </w:t>
      </w:r>
      <w:r w:rsidRPr="00C1321E">
        <w:t xml:space="preserve"> </w:t>
      </w:r>
    </w:p>
    <w:p w14:paraId="4906B2AE" w14:textId="77777777" w:rsidR="00F8609F" w:rsidRPr="00C1321E" w:rsidRDefault="00CB4D94" w:rsidP="00FC1F4A">
      <w:pPr>
        <w:pStyle w:val="ListParagraph"/>
        <w:numPr>
          <w:ilvl w:val="0"/>
          <w:numId w:val="37"/>
        </w:numPr>
        <w:spacing w:after="31" w:line="360" w:lineRule="auto"/>
        <w:ind w:left="284" w:right="38" w:hanging="284"/>
        <w:jc w:val="both"/>
      </w:pPr>
      <w:r w:rsidRPr="00C1321E">
        <w:rPr>
          <w:color w:val="222222"/>
        </w:rPr>
        <w:t>vormistuse korrektsus;</w:t>
      </w:r>
      <w:r w:rsidRPr="00C1321E">
        <w:t xml:space="preserve"> </w:t>
      </w:r>
    </w:p>
    <w:p w14:paraId="21019DB9" w14:textId="77777777" w:rsidR="00F8609F" w:rsidRPr="00C1321E" w:rsidRDefault="00CB4D94" w:rsidP="00FC1F4A">
      <w:pPr>
        <w:pStyle w:val="ListParagraph"/>
        <w:numPr>
          <w:ilvl w:val="0"/>
          <w:numId w:val="37"/>
        </w:numPr>
        <w:spacing w:after="31" w:line="360" w:lineRule="auto"/>
        <w:ind w:left="284" w:right="38" w:hanging="284"/>
        <w:jc w:val="both"/>
      </w:pPr>
      <w:r w:rsidRPr="00C1321E">
        <w:rPr>
          <w:color w:val="222222"/>
        </w:rPr>
        <w:t>üldise osa teksti põhjalikkus;</w:t>
      </w:r>
      <w:r w:rsidRPr="00C1321E">
        <w:t xml:space="preserve"> </w:t>
      </w:r>
    </w:p>
    <w:p w14:paraId="6ED87C96" w14:textId="77777777" w:rsidR="00FC1F4A" w:rsidRPr="00C1321E" w:rsidRDefault="00897047" w:rsidP="00FC1F4A">
      <w:pPr>
        <w:pStyle w:val="ListParagraph"/>
        <w:numPr>
          <w:ilvl w:val="0"/>
          <w:numId w:val="37"/>
        </w:numPr>
        <w:spacing w:after="31" w:line="360" w:lineRule="auto"/>
        <w:ind w:left="284" w:right="38" w:hanging="284"/>
        <w:jc w:val="both"/>
      </w:pPr>
      <w:r w:rsidRPr="00C1321E">
        <w:rPr>
          <w:color w:val="222222"/>
        </w:rPr>
        <w:t xml:space="preserve">kunstinõukogule esitatavate </w:t>
      </w:r>
      <w:r w:rsidR="00CB4D94" w:rsidRPr="00C1321E">
        <w:rPr>
          <w:color w:val="222222"/>
        </w:rPr>
        <w:t>materjalide põhjalikkus ja vormistuse vastavus professionaalse filmitootmise nõuetele.</w:t>
      </w:r>
      <w:r w:rsidR="00CB4D94" w:rsidRPr="00C1321E">
        <w:t xml:space="preserve"> </w:t>
      </w:r>
    </w:p>
    <w:p w14:paraId="17988FD9" w14:textId="77777777" w:rsidR="00FC1F4A" w:rsidRPr="00C1321E" w:rsidRDefault="00FC1F4A" w:rsidP="00FC1F4A">
      <w:pPr>
        <w:pStyle w:val="ListParagraph"/>
        <w:spacing w:after="31" w:line="360" w:lineRule="auto"/>
        <w:ind w:left="709" w:right="38" w:firstLine="0"/>
        <w:jc w:val="both"/>
      </w:pPr>
    </w:p>
    <w:p w14:paraId="7A7638E6" w14:textId="0A41CAB9" w:rsidR="00F8609F" w:rsidRPr="00C1321E" w:rsidRDefault="00CB4D94" w:rsidP="00FC1F4A">
      <w:pPr>
        <w:spacing w:after="31" w:line="360" w:lineRule="auto"/>
        <w:ind w:left="0" w:right="38" w:firstLine="0"/>
        <w:jc w:val="both"/>
      </w:pPr>
      <w:r w:rsidRPr="00C1321E">
        <w:rPr>
          <w:b/>
          <w:color w:val="222222"/>
        </w:rPr>
        <w:t xml:space="preserve">Portfoolios olevad filmid, </w:t>
      </w:r>
      <w:r w:rsidR="0011344C" w:rsidRPr="00C1321E">
        <w:rPr>
          <w:b/>
          <w:color w:val="222222"/>
        </w:rPr>
        <w:t xml:space="preserve">milles </w:t>
      </w:r>
      <w:r w:rsidRPr="00C1321E">
        <w:rPr>
          <w:b/>
          <w:color w:val="222222"/>
        </w:rPr>
        <w:t xml:space="preserve">iga filmi puhul hinnatakse: </w:t>
      </w:r>
      <w:r w:rsidRPr="00C1321E">
        <w:t xml:space="preserve"> </w:t>
      </w:r>
    </w:p>
    <w:p w14:paraId="2471BB27" w14:textId="77777777" w:rsidR="00F8609F" w:rsidRPr="00C1321E" w:rsidRDefault="00CB4D94" w:rsidP="00FC1F4A">
      <w:pPr>
        <w:pStyle w:val="ListParagraph"/>
        <w:numPr>
          <w:ilvl w:val="0"/>
          <w:numId w:val="37"/>
        </w:numPr>
        <w:spacing w:after="0" w:line="360" w:lineRule="auto"/>
        <w:ind w:left="284" w:right="38" w:hanging="284"/>
        <w:jc w:val="both"/>
      </w:pPr>
      <w:r w:rsidRPr="00C1321E">
        <w:rPr>
          <w:color w:val="222222"/>
        </w:rPr>
        <w:t>igale erialale vastavalt: oma erialase nägemuse selgust, artikuleeritust ja projektile vastavust;</w:t>
      </w:r>
      <w:r w:rsidRPr="00C1321E">
        <w:t xml:space="preserve"> </w:t>
      </w:r>
    </w:p>
    <w:p w14:paraId="077782F1" w14:textId="77777777" w:rsidR="00D726CD" w:rsidRPr="00C1321E" w:rsidRDefault="00CB4D94" w:rsidP="00FC1F4A">
      <w:pPr>
        <w:pStyle w:val="ListParagraph"/>
        <w:numPr>
          <w:ilvl w:val="0"/>
          <w:numId w:val="37"/>
        </w:numPr>
        <w:spacing w:after="31" w:line="360" w:lineRule="auto"/>
        <w:ind w:left="284" w:right="38" w:hanging="284"/>
        <w:jc w:val="both"/>
      </w:pPr>
      <w:r w:rsidRPr="00C1321E">
        <w:rPr>
          <w:color w:val="222222"/>
        </w:rPr>
        <w:t>teostuse vastavust kirjeldatud nägemusele (lähtuvalt erialaspetsiifikast võib komisjon ühendada selle punkti eneseanalüüsi punktiga, kuna mitmete erialade puhul eelnevalt kirjeldatud nägemuse teostumine on liiga tugevalt mõjutatud teiste meeskonnakaaslaste edukusest, seega võib selle);</w:t>
      </w:r>
      <w:r w:rsidRPr="00C1321E">
        <w:t xml:space="preserve"> </w:t>
      </w:r>
    </w:p>
    <w:p w14:paraId="2DED9CED" w14:textId="51BCDA7D" w:rsidR="00D726CD" w:rsidRPr="00C1321E" w:rsidRDefault="00CB4D94" w:rsidP="00FC1F4A">
      <w:pPr>
        <w:pStyle w:val="ListParagraph"/>
        <w:numPr>
          <w:ilvl w:val="0"/>
          <w:numId w:val="37"/>
        </w:numPr>
        <w:spacing w:after="31" w:line="360" w:lineRule="auto"/>
        <w:ind w:left="284" w:right="38" w:hanging="284"/>
        <w:jc w:val="both"/>
      </w:pPr>
      <w:r w:rsidRPr="00C1321E">
        <w:rPr>
          <w:color w:val="222222"/>
        </w:rPr>
        <w:t>eneseanalüüsi põhjalikkust ja sisukust;</w:t>
      </w:r>
      <w:r w:rsidRPr="00C1321E">
        <w:t xml:space="preserve"> </w:t>
      </w:r>
    </w:p>
    <w:p w14:paraId="622C1E46" w14:textId="25A201C9" w:rsidR="00D726CD" w:rsidRPr="00C1321E" w:rsidRDefault="00CB4D94" w:rsidP="00FC1F4A">
      <w:pPr>
        <w:pStyle w:val="ListParagraph"/>
        <w:numPr>
          <w:ilvl w:val="0"/>
          <w:numId w:val="37"/>
        </w:numPr>
        <w:spacing w:after="31" w:line="360" w:lineRule="auto"/>
        <w:ind w:left="284" w:right="38" w:hanging="284"/>
        <w:jc w:val="both"/>
      </w:pPr>
      <w:r w:rsidRPr="00C1321E">
        <w:rPr>
          <w:color w:val="222222"/>
        </w:rPr>
        <w:t>vastavust konkreetsele erialale kehtivatele professionaalsetele nõuetele (tehnilised, vormistuslikud jne</w:t>
      </w:r>
      <w:r w:rsidR="00FC1F4A" w:rsidRPr="00C1321E">
        <w:rPr>
          <w:color w:val="222222"/>
        </w:rPr>
        <w:t xml:space="preserve"> </w:t>
      </w:r>
      <w:r w:rsidRPr="00C1321E">
        <w:rPr>
          <w:color w:val="222222"/>
        </w:rPr>
        <w:t xml:space="preserve">nõuded, mis lähtuvad konkreetse töö eripärast ning näitavad õppekava läbimise jooksul omandatud teadmisi oma eriala professionaalsete nõuete olemasolu kohta); </w:t>
      </w:r>
      <w:r w:rsidRPr="00C1321E">
        <w:t xml:space="preserve"> </w:t>
      </w:r>
    </w:p>
    <w:p w14:paraId="1C6B5B5D" w14:textId="0E11341F" w:rsidR="00D726CD" w:rsidRPr="00C1321E" w:rsidRDefault="00CB4D94" w:rsidP="00FC1F4A">
      <w:pPr>
        <w:pStyle w:val="ListParagraph"/>
        <w:numPr>
          <w:ilvl w:val="0"/>
          <w:numId w:val="37"/>
        </w:numPr>
        <w:spacing w:after="31" w:line="360" w:lineRule="auto"/>
        <w:ind w:left="284" w:right="38" w:hanging="284"/>
        <w:jc w:val="both"/>
      </w:pPr>
      <w:r w:rsidRPr="00C1321E">
        <w:rPr>
          <w:color w:val="222222"/>
        </w:rPr>
        <w:t>lõplikust tulemusest ja kirjalikust osast välja tulevat võimekust meeskonnatööks (tulemuse puhul hinnatakse loomingulise panuse sobivust üldisesse tervikusse ning kirjaliku osa puhul professionaalse filmimeeskonna töö elementide tundmist ja kasutamist)</w:t>
      </w:r>
      <w:r w:rsidR="00FC1F4A" w:rsidRPr="00C1321E">
        <w:rPr>
          <w:color w:val="222222"/>
        </w:rPr>
        <w:t>;</w:t>
      </w:r>
      <w:r w:rsidRPr="00C1321E">
        <w:t xml:space="preserve"> </w:t>
      </w:r>
    </w:p>
    <w:p w14:paraId="614DE455" w14:textId="4CB830E2" w:rsidR="00F8609F" w:rsidRPr="00C1321E" w:rsidRDefault="00CB4D94" w:rsidP="00FC1F4A">
      <w:pPr>
        <w:pStyle w:val="ListParagraph"/>
        <w:numPr>
          <w:ilvl w:val="0"/>
          <w:numId w:val="37"/>
        </w:numPr>
        <w:spacing w:after="31" w:line="360" w:lineRule="auto"/>
        <w:ind w:left="284" w:right="38" w:hanging="284"/>
        <w:jc w:val="both"/>
      </w:pPr>
      <w:r w:rsidRPr="00C1321E">
        <w:rPr>
          <w:color w:val="222222"/>
        </w:rPr>
        <w:t xml:space="preserve">unikaalset ja isikupärast nägemust, mis väljendub kas projekti teostuses, ettevalmistuses või eneseanalüüsis. </w:t>
      </w:r>
    </w:p>
    <w:p w14:paraId="7CFE9EDF" w14:textId="208BF9CB" w:rsidR="00824D6D" w:rsidRPr="00C1321E" w:rsidRDefault="00824D6D" w:rsidP="00DD36D0">
      <w:pPr>
        <w:spacing w:after="31" w:line="360" w:lineRule="auto"/>
        <w:ind w:right="38"/>
        <w:jc w:val="both"/>
        <w:rPr>
          <w:b/>
          <w:bCs/>
          <w:color w:val="222222"/>
        </w:rPr>
      </w:pPr>
      <w:r w:rsidRPr="00C1321E">
        <w:rPr>
          <w:b/>
          <w:bCs/>
          <w:color w:val="222222"/>
        </w:rPr>
        <w:lastRenderedPageBreak/>
        <w:t>Stsenaristide lõputöö hinde moodustumise aluseks on:</w:t>
      </w:r>
    </w:p>
    <w:p w14:paraId="10F1C862" w14:textId="1A35E4E1" w:rsidR="00824D6D" w:rsidRPr="00C1321E" w:rsidRDefault="00FC1F4A" w:rsidP="00FC1F4A">
      <w:pPr>
        <w:numPr>
          <w:ilvl w:val="0"/>
          <w:numId w:val="40"/>
        </w:numPr>
        <w:spacing w:after="31" w:line="360" w:lineRule="auto"/>
        <w:ind w:left="284" w:right="38" w:hanging="284"/>
        <w:jc w:val="both"/>
      </w:pPr>
      <w:r w:rsidRPr="00C1321E">
        <w:rPr>
          <w:color w:val="222222"/>
        </w:rPr>
        <w:t>l</w:t>
      </w:r>
      <w:r w:rsidR="00824D6D" w:rsidRPr="00C1321E">
        <w:rPr>
          <w:color w:val="222222"/>
        </w:rPr>
        <w:t>õputöö vormistuse korrektsus</w:t>
      </w:r>
      <w:r w:rsidRPr="00C1321E">
        <w:rPr>
          <w:color w:val="222222"/>
        </w:rPr>
        <w:t>;</w:t>
      </w:r>
    </w:p>
    <w:p w14:paraId="60D4EB2B" w14:textId="239697EF" w:rsidR="00450E4B" w:rsidRPr="00C1321E" w:rsidRDefault="00FC1F4A" w:rsidP="00FC1F4A">
      <w:pPr>
        <w:numPr>
          <w:ilvl w:val="0"/>
          <w:numId w:val="40"/>
        </w:numPr>
        <w:spacing w:after="31" w:line="360" w:lineRule="auto"/>
        <w:ind w:left="284" w:right="38" w:hanging="284"/>
        <w:jc w:val="both"/>
      </w:pPr>
      <w:r w:rsidRPr="00C1321E">
        <w:t>t</w:t>
      </w:r>
      <w:r w:rsidR="00450E4B" w:rsidRPr="00C1321E">
        <w:t>öö esitluse selgus</w:t>
      </w:r>
      <w:r w:rsidRPr="00C1321E">
        <w:t>;</w:t>
      </w:r>
    </w:p>
    <w:p w14:paraId="2EC3BFFA" w14:textId="4C925D60" w:rsidR="0001095D" w:rsidRPr="00C1321E" w:rsidRDefault="00FC1F4A" w:rsidP="00FC1F4A">
      <w:pPr>
        <w:numPr>
          <w:ilvl w:val="0"/>
          <w:numId w:val="40"/>
        </w:numPr>
        <w:spacing w:after="31" w:line="360" w:lineRule="auto"/>
        <w:ind w:left="284" w:right="38" w:hanging="284"/>
        <w:jc w:val="both"/>
      </w:pPr>
      <w:r w:rsidRPr="00C1321E">
        <w:t>e</w:t>
      </w:r>
      <w:r w:rsidR="00824D6D" w:rsidRPr="00C1321E">
        <w:t>nese- ja tööprotsessi analüüsi</w:t>
      </w:r>
      <w:r w:rsidR="00824D6D" w:rsidRPr="00C1321E">
        <w:rPr>
          <w:color w:val="222222"/>
        </w:rPr>
        <w:t xml:space="preserve"> põhjalikkus</w:t>
      </w:r>
      <w:r w:rsidRPr="00C1321E">
        <w:rPr>
          <w:color w:val="222222"/>
        </w:rPr>
        <w:t>;</w:t>
      </w:r>
    </w:p>
    <w:p w14:paraId="26502B97" w14:textId="2A3F39C2" w:rsidR="00450E4B" w:rsidRPr="00C1321E" w:rsidRDefault="00FC1F4A" w:rsidP="00FC1F4A">
      <w:pPr>
        <w:numPr>
          <w:ilvl w:val="0"/>
          <w:numId w:val="40"/>
        </w:numPr>
        <w:spacing w:after="31" w:line="360" w:lineRule="auto"/>
        <w:ind w:left="284" w:right="38" w:hanging="284"/>
        <w:jc w:val="both"/>
      </w:pPr>
      <w:r w:rsidRPr="00C1321E">
        <w:t>s</w:t>
      </w:r>
      <w:r w:rsidR="0001095D" w:rsidRPr="00C1321E">
        <w:t xml:space="preserve">tsenaariumi </w:t>
      </w:r>
      <w:proofErr w:type="spellStart"/>
      <w:r w:rsidR="0001095D" w:rsidRPr="00C1321E">
        <w:t>dramaturgilise</w:t>
      </w:r>
      <w:proofErr w:type="spellEnd"/>
      <w:r w:rsidR="0001095D" w:rsidRPr="00C1321E">
        <w:t xml:space="preserve"> analüüsi põhjalikkus</w:t>
      </w:r>
      <w:r w:rsidR="00450E4B" w:rsidRPr="00C1321E">
        <w:t>, allikakriitilisus</w:t>
      </w:r>
      <w:r w:rsidRPr="00C1321E">
        <w:t>.</w:t>
      </w:r>
      <w:r w:rsidR="0001095D" w:rsidRPr="00C1321E">
        <w:t xml:space="preserve"> </w:t>
      </w:r>
    </w:p>
    <w:p w14:paraId="26A11D49" w14:textId="31076192" w:rsidR="00824D6D" w:rsidRPr="00C1321E" w:rsidRDefault="00450E4B" w:rsidP="00FC1F4A">
      <w:pPr>
        <w:numPr>
          <w:ilvl w:val="0"/>
          <w:numId w:val="40"/>
        </w:numPr>
        <w:spacing w:after="31" w:line="360" w:lineRule="auto"/>
        <w:ind w:left="284" w:right="38" w:hanging="284"/>
        <w:jc w:val="both"/>
      </w:pPr>
      <w:r w:rsidRPr="00C1321E">
        <w:t>Stsenaariumi puhul hinnatakse:</w:t>
      </w:r>
      <w:r w:rsidR="00824D6D" w:rsidRPr="00C1321E">
        <w:t xml:space="preserve"> </w:t>
      </w:r>
    </w:p>
    <w:p w14:paraId="576CEDAC" w14:textId="42149D56" w:rsidR="00450E4B" w:rsidRPr="00C1321E" w:rsidRDefault="00FC1F4A" w:rsidP="00FC1F4A">
      <w:pPr>
        <w:pStyle w:val="ListParagraph"/>
        <w:numPr>
          <w:ilvl w:val="0"/>
          <w:numId w:val="41"/>
        </w:numPr>
        <w:spacing w:after="0" w:line="360" w:lineRule="auto"/>
        <w:ind w:left="709" w:right="38"/>
        <w:jc w:val="both"/>
      </w:pPr>
      <w:r w:rsidRPr="00C1321E">
        <w:rPr>
          <w:color w:val="222222"/>
        </w:rPr>
        <w:t>s</w:t>
      </w:r>
      <w:r w:rsidR="00450E4B" w:rsidRPr="00C1321E">
        <w:rPr>
          <w:color w:val="222222"/>
        </w:rPr>
        <w:t>tsenaristi nägemuse selgust, artikuleeritust ja projektile vastavust</w:t>
      </w:r>
      <w:r w:rsidRPr="00C1321E">
        <w:rPr>
          <w:color w:val="222222"/>
        </w:rPr>
        <w:t>;</w:t>
      </w:r>
      <w:r w:rsidR="00450E4B" w:rsidRPr="00C1321E">
        <w:t xml:space="preserve"> </w:t>
      </w:r>
    </w:p>
    <w:p w14:paraId="34E362B9" w14:textId="46EC8FD8" w:rsidR="00450E4B" w:rsidRPr="00C1321E" w:rsidRDefault="00FC1F4A" w:rsidP="00FC1F4A">
      <w:pPr>
        <w:pStyle w:val="ListParagraph"/>
        <w:numPr>
          <w:ilvl w:val="0"/>
          <w:numId w:val="41"/>
        </w:numPr>
        <w:spacing w:after="31" w:line="360" w:lineRule="auto"/>
        <w:ind w:left="709" w:right="38"/>
        <w:jc w:val="both"/>
      </w:pPr>
      <w:r w:rsidRPr="00C1321E">
        <w:rPr>
          <w:color w:val="222222"/>
        </w:rPr>
        <w:t>t</w:t>
      </w:r>
      <w:r w:rsidR="00450E4B" w:rsidRPr="00C1321E">
        <w:rPr>
          <w:color w:val="222222"/>
        </w:rPr>
        <w:t>eostuse vastavust ideekavandis kirjeldatud nägemusele</w:t>
      </w:r>
      <w:r w:rsidRPr="00C1321E">
        <w:rPr>
          <w:color w:val="222222"/>
        </w:rPr>
        <w:t>;</w:t>
      </w:r>
    </w:p>
    <w:p w14:paraId="41A91481" w14:textId="68D91660" w:rsidR="00450E4B" w:rsidRPr="00C1321E" w:rsidRDefault="00FC1F4A" w:rsidP="00FC1F4A">
      <w:pPr>
        <w:pStyle w:val="ListParagraph"/>
        <w:numPr>
          <w:ilvl w:val="0"/>
          <w:numId w:val="41"/>
        </w:numPr>
        <w:spacing w:after="31" w:line="360" w:lineRule="auto"/>
        <w:ind w:left="709" w:right="38"/>
        <w:jc w:val="both"/>
      </w:pPr>
      <w:r w:rsidRPr="00C1321E">
        <w:rPr>
          <w:color w:val="222222"/>
        </w:rPr>
        <w:t>d</w:t>
      </w:r>
      <w:r w:rsidR="00450E4B" w:rsidRPr="00C1321E">
        <w:rPr>
          <w:color w:val="222222"/>
        </w:rPr>
        <w:t>ramaturgiliste otsuste põhjendatust</w:t>
      </w:r>
      <w:r w:rsidRPr="00C1321E">
        <w:rPr>
          <w:color w:val="222222"/>
        </w:rPr>
        <w:t>;</w:t>
      </w:r>
    </w:p>
    <w:p w14:paraId="4B51A1B9" w14:textId="2D848F4B" w:rsidR="00450E4B" w:rsidRPr="00C1321E" w:rsidRDefault="00FC1F4A" w:rsidP="00FC1F4A">
      <w:pPr>
        <w:pStyle w:val="ListParagraph"/>
        <w:numPr>
          <w:ilvl w:val="0"/>
          <w:numId w:val="41"/>
        </w:numPr>
        <w:spacing w:after="31" w:line="360" w:lineRule="auto"/>
        <w:ind w:left="709" w:right="38"/>
        <w:jc w:val="both"/>
      </w:pPr>
      <w:r w:rsidRPr="00C1321E">
        <w:rPr>
          <w:color w:val="222222"/>
        </w:rPr>
        <w:t>u</w:t>
      </w:r>
      <w:r w:rsidR="00450E4B" w:rsidRPr="00C1321E">
        <w:rPr>
          <w:color w:val="222222"/>
        </w:rPr>
        <w:t>nikaalset ja isikupärast nägemust, mis väljendub stsenaariumi teostuses, kavandamises või eneseanalüüsis</w:t>
      </w:r>
      <w:r w:rsidRPr="00C1321E">
        <w:rPr>
          <w:color w:val="222222"/>
        </w:rPr>
        <w:t xml:space="preserve">; </w:t>
      </w:r>
    </w:p>
    <w:p w14:paraId="33F82AE2" w14:textId="4C7B813B" w:rsidR="00450E4B" w:rsidRPr="00C1321E" w:rsidRDefault="00FC1F4A" w:rsidP="00DD36D0">
      <w:pPr>
        <w:pStyle w:val="ListParagraph"/>
        <w:numPr>
          <w:ilvl w:val="0"/>
          <w:numId w:val="41"/>
        </w:numPr>
        <w:spacing w:after="31" w:line="360" w:lineRule="auto"/>
        <w:ind w:left="709" w:right="38"/>
        <w:jc w:val="both"/>
      </w:pPr>
      <w:r w:rsidRPr="00C1321E">
        <w:rPr>
          <w:color w:val="222222"/>
        </w:rPr>
        <w:t>s</w:t>
      </w:r>
      <w:r w:rsidR="00824D6D" w:rsidRPr="00C1321E">
        <w:rPr>
          <w:color w:val="222222"/>
        </w:rPr>
        <w:t>tsenaariumi ja selle kavandite vormistuse vastavus professionaalse filmitootmise nõuetele.</w:t>
      </w:r>
      <w:r w:rsidR="00824D6D" w:rsidRPr="00C1321E">
        <w:t xml:space="preserve"> </w:t>
      </w:r>
    </w:p>
    <w:p w14:paraId="391996BE" w14:textId="77777777" w:rsidR="00FC1F4A" w:rsidRPr="00C1321E" w:rsidRDefault="00FC1F4A" w:rsidP="00FC1F4A">
      <w:pPr>
        <w:pStyle w:val="ListParagraph"/>
        <w:spacing w:after="31" w:line="360" w:lineRule="auto"/>
        <w:ind w:left="709" w:right="38" w:firstLine="0"/>
        <w:jc w:val="both"/>
      </w:pPr>
    </w:p>
    <w:p w14:paraId="478C5477" w14:textId="5EAA75F1" w:rsidR="00F8609F" w:rsidRDefault="00FC1F4A" w:rsidP="00DD36D0">
      <w:pPr>
        <w:spacing w:after="31" w:line="360" w:lineRule="auto"/>
        <w:ind w:right="38"/>
        <w:jc w:val="both"/>
      </w:pPr>
      <w:r w:rsidRPr="00C1321E">
        <w:rPr>
          <w:color w:val="222222"/>
        </w:rPr>
        <w:tab/>
      </w:r>
      <w:r w:rsidRPr="00C1321E">
        <w:rPr>
          <w:color w:val="222222"/>
        </w:rPr>
        <w:tab/>
      </w:r>
      <w:r w:rsidR="00CB4D94" w:rsidRPr="00C1321E">
        <w:rPr>
          <w:color w:val="222222"/>
        </w:rPr>
        <w:t>Lõputöid hindab vähemalt kolmeliikmeline eriala asjatundjatest koosnev komisjon, kelle eelnimetatud punktides antud hinnangute alusel moodustub lõputöö hinne.</w:t>
      </w:r>
      <w:r w:rsidR="00CB4D94">
        <w:t xml:space="preserve"> </w:t>
      </w:r>
    </w:p>
    <w:sectPr w:rsidR="00F8609F" w:rsidSect="00D3334A">
      <w:footerReference w:type="default" r:id="rId8"/>
      <w:pgSz w:w="12240" w:h="15840"/>
      <w:pgMar w:top="1442" w:right="1738" w:bottom="1468"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65B5" w14:textId="77777777" w:rsidR="0050372A" w:rsidRDefault="0050372A" w:rsidP="00D3334A">
      <w:pPr>
        <w:spacing w:after="0" w:line="240" w:lineRule="auto"/>
      </w:pPr>
      <w:r>
        <w:separator/>
      </w:r>
    </w:p>
  </w:endnote>
  <w:endnote w:type="continuationSeparator" w:id="0">
    <w:p w14:paraId="3A258753" w14:textId="77777777" w:rsidR="0050372A" w:rsidRDefault="0050372A" w:rsidP="00D3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933395"/>
      <w:docPartObj>
        <w:docPartGallery w:val="Page Numbers (Bottom of Page)"/>
        <w:docPartUnique/>
      </w:docPartObj>
    </w:sdtPr>
    <w:sdtEndPr/>
    <w:sdtContent>
      <w:p w14:paraId="4A44155F" w14:textId="3639543B" w:rsidR="00D3334A" w:rsidRDefault="00D3334A">
        <w:pPr>
          <w:pStyle w:val="Footer"/>
          <w:jc w:val="center"/>
        </w:pPr>
        <w:r>
          <w:fldChar w:fldCharType="begin"/>
        </w:r>
        <w:r>
          <w:instrText>PAGE   \* MERGEFORMAT</w:instrText>
        </w:r>
        <w:r>
          <w:fldChar w:fldCharType="separate"/>
        </w:r>
        <w:r>
          <w:t>2</w:t>
        </w:r>
        <w:r>
          <w:fldChar w:fldCharType="end"/>
        </w:r>
      </w:p>
    </w:sdtContent>
  </w:sdt>
  <w:p w14:paraId="72C966C5" w14:textId="77777777" w:rsidR="00D3334A" w:rsidRDefault="00D3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7710" w14:textId="77777777" w:rsidR="0050372A" w:rsidRDefault="0050372A" w:rsidP="00D3334A">
      <w:pPr>
        <w:spacing w:after="0" w:line="240" w:lineRule="auto"/>
      </w:pPr>
      <w:r>
        <w:separator/>
      </w:r>
    </w:p>
  </w:footnote>
  <w:footnote w:type="continuationSeparator" w:id="0">
    <w:p w14:paraId="53ABEB4E" w14:textId="77777777" w:rsidR="0050372A" w:rsidRDefault="0050372A" w:rsidP="00D33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E"/>
    <w:multiLevelType w:val="multilevel"/>
    <w:tmpl w:val="0000000E"/>
    <w:name w:val="WW8Num14"/>
    <w:lvl w:ilvl="0">
      <w:start w:val="1"/>
      <w:numFmt w:val="decimal"/>
      <w:lvlText w:val="%1."/>
      <w:lvlJc w:val="left"/>
      <w:pPr>
        <w:tabs>
          <w:tab w:val="num" w:pos="1021"/>
        </w:tabs>
        <w:ind w:left="1021" w:hanging="360"/>
      </w:pPr>
    </w:lvl>
    <w:lvl w:ilvl="1">
      <w:start w:val="1"/>
      <w:numFmt w:val="decimal"/>
      <w:lvlText w:val="%2."/>
      <w:lvlJc w:val="left"/>
      <w:pPr>
        <w:tabs>
          <w:tab w:val="num" w:pos="1381"/>
        </w:tabs>
        <w:ind w:left="1381" w:hanging="360"/>
      </w:pPr>
    </w:lvl>
    <w:lvl w:ilvl="2">
      <w:start w:val="1"/>
      <w:numFmt w:val="decimal"/>
      <w:lvlText w:val="%3."/>
      <w:lvlJc w:val="left"/>
      <w:pPr>
        <w:tabs>
          <w:tab w:val="num" w:pos="1741"/>
        </w:tabs>
        <w:ind w:left="1741" w:hanging="360"/>
      </w:pPr>
    </w:lvl>
    <w:lvl w:ilvl="3">
      <w:start w:val="1"/>
      <w:numFmt w:val="decimal"/>
      <w:lvlText w:val="%4."/>
      <w:lvlJc w:val="left"/>
      <w:pPr>
        <w:tabs>
          <w:tab w:val="num" w:pos="2101"/>
        </w:tabs>
        <w:ind w:left="2101" w:hanging="360"/>
      </w:pPr>
    </w:lvl>
    <w:lvl w:ilvl="4">
      <w:start w:val="1"/>
      <w:numFmt w:val="decimal"/>
      <w:lvlText w:val="%5."/>
      <w:lvlJc w:val="left"/>
      <w:pPr>
        <w:tabs>
          <w:tab w:val="num" w:pos="2461"/>
        </w:tabs>
        <w:ind w:left="2461" w:hanging="360"/>
      </w:pPr>
    </w:lvl>
    <w:lvl w:ilvl="5">
      <w:start w:val="1"/>
      <w:numFmt w:val="decimal"/>
      <w:lvlText w:val="%6."/>
      <w:lvlJc w:val="left"/>
      <w:pPr>
        <w:tabs>
          <w:tab w:val="num" w:pos="2821"/>
        </w:tabs>
        <w:ind w:left="2821" w:hanging="360"/>
      </w:pPr>
    </w:lvl>
    <w:lvl w:ilvl="6">
      <w:start w:val="1"/>
      <w:numFmt w:val="decimal"/>
      <w:lvlText w:val="%7."/>
      <w:lvlJc w:val="left"/>
      <w:pPr>
        <w:tabs>
          <w:tab w:val="num" w:pos="3181"/>
        </w:tabs>
        <w:ind w:left="3181" w:hanging="360"/>
      </w:pPr>
    </w:lvl>
    <w:lvl w:ilvl="7">
      <w:start w:val="1"/>
      <w:numFmt w:val="decimal"/>
      <w:lvlText w:val="%8."/>
      <w:lvlJc w:val="left"/>
      <w:pPr>
        <w:tabs>
          <w:tab w:val="num" w:pos="3541"/>
        </w:tabs>
        <w:ind w:left="3541" w:hanging="360"/>
      </w:pPr>
    </w:lvl>
    <w:lvl w:ilvl="8">
      <w:start w:val="1"/>
      <w:numFmt w:val="decimal"/>
      <w:lvlText w:val="%9."/>
      <w:lvlJc w:val="left"/>
      <w:pPr>
        <w:tabs>
          <w:tab w:val="num" w:pos="3901"/>
        </w:tabs>
        <w:ind w:left="3901" w:hanging="360"/>
      </w:pPr>
    </w:lvl>
  </w:abstractNum>
  <w:abstractNum w:abstractNumId="2" w15:restartNumberingAfterBreak="0">
    <w:nsid w:val="02593F41"/>
    <w:multiLevelType w:val="hybridMultilevel"/>
    <w:tmpl w:val="A7AA9EEC"/>
    <w:lvl w:ilvl="0" w:tplc="04250001">
      <w:start w:val="1"/>
      <w:numFmt w:val="bullet"/>
      <w:lvlText w:val=""/>
      <w:lvlJc w:val="left"/>
      <w:pPr>
        <w:ind w:left="1776" w:hanging="360"/>
      </w:pPr>
      <w:rPr>
        <w:rFonts w:ascii="Symbol" w:hAnsi="Symbol"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3" w15:restartNumberingAfterBreak="0">
    <w:nsid w:val="057D3F1D"/>
    <w:multiLevelType w:val="hybridMultilevel"/>
    <w:tmpl w:val="F3E4110E"/>
    <w:lvl w:ilvl="0" w:tplc="FEFED9C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F393E"/>
    <w:multiLevelType w:val="hybridMultilevel"/>
    <w:tmpl w:val="AA3E94CC"/>
    <w:lvl w:ilvl="0" w:tplc="09BA82D8">
      <w:start w:val="1"/>
      <w:numFmt w:val="lowerLetter"/>
      <w:lvlText w:val="%1)"/>
      <w:lvlJc w:val="left"/>
      <w:pPr>
        <w:ind w:left="96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C054F016">
      <w:start w:val="1"/>
      <w:numFmt w:val="lowerLetter"/>
      <w:lvlText w:val="%2."/>
      <w:lvlJc w:val="left"/>
      <w:pPr>
        <w:ind w:left="1440" w:hanging="360"/>
      </w:pPr>
      <w:rPr>
        <w:b w:val="0"/>
        <w:bCs w:val="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D065CF2"/>
    <w:multiLevelType w:val="hybridMultilevel"/>
    <w:tmpl w:val="EC9015C2"/>
    <w:lvl w:ilvl="0" w:tplc="FEFED9C6">
      <w:start w:val="1"/>
      <w:numFmt w:val="bullet"/>
      <w:lvlText w:val="-"/>
      <w:lvlJc w:val="left"/>
      <w:pPr>
        <w:ind w:left="71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10BD510E"/>
    <w:multiLevelType w:val="hybridMultilevel"/>
    <w:tmpl w:val="7EA03974"/>
    <w:lvl w:ilvl="0" w:tplc="A65C93FA">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E83E6">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265DA">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84622">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A4CB8">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CFC8C">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8584C">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CB19E">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25A52">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4F23A6"/>
    <w:multiLevelType w:val="hybridMultilevel"/>
    <w:tmpl w:val="8BB4E490"/>
    <w:lvl w:ilvl="0" w:tplc="212020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5AEF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B647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E0A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8A6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23F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CA5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26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2F3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43EA9"/>
    <w:multiLevelType w:val="hybridMultilevel"/>
    <w:tmpl w:val="2A30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C5B14"/>
    <w:multiLevelType w:val="hybridMultilevel"/>
    <w:tmpl w:val="A9C2E318"/>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4199D"/>
    <w:multiLevelType w:val="hybridMultilevel"/>
    <w:tmpl w:val="B9FA2386"/>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26AE3"/>
    <w:multiLevelType w:val="hybridMultilevel"/>
    <w:tmpl w:val="C0E0FA28"/>
    <w:lvl w:ilvl="0" w:tplc="FEFED9C6">
      <w:start w:val="1"/>
      <w:numFmt w:val="bullet"/>
      <w:lvlText w:val="-"/>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FF120D0"/>
    <w:multiLevelType w:val="hybridMultilevel"/>
    <w:tmpl w:val="FEFA4C16"/>
    <w:lvl w:ilvl="0" w:tplc="FEFED9C6">
      <w:start w:val="1"/>
      <w:numFmt w:val="bullet"/>
      <w:lvlText w:val="-"/>
      <w:lvlJc w:val="left"/>
      <w:pPr>
        <w:ind w:left="142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256370F9"/>
    <w:multiLevelType w:val="hybridMultilevel"/>
    <w:tmpl w:val="BE60FD78"/>
    <w:lvl w:ilvl="0" w:tplc="FEFED9C6">
      <w:start w:val="1"/>
      <w:numFmt w:val="bullet"/>
      <w:lvlText w:val="-"/>
      <w:lvlJc w:val="left"/>
      <w:pPr>
        <w:ind w:left="142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27D678AD"/>
    <w:multiLevelType w:val="hybridMultilevel"/>
    <w:tmpl w:val="C7220412"/>
    <w:lvl w:ilvl="0" w:tplc="903CC0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A2C9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E24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C57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68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92FA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2D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6A4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026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A20933"/>
    <w:multiLevelType w:val="hybridMultilevel"/>
    <w:tmpl w:val="0050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50FAF"/>
    <w:multiLevelType w:val="hybridMultilevel"/>
    <w:tmpl w:val="CD9A3DE8"/>
    <w:lvl w:ilvl="0" w:tplc="71FAE900">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50003">
      <w:start w:val="1"/>
      <w:numFmt w:val="bullet"/>
      <w:lvlText w:val="o"/>
      <w:lvlJc w:val="left"/>
      <w:pPr>
        <w:ind w:left="1584" w:hanging="360"/>
      </w:pPr>
      <w:rPr>
        <w:rFonts w:ascii="Courier New" w:hAnsi="Courier New" w:cs="Courier New" w:hint="default"/>
      </w:rPr>
    </w:lvl>
    <w:lvl w:ilvl="2" w:tplc="04250005" w:tentative="1">
      <w:start w:val="1"/>
      <w:numFmt w:val="bullet"/>
      <w:lvlText w:val=""/>
      <w:lvlJc w:val="left"/>
      <w:pPr>
        <w:ind w:left="2304" w:hanging="360"/>
      </w:pPr>
      <w:rPr>
        <w:rFonts w:ascii="Wingdings" w:hAnsi="Wingdings" w:hint="default"/>
      </w:rPr>
    </w:lvl>
    <w:lvl w:ilvl="3" w:tplc="04250001" w:tentative="1">
      <w:start w:val="1"/>
      <w:numFmt w:val="bullet"/>
      <w:lvlText w:val=""/>
      <w:lvlJc w:val="left"/>
      <w:pPr>
        <w:ind w:left="3024" w:hanging="360"/>
      </w:pPr>
      <w:rPr>
        <w:rFonts w:ascii="Symbol" w:hAnsi="Symbol" w:hint="default"/>
      </w:rPr>
    </w:lvl>
    <w:lvl w:ilvl="4" w:tplc="04250003" w:tentative="1">
      <w:start w:val="1"/>
      <w:numFmt w:val="bullet"/>
      <w:lvlText w:val="o"/>
      <w:lvlJc w:val="left"/>
      <w:pPr>
        <w:ind w:left="3744" w:hanging="360"/>
      </w:pPr>
      <w:rPr>
        <w:rFonts w:ascii="Courier New" w:hAnsi="Courier New" w:cs="Courier New" w:hint="default"/>
      </w:rPr>
    </w:lvl>
    <w:lvl w:ilvl="5" w:tplc="04250005" w:tentative="1">
      <w:start w:val="1"/>
      <w:numFmt w:val="bullet"/>
      <w:lvlText w:val=""/>
      <w:lvlJc w:val="left"/>
      <w:pPr>
        <w:ind w:left="4464" w:hanging="360"/>
      </w:pPr>
      <w:rPr>
        <w:rFonts w:ascii="Wingdings" w:hAnsi="Wingdings" w:hint="default"/>
      </w:rPr>
    </w:lvl>
    <w:lvl w:ilvl="6" w:tplc="04250001" w:tentative="1">
      <w:start w:val="1"/>
      <w:numFmt w:val="bullet"/>
      <w:lvlText w:val=""/>
      <w:lvlJc w:val="left"/>
      <w:pPr>
        <w:ind w:left="5184" w:hanging="360"/>
      </w:pPr>
      <w:rPr>
        <w:rFonts w:ascii="Symbol" w:hAnsi="Symbol" w:hint="default"/>
      </w:rPr>
    </w:lvl>
    <w:lvl w:ilvl="7" w:tplc="04250003" w:tentative="1">
      <w:start w:val="1"/>
      <w:numFmt w:val="bullet"/>
      <w:lvlText w:val="o"/>
      <w:lvlJc w:val="left"/>
      <w:pPr>
        <w:ind w:left="5904" w:hanging="360"/>
      </w:pPr>
      <w:rPr>
        <w:rFonts w:ascii="Courier New" w:hAnsi="Courier New" w:cs="Courier New" w:hint="default"/>
      </w:rPr>
    </w:lvl>
    <w:lvl w:ilvl="8" w:tplc="04250005" w:tentative="1">
      <w:start w:val="1"/>
      <w:numFmt w:val="bullet"/>
      <w:lvlText w:val=""/>
      <w:lvlJc w:val="left"/>
      <w:pPr>
        <w:ind w:left="6624" w:hanging="360"/>
      </w:pPr>
      <w:rPr>
        <w:rFonts w:ascii="Wingdings" w:hAnsi="Wingdings" w:hint="default"/>
      </w:rPr>
    </w:lvl>
  </w:abstractNum>
  <w:abstractNum w:abstractNumId="17" w15:restartNumberingAfterBreak="0">
    <w:nsid w:val="358D0F4E"/>
    <w:multiLevelType w:val="hybridMultilevel"/>
    <w:tmpl w:val="1A84B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A6420D"/>
    <w:multiLevelType w:val="hybridMultilevel"/>
    <w:tmpl w:val="7F508368"/>
    <w:lvl w:ilvl="0" w:tplc="CCD463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28A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A2B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1C4C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628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4E0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346A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E9E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2281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5002EC"/>
    <w:multiLevelType w:val="hybridMultilevel"/>
    <w:tmpl w:val="AEAC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96C78"/>
    <w:multiLevelType w:val="hybridMultilevel"/>
    <w:tmpl w:val="09B84C76"/>
    <w:lvl w:ilvl="0" w:tplc="DA20B594">
      <w:start w:val="1"/>
      <w:numFmt w:val="bullet"/>
      <w:lvlText w:val="•"/>
      <w:lvlJc w:val="left"/>
      <w:pPr>
        <w:ind w:left="720"/>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1" w:tplc="5F082858">
      <w:start w:val="1"/>
      <w:numFmt w:val="bullet"/>
      <w:lvlText w:val="o"/>
      <w:lvlJc w:val="left"/>
      <w:pPr>
        <w:ind w:left="144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2" w:tplc="388478AC">
      <w:start w:val="1"/>
      <w:numFmt w:val="bullet"/>
      <w:lvlText w:val="▪"/>
      <w:lvlJc w:val="left"/>
      <w:pPr>
        <w:ind w:left="216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3" w:tplc="FA344B2C">
      <w:start w:val="1"/>
      <w:numFmt w:val="bullet"/>
      <w:lvlText w:val="•"/>
      <w:lvlJc w:val="left"/>
      <w:pPr>
        <w:ind w:left="2880"/>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4" w:tplc="6468491E">
      <w:start w:val="1"/>
      <w:numFmt w:val="bullet"/>
      <w:lvlText w:val="o"/>
      <w:lvlJc w:val="left"/>
      <w:pPr>
        <w:ind w:left="360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5" w:tplc="98C8CAAA">
      <w:start w:val="1"/>
      <w:numFmt w:val="bullet"/>
      <w:lvlText w:val="▪"/>
      <w:lvlJc w:val="left"/>
      <w:pPr>
        <w:ind w:left="432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6" w:tplc="78ACC636">
      <w:start w:val="1"/>
      <w:numFmt w:val="bullet"/>
      <w:lvlText w:val="•"/>
      <w:lvlJc w:val="left"/>
      <w:pPr>
        <w:ind w:left="5040"/>
      </w:pPr>
      <w:rPr>
        <w:rFonts w:ascii="Arial" w:eastAsia="Arial" w:hAnsi="Arial" w:cs="Arial"/>
        <w:b w:val="0"/>
        <w:i w:val="0"/>
        <w:strike w:val="0"/>
        <w:dstrike w:val="0"/>
        <w:color w:val="1A1A1A"/>
        <w:sz w:val="24"/>
        <w:szCs w:val="24"/>
        <w:u w:val="none" w:color="000000"/>
        <w:bdr w:val="none" w:sz="0" w:space="0" w:color="auto"/>
        <w:shd w:val="clear" w:color="auto" w:fill="auto"/>
        <w:vertAlign w:val="baseline"/>
      </w:rPr>
    </w:lvl>
    <w:lvl w:ilvl="7" w:tplc="809E9690">
      <w:start w:val="1"/>
      <w:numFmt w:val="bullet"/>
      <w:lvlText w:val="o"/>
      <w:lvlJc w:val="left"/>
      <w:pPr>
        <w:ind w:left="576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lvl w:ilvl="8" w:tplc="A182980E">
      <w:start w:val="1"/>
      <w:numFmt w:val="bullet"/>
      <w:lvlText w:val="▪"/>
      <w:lvlJc w:val="left"/>
      <w:pPr>
        <w:ind w:left="6480"/>
      </w:pPr>
      <w:rPr>
        <w:rFonts w:ascii="Segoe UI Symbol" w:eastAsia="Segoe UI Symbol" w:hAnsi="Segoe UI Symbol" w:cs="Segoe UI Symbol"/>
        <w:b w:val="0"/>
        <w:i w:val="0"/>
        <w:strike w:val="0"/>
        <w:dstrike w:val="0"/>
        <w:color w:val="1A1A1A"/>
        <w:sz w:val="24"/>
        <w:szCs w:val="24"/>
        <w:u w:val="none" w:color="000000"/>
        <w:bdr w:val="none" w:sz="0" w:space="0" w:color="auto"/>
        <w:shd w:val="clear" w:color="auto" w:fill="auto"/>
        <w:vertAlign w:val="baseline"/>
      </w:rPr>
    </w:lvl>
  </w:abstractNum>
  <w:abstractNum w:abstractNumId="21" w15:restartNumberingAfterBreak="0">
    <w:nsid w:val="40D31091"/>
    <w:multiLevelType w:val="hybridMultilevel"/>
    <w:tmpl w:val="90686D48"/>
    <w:lvl w:ilvl="0" w:tplc="08090001">
      <w:start w:val="1"/>
      <w:numFmt w:val="bullet"/>
      <w:lvlText w:val=""/>
      <w:lvlJc w:val="left"/>
      <w:pPr>
        <w:ind w:left="720" w:hanging="360"/>
      </w:pPr>
      <w:rPr>
        <w:rFonts w:ascii="Symbol" w:hAnsi="Symbol" w:hint="default"/>
        <w:b w:val="0"/>
        <w:i w:val="0"/>
        <w:strike w:val="0"/>
        <w:dstrike w:val="0"/>
        <w:color w:val="222222"/>
        <w:sz w:val="24"/>
        <w:szCs w:val="24"/>
        <w:u w:val="none" w:color="000000"/>
        <w:bdr w:val="none" w:sz="0" w:space="0" w:color="auto"/>
        <w:shd w:val="clear" w:color="auto" w:fill="auto"/>
        <w:vertAlign w:val="baseline"/>
      </w:rPr>
    </w:lvl>
    <w:lvl w:ilvl="1" w:tplc="C054F016">
      <w:start w:val="1"/>
      <w:numFmt w:val="lowerLetter"/>
      <w:lvlText w:val="%2."/>
      <w:lvlJc w:val="left"/>
      <w:pPr>
        <w:ind w:left="1440" w:hanging="360"/>
      </w:pPr>
      <w:rPr>
        <w:b w:val="0"/>
        <w:bCs w:val="0"/>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0F7768B"/>
    <w:multiLevelType w:val="hybridMultilevel"/>
    <w:tmpl w:val="3EA4AC8C"/>
    <w:lvl w:ilvl="0" w:tplc="71FAE90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A2128">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AC8D4">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2C80">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A0070">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2CF0A">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4200">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C6AEC">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C4578">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0F6EA3"/>
    <w:multiLevelType w:val="hybridMultilevel"/>
    <w:tmpl w:val="88B28A10"/>
    <w:lvl w:ilvl="0" w:tplc="F61A06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CAA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0ABD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417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CA8B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5014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845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8F3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A0D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E866E4"/>
    <w:multiLevelType w:val="hybridMultilevel"/>
    <w:tmpl w:val="1F44C2DC"/>
    <w:lvl w:ilvl="0" w:tplc="71FAE9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C4D7A12"/>
    <w:multiLevelType w:val="hybridMultilevel"/>
    <w:tmpl w:val="BFACCBE2"/>
    <w:lvl w:ilvl="0" w:tplc="FEFED9C6">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C3095"/>
    <w:multiLevelType w:val="hybridMultilevel"/>
    <w:tmpl w:val="EC04D8CE"/>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B5AEF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B647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E0A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8A6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23F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CA5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26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2F3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F44A3D"/>
    <w:multiLevelType w:val="hybridMultilevel"/>
    <w:tmpl w:val="AF12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F362A"/>
    <w:multiLevelType w:val="hybridMultilevel"/>
    <w:tmpl w:val="2932C736"/>
    <w:lvl w:ilvl="0" w:tplc="D660C22C">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0C71C">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EA77AE">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888EA">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C6FF4">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E7C9E">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87D00">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812A6">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47E52">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9611E6"/>
    <w:multiLevelType w:val="hybridMultilevel"/>
    <w:tmpl w:val="A2041450"/>
    <w:lvl w:ilvl="0" w:tplc="FEFED9C6">
      <w:start w:val="1"/>
      <w:numFmt w:val="bullet"/>
      <w:lvlText w:val="-"/>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AD4436C"/>
    <w:multiLevelType w:val="hybridMultilevel"/>
    <w:tmpl w:val="6E46D40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35F0D"/>
    <w:multiLevelType w:val="hybridMultilevel"/>
    <w:tmpl w:val="75DA91F8"/>
    <w:lvl w:ilvl="0" w:tplc="7C6CD7EC">
      <w:start w:val="1"/>
      <w:numFmt w:val="decimal"/>
      <w:lvlText w:val="%1)"/>
      <w:lvlJc w:val="left"/>
      <w:pPr>
        <w:ind w:left="260"/>
      </w:pPr>
      <w:rPr>
        <w:rFonts w:ascii="Times New Roman" w:eastAsia="Times New Roman" w:hAnsi="Times New Roman" w:cs="Times New Roman"/>
        <w:b/>
        <w:bCs/>
        <w:i w:val="0"/>
        <w:strike w:val="0"/>
        <w:dstrike w:val="0"/>
        <w:color w:val="222222"/>
        <w:sz w:val="24"/>
        <w:szCs w:val="24"/>
        <w:u w:val="none" w:color="000000"/>
        <w:bdr w:val="none" w:sz="0" w:space="0" w:color="auto"/>
        <w:shd w:val="clear" w:color="auto" w:fill="auto"/>
        <w:vertAlign w:val="baseline"/>
      </w:rPr>
    </w:lvl>
    <w:lvl w:ilvl="1" w:tplc="09BA82D8">
      <w:start w:val="1"/>
      <w:numFmt w:val="lowerLetter"/>
      <w:lvlText w:val="%2)"/>
      <w:lvlJc w:val="left"/>
      <w:pPr>
        <w:ind w:left="96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235AC112">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67546378">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5B04028C">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01649E9A">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14D825DA">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7352B610">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331AE39E">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2" w15:restartNumberingAfterBreak="0">
    <w:nsid w:val="5D525582"/>
    <w:multiLevelType w:val="hybridMultilevel"/>
    <w:tmpl w:val="56E2B4A8"/>
    <w:lvl w:ilvl="0" w:tplc="40767C76">
      <w:start w:val="1"/>
      <w:numFmt w:val="bullet"/>
      <w:lvlText w:val="•"/>
      <w:lvlJc w:val="left"/>
      <w:pPr>
        <w:ind w:left="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A9C88">
      <w:start w:val="1"/>
      <w:numFmt w:val="bullet"/>
      <w:lvlText w:val="o"/>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1AD45E">
      <w:start w:val="1"/>
      <w:numFmt w:val="bullet"/>
      <w:lvlText w:val="▪"/>
      <w:lvlJc w:val="left"/>
      <w:pPr>
        <w:ind w:left="2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4D736">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89820">
      <w:start w:val="1"/>
      <w:numFmt w:val="bullet"/>
      <w:lvlText w:val="o"/>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038EE">
      <w:start w:val="1"/>
      <w:numFmt w:val="bullet"/>
      <w:lvlText w:val="▪"/>
      <w:lvlJc w:val="left"/>
      <w:pPr>
        <w:ind w:left="4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3E0C2A">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604EC">
      <w:start w:val="1"/>
      <w:numFmt w:val="bullet"/>
      <w:lvlText w:val="o"/>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52B56E">
      <w:start w:val="1"/>
      <w:numFmt w:val="bullet"/>
      <w:lvlText w:val="▪"/>
      <w:lvlJc w:val="left"/>
      <w:pPr>
        <w:ind w:left="6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FA16AC"/>
    <w:multiLevelType w:val="hybridMultilevel"/>
    <w:tmpl w:val="109C719C"/>
    <w:lvl w:ilvl="0" w:tplc="E9447C80">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2D232">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E1E16">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A4002">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208A8">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352">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E68E2">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89A04">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827C6">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7E5FB4"/>
    <w:multiLevelType w:val="hybridMultilevel"/>
    <w:tmpl w:val="7F2896C0"/>
    <w:lvl w:ilvl="0" w:tplc="08090001">
      <w:start w:val="1"/>
      <w:numFmt w:val="bullet"/>
      <w:lvlText w:val=""/>
      <w:lvlJc w:val="left"/>
      <w:pPr>
        <w:ind w:left="71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5" w15:restartNumberingAfterBreak="0">
    <w:nsid w:val="672823F1"/>
    <w:multiLevelType w:val="hybridMultilevel"/>
    <w:tmpl w:val="1C66BA2C"/>
    <w:lvl w:ilvl="0" w:tplc="CDAE4B34">
      <w:start w:val="1"/>
      <w:numFmt w:val="decimal"/>
      <w:lvlText w:val="%1"/>
      <w:lvlJc w:val="left"/>
      <w:pPr>
        <w:ind w:left="3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84BC9D78">
      <w:start w:val="5"/>
      <w:numFmt w:val="lowerLetter"/>
      <w:lvlText w:val="%2)"/>
      <w:lvlJc w:val="left"/>
      <w:pPr>
        <w:ind w:left="715"/>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A2BCA742">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254E806A">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A48B262">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0DC453E0">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AB2E3BA">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F780866A">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0CCEB8B6">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6" w15:restartNumberingAfterBreak="0">
    <w:nsid w:val="695415AF"/>
    <w:multiLevelType w:val="hybridMultilevel"/>
    <w:tmpl w:val="0A9437CA"/>
    <w:lvl w:ilvl="0" w:tplc="AFE8F3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2AF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44EC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66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448D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602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6A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189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7E5B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5D654C"/>
    <w:multiLevelType w:val="hybridMultilevel"/>
    <w:tmpl w:val="C1D6C88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38" w15:restartNumberingAfterBreak="0">
    <w:nsid w:val="6DC03D9D"/>
    <w:multiLevelType w:val="hybridMultilevel"/>
    <w:tmpl w:val="D90E7706"/>
    <w:lvl w:ilvl="0" w:tplc="B770CDE4">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65BA0">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C960C">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E2576">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7B4A">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6AF4A">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0CA3E">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2CB46">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8E83A">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E71A30"/>
    <w:multiLevelType w:val="hybridMultilevel"/>
    <w:tmpl w:val="A8706CC2"/>
    <w:lvl w:ilvl="0" w:tplc="FEFED9C6">
      <w:start w:val="1"/>
      <w:numFmt w:val="bullet"/>
      <w:lvlText w:val="-"/>
      <w:lvlJc w:val="left"/>
      <w:pPr>
        <w:ind w:left="7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0" w15:restartNumberingAfterBreak="0">
    <w:nsid w:val="7C552155"/>
    <w:multiLevelType w:val="hybridMultilevel"/>
    <w:tmpl w:val="C966D932"/>
    <w:lvl w:ilvl="0" w:tplc="4998CA10">
      <w:start w:val="10"/>
      <w:numFmt w:val="bullet"/>
      <w:lvlText w:val="•"/>
      <w:lvlJc w:val="left"/>
      <w:pPr>
        <w:ind w:left="71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22"/>
  </w:num>
  <w:num w:numId="2">
    <w:abstractNumId w:val="23"/>
  </w:num>
  <w:num w:numId="3">
    <w:abstractNumId w:val="6"/>
  </w:num>
  <w:num w:numId="4">
    <w:abstractNumId w:val="14"/>
  </w:num>
  <w:num w:numId="5">
    <w:abstractNumId w:val="28"/>
  </w:num>
  <w:num w:numId="6">
    <w:abstractNumId w:val="18"/>
  </w:num>
  <w:num w:numId="7">
    <w:abstractNumId w:val="33"/>
  </w:num>
  <w:num w:numId="8">
    <w:abstractNumId w:val="7"/>
  </w:num>
  <w:num w:numId="9">
    <w:abstractNumId w:val="20"/>
  </w:num>
  <w:num w:numId="10">
    <w:abstractNumId w:val="36"/>
  </w:num>
  <w:num w:numId="11">
    <w:abstractNumId w:val="38"/>
  </w:num>
  <w:num w:numId="12">
    <w:abstractNumId w:val="32"/>
  </w:num>
  <w:num w:numId="13">
    <w:abstractNumId w:val="31"/>
  </w:num>
  <w:num w:numId="14">
    <w:abstractNumId w:val="35"/>
  </w:num>
  <w:num w:numId="15">
    <w:abstractNumId w:val="16"/>
  </w:num>
  <w:num w:numId="16">
    <w:abstractNumId w:val="0"/>
  </w:num>
  <w:num w:numId="17">
    <w:abstractNumId w:val="1"/>
  </w:num>
  <w:num w:numId="18">
    <w:abstractNumId w:val="2"/>
  </w:num>
  <w:num w:numId="19">
    <w:abstractNumId w:val="24"/>
  </w:num>
  <w:num w:numId="20">
    <w:abstractNumId w:val="4"/>
  </w:num>
  <w:num w:numId="21">
    <w:abstractNumId w:val="5"/>
  </w:num>
  <w:num w:numId="22">
    <w:abstractNumId w:val="40"/>
  </w:num>
  <w:num w:numId="23">
    <w:abstractNumId w:val="34"/>
  </w:num>
  <w:num w:numId="24">
    <w:abstractNumId w:val="8"/>
  </w:num>
  <w:num w:numId="25">
    <w:abstractNumId w:val="3"/>
  </w:num>
  <w:num w:numId="26">
    <w:abstractNumId w:val="25"/>
  </w:num>
  <w:num w:numId="27">
    <w:abstractNumId w:val="30"/>
  </w:num>
  <w:num w:numId="28">
    <w:abstractNumId w:val="19"/>
  </w:num>
  <w:num w:numId="29">
    <w:abstractNumId w:val="26"/>
  </w:num>
  <w:num w:numId="30">
    <w:abstractNumId w:val="27"/>
  </w:num>
  <w:num w:numId="31">
    <w:abstractNumId w:val="37"/>
  </w:num>
  <w:num w:numId="32">
    <w:abstractNumId w:val="17"/>
  </w:num>
  <w:num w:numId="33">
    <w:abstractNumId w:val="11"/>
  </w:num>
  <w:num w:numId="34">
    <w:abstractNumId w:val="9"/>
  </w:num>
  <w:num w:numId="35">
    <w:abstractNumId w:val="10"/>
  </w:num>
  <w:num w:numId="36">
    <w:abstractNumId w:val="39"/>
  </w:num>
  <w:num w:numId="37">
    <w:abstractNumId w:val="15"/>
  </w:num>
  <w:num w:numId="38">
    <w:abstractNumId w:val="12"/>
  </w:num>
  <w:num w:numId="39">
    <w:abstractNumId w:val="13"/>
  </w:num>
  <w:num w:numId="40">
    <w:abstractNumId w:val="2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9F"/>
    <w:rsid w:val="00001185"/>
    <w:rsid w:val="00004D94"/>
    <w:rsid w:val="0001095D"/>
    <w:rsid w:val="00010B34"/>
    <w:rsid w:val="00023FE0"/>
    <w:rsid w:val="00046961"/>
    <w:rsid w:val="00086974"/>
    <w:rsid w:val="000C2F8A"/>
    <w:rsid w:val="000F1BBC"/>
    <w:rsid w:val="000F75F6"/>
    <w:rsid w:val="00105656"/>
    <w:rsid w:val="0011344C"/>
    <w:rsid w:val="00120F1A"/>
    <w:rsid w:val="001715DD"/>
    <w:rsid w:val="001719D3"/>
    <w:rsid w:val="00177585"/>
    <w:rsid w:val="00197043"/>
    <w:rsid w:val="001B7273"/>
    <w:rsid w:val="001C1687"/>
    <w:rsid w:val="001F4AB2"/>
    <w:rsid w:val="00227202"/>
    <w:rsid w:val="0024650D"/>
    <w:rsid w:val="002576FE"/>
    <w:rsid w:val="002838E4"/>
    <w:rsid w:val="002858D4"/>
    <w:rsid w:val="002922E6"/>
    <w:rsid w:val="002A2F21"/>
    <w:rsid w:val="002A385C"/>
    <w:rsid w:val="002B6675"/>
    <w:rsid w:val="002D25C9"/>
    <w:rsid w:val="002E3D7E"/>
    <w:rsid w:val="002E56C7"/>
    <w:rsid w:val="002E6BF2"/>
    <w:rsid w:val="0030172A"/>
    <w:rsid w:val="003263A7"/>
    <w:rsid w:val="0034316F"/>
    <w:rsid w:val="00345293"/>
    <w:rsid w:val="003731C9"/>
    <w:rsid w:val="00382017"/>
    <w:rsid w:val="00394E17"/>
    <w:rsid w:val="00397F78"/>
    <w:rsid w:val="003A4515"/>
    <w:rsid w:val="003B2947"/>
    <w:rsid w:val="003C3CCE"/>
    <w:rsid w:val="003E431F"/>
    <w:rsid w:val="003F0B31"/>
    <w:rsid w:val="003F7187"/>
    <w:rsid w:val="004228E4"/>
    <w:rsid w:val="004258DF"/>
    <w:rsid w:val="0042706C"/>
    <w:rsid w:val="00450E4B"/>
    <w:rsid w:val="00460330"/>
    <w:rsid w:val="00472F2C"/>
    <w:rsid w:val="004814D9"/>
    <w:rsid w:val="00497933"/>
    <w:rsid w:val="004A29BE"/>
    <w:rsid w:val="004A3A59"/>
    <w:rsid w:val="004C0BE9"/>
    <w:rsid w:val="00502FE3"/>
    <w:rsid w:val="0050372A"/>
    <w:rsid w:val="00504B48"/>
    <w:rsid w:val="005245AA"/>
    <w:rsid w:val="0052466B"/>
    <w:rsid w:val="005472E5"/>
    <w:rsid w:val="005531AA"/>
    <w:rsid w:val="00554510"/>
    <w:rsid w:val="005A137A"/>
    <w:rsid w:val="005A49CC"/>
    <w:rsid w:val="005A7301"/>
    <w:rsid w:val="005B6486"/>
    <w:rsid w:val="005B6DC2"/>
    <w:rsid w:val="005B7C96"/>
    <w:rsid w:val="005B7DB7"/>
    <w:rsid w:val="005C47C2"/>
    <w:rsid w:val="005D09D1"/>
    <w:rsid w:val="00602818"/>
    <w:rsid w:val="00616BA8"/>
    <w:rsid w:val="006362BA"/>
    <w:rsid w:val="00643610"/>
    <w:rsid w:val="00657E8A"/>
    <w:rsid w:val="0066568F"/>
    <w:rsid w:val="00665F28"/>
    <w:rsid w:val="006669B5"/>
    <w:rsid w:val="0067773B"/>
    <w:rsid w:val="006965D1"/>
    <w:rsid w:val="006B5C44"/>
    <w:rsid w:val="006C17C8"/>
    <w:rsid w:val="006E48C0"/>
    <w:rsid w:val="00712BBD"/>
    <w:rsid w:val="0072301A"/>
    <w:rsid w:val="007235FF"/>
    <w:rsid w:val="0072744B"/>
    <w:rsid w:val="00792837"/>
    <w:rsid w:val="00794951"/>
    <w:rsid w:val="007A4B04"/>
    <w:rsid w:val="007B4238"/>
    <w:rsid w:val="007C7B84"/>
    <w:rsid w:val="007D3C81"/>
    <w:rsid w:val="007E0E5B"/>
    <w:rsid w:val="007E35D4"/>
    <w:rsid w:val="007E3A75"/>
    <w:rsid w:val="00824D6D"/>
    <w:rsid w:val="008312B9"/>
    <w:rsid w:val="00871FD1"/>
    <w:rsid w:val="00896E96"/>
    <w:rsid w:val="00897047"/>
    <w:rsid w:val="008A0096"/>
    <w:rsid w:val="008A07ED"/>
    <w:rsid w:val="008A5166"/>
    <w:rsid w:val="008B66FE"/>
    <w:rsid w:val="008B7992"/>
    <w:rsid w:val="0091698B"/>
    <w:rsid w:val="009205CC"/>
    <w:rsid w:val="00931FE7"/>
    <w:rsid w:val="00936656"/>
    <w:rsid w:val="009367A2"/>
    <w:rsid w:val="00946407"/>
    <w:rsid w:val="00971D57"/>
    <w:rsid w:val="00987EB7"/>
    <w:rsid w:val="009A1361"/>
    <w:rsid w:val="009E0D30"/>
    <w:rsid w:val="00A14C23"/>
    <w:rsid w:val="00A20BD2"/>
    <w:rsid w:val="00A22C06"/>
    <w:rsid w:val="00A41116"/>
    <w:rsid w:val="00A55E30"/>
    <w:rsid w:val="00A941DD"/>
    <w:rsid w:val="00A9557C"/>
    <w:rsid w:val="00AD5CD3"/>
    <w:rsid w:val="00B0138E"/>
    <w:rsid w:val="00B0562A"/>
    <w:rsid w:val="00B05C72"/>
    <w:rsid w:val="00B57553"/>
    <w:rsid w:val="00B62E00"/>
    <w:rsid w:val="00B642FC"/>
    <w:rsid w:val="00B67630"/>
    <w:rsid w:val="00BC187F"/>
    <w:rsid w:val="00BC2670"/>
    <w:rsid w:val="00BD2B30"/>
    <w:rsid w:val="00C00DFA"/>
    <w:rsid w:val="00C1321E"/>
    <w:rsid w:val="00C139E5"/>
    <w:rsid w:val="00C17974"/>
    <w:rsid w:val="00C21771"/>
    <w:rsid w:val="00C5399B"/>
    <w:rsid w:val="00C7114A"/>
    <w:rsid w:val="00C91523"/>
    <w:rsid w:val="00CA4CC2"/>
    <w:rsid w:val="00CB4D94"/>
    <w:rsid w:val="00D13414"/>
    <w:rsid w:val="00D229D3"/>
    <w:rsid w:val="00D3334A"/>
    <w:rsid w:val="00D625F7"/>
    <w:rsid w:val="00D726CD"/>
    <w:rsid w:val="00D80352"/>
    <w:rsid w:val="00D93BF3"/>
    <w:rsid w:val="00DA5366"/>
    <w:rsid w:val="00DD36D0"/>
    <w:rsid w:val="00DF7DE3"/>
    <w:rsid w:val="00E443FB"/>
    <w:rsid w:val="00E47124"/>
    <w:rsid w:val="00E50880"/>
    <w:rsid w:val="00E524E5"/>
    <w:rsid w:val="00E71824"/>
    <w:rsid w:val="00F10CE4"/>
    <w:rsid w:val="00F82F37"/>
    <w:rsid w:val="00F8609F"/>
    <w:rsid w:val="00FA2262"/>
    <w:rsid w:val="00FA3B19"/>
    <w:rsid w:val="00FA5192"/>
    <w:rsid w:val="00FB1060"/>
    <w:rsid w:val="00FC07C6"/>
    <w:rsid w:val="00FC1773"/>
    <w:rsid w:val="00FC1F4A"/>
    <w:rsid w:val="00FE05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4FA9"/>
  <w15:docId w15:val="{37CC86DF-B892-49F6-ABA7-B1221C4C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4B"/>
    <w:pPr>
      <w:spacing w:after="12"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1"/>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32"/>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TOC1">
    <w:name w:val="toc 1"/>
    <w:hidden/>
    <w:uiPriority w:val="39"/>
    <w:pPr>
      <w:spacing w:after="63" w:line="298" w:lineRule="auto"/>
      <w:ind w:left="140" w:right="58" w:hanging="125"/>
    </w:pPr>
    <w:rPr>
      <w:rFonts w:ascii="Times New Roman" w:eastAsia="Times New Roman" w:hAnsi="Times New Roman" w:cs="Times New Roman"/>
      <w:color w:val="000000"/>
      <w:sz w:val="24"/>
    </w:rPr>
  </w:style>
  <w:style w:type="paragraph" w:styleId="TOC2">
    <w:name w:val="toc 2"/>
    <w:hidden/>
    <w:uiPriority w:val="39"/>
    <w:pPr>
      <w:spacing w:after="12" w:line="347" w:lineRule="auto"/>
      <w:ind w:left="25" w:right="58"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72E5"/>
    <w:pPr>
      <w:ind w:left="720"/>
      <w:contextualSpacing/>
    </w:pPr>
  </w:style>
  <w:style w:type="character" w:styleId="Hyperlink">
    <w:name w:val="Hyperlink"/>
    <w:basedOn w:val="DefaultParagraphFont"/>
    <w:uiPriority w:val="99"/>
    <w:unhideWhenUsed/>
    <w:rsid w:val="00CB4D94"/>
    <w:rPr>
      <w:color w:val="0563C1" w:themeColor="hyperlink"/>
      <w:u w:val="single"/>
    </w:rPr>
  </w:style>
  <w:style w:type="paragraph" w:styleId="Header">
    <w:name w:val="header"/>
    <w:basedOn w:val="Normal"/>
    <w:link w:val="HeaderChar"/>
    <w:uiPriority w:val="99"/>
    <w:unhideWhenUsed/>
    <w:rsid w:val="00D33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4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33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4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4563">
      <w:bodyDiv w:val="1"/>
      <w:marLeft w:val="0"/>
      <w:marRight w:val="0"/>
      <w:marTop w:val="0"/>
      <w:marBottom w:val="0"/>
      <w:divBdr>
        <w:top w:val="none" w:sz="0" w:space="0" w:color="auto"/>
        <w:left w:val="none" w:sz="0" w:space="0" w:color="auto"/>
        <w:bottom w:val="none" w:sz="0" w:space="0" w:color="auto"/>
        <w:right w:val="none" w:sz="0" w:space="0" w:color="auto"/>
      </w:divBdr>
    </w:div>
    <w:div w:id="1203246257">
      <w:bodyDiv w:val="1"/>
      <w:marLeft w:val="0"/>
      <w:marRight w:val="0"/>
      <w:marTop w:val="0"/>
      <w:marBottom w:val="0"/>
      <w:divBdr>
        <w:top w:val="none" w:sz="0" w:space="0" w:color="auto"/>
        <w:left w:val="none" w:sz="0" w:space="0" w:color="auto"/>
        <w:bottom w:val="none" w:sz="0" w:space="0" w:color="auto"/>
        <w:right w:val="none" w:sz="0" w:space="0" w:color="auto"/>
      </w:divBdr>
      <w:divsChild>
        <w:div w:id="1146974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0590-D4CD-4B7F-872F-96ADFDA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Diplomifilmide teostamine BA tasemel</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Diplomifilmide teostamine BA tasemel</dc:title>
  <dc:subject/>
  <dc:creator>jyri</dc:creator>
  <cp:keywords/>
  <cp:lastModifiedBy>Microsoft Office User</cp:lastModifiedBy>
  <cp:revision>18</cp:revision>
  <dcterms:created xsi:type="dcterms:W3CDTF">2021-10-03T10:01:00Z</dcterms:created>
  <dcterms:modified xsi:type="dcterms:W3CDTF">2021-10-11T12:06:00Z</dcterms:modified>
</cp:coreProperties>
</file>