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60" w:rsidRDefault="007E5960" w:rsidP="007E5960">
      <w:pPr>
        <w:pStyle w:val="Pealkiri1"/>
        <w:jc w:val="left"/>
      </w:pPr>
      <w:bookmarkStart w:id="0" w:name="_Toc526261811"/>
      <w:bookmarkStart w:id="1" w:name="_GoBack"/>
      <w:r>
        <w:t xml:space="preserve">LISA G </w:t>
      </w:r>
      <w:bookmarkEnd w:id="1"/>
      <w:r>
        <w:t>Bakalaureusetöö hindamiskriteeriumid</w:t>
      </w:r>
      <w:bookmarkEnd w:id="0"/>
    </w:p>
    <w:p w:rsidR="007E5960" w:rsidRDefault="007E5960" w:rsidP="007E5960">
      <w:pPr>
        <w:widowControl w:val="0"/>
        <w:autoSpaceDE w:val="0"/>
        <w:autoSpaceDN w:val="0"/>
        <w:adjustRightInd w:val="0"/>
        <w:spacing w:after="0" w:line="280" w:lineRule="exact"/>
        <w:rPr>
          <w:szCs w:val="24"/>
        </w:rPr>
      </w:pPr>
    </w:p>
    <w:p w:rsidR="007E5960" w:rsidRPr="00385F43" w:rsidRDefault="007E5960" w:rsidP="007E596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385F43">
        <w:rPr>
          <w:sz w:val="18"/>
          <w:szCs w:val="18"/>
        </w:rPr>
        <w:t>F – töö on plagiaat ja/või ei ole seotud õppekavaga. St seotus õppekavaga on üldnõue, mida ei pea hinnete juures eraldi mainima.</w:t>
      </w:r>
    </w:p>
    <w:p w:rsidR="007E5960" w:rsidRDefault="007E5960" w:rsidP="007E5960">
      <w:pPr>
        <w:widowControl w:val="0"/>
        <w:autoSpaceDE w:val="0"/>
        <w:autoSpaceDN w:val="0"/>
        <w:adjustRightInd w:val="0"/>
        <w:spacing w:after="0" w:line="162" w:lineRule="exact"/>
        <w:rPr>
          <w:szCs w:val="24"/>
        </w:rPr>
      </w:pPr>
    </w:p>
    <w:p w:rsidR="007E5960" w:rsidRDefault="007E5960" w:rsidP="007E5960">
      <w:pPr>
        <w:widowControl w:val="0"/>
        <w:autoSpaceDE w:val="0"/>
        <w:autoSpaceDN w:val="0"/>
        <w:adjustRightInd w:val="0"/>
        <w:spacing w:after="0" w:line="20" w:lineRule="exac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E1D504" wp14:editId="20B5AB75">
                <wp:simplePos x="0" y="0"/>
                <wp:positionH relativeFrom="column">
                  <wp:posOffset>8741410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0" r="254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6202" id="Rectangle 3" o:spid="_x0000_s1026" style="position:absolute;margin-left:688.3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FddAIAAPg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" o:allowincell="f" fillcolor="black" stroked="f"/>
            </w:pict>
          </mc:Fallback>
        </mc:AlternateContent>
      </w:r>
    </w:p>
    <w:p w:rsidR="007E5960" w:rsidRDefault="007E5960" w:rsidP="007E5960">
      <w:pPr>
        <w:widowControl w:val="0"/>
        <w:autoSpaceDE w:val="0"/>
        <w:autoSpaceDN w:val="0"/>
        <w:adjustRightInd w:val="0"/>
        <w:spacing w:after="0" w:line="20" w:lineRule="exact"/>
        <w:rPr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61"/>
        <w:gridCol w:w="2812"/>
        <w:gridCol w:w="2268"/>
        <w:gridCol w:w="2410"/>
        <w:gridCol w:w="2268"/>
        <w:gridCol w:w="2551"/>
      </w:tblGrid>
      <w:tr w:rsidR="007E5960" w:rsidRPr="000B5AAF" w:rsidTr="00C743DC">
        <w:tc>
          <w:tcPr>
            <w:tcW w:w="1436" w:type="dxa"/>
          </w:tcPr>
          <w:p w:rsidR="007E5960" w:rsidRPr="000B5AAF" w:rsidRDefault="007E5960" w:rsidP="00C743DC">
            <w:pPr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2812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B</w:t>
            </w:r>
          </w:p>
        </w:tc>
        <w:tc>
          <w:tcPr>
            <w:tcW w:w="2410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D</w:t>
            </w:r>
          </w:p>
        </w:tc>
        <w:tc>
          <w:tcPr>
            <w:tcW w:w="2551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E</w:t>
            </w:r>
          </w:p>
        </w:tc>
      </w:tr>
      <w:tr w:rsidR="007E5960" w:rsidRPr="000B5AAF" w:rsidTr="00C743DC">
        <w:trPr>
          <w:trHeight w:val="1801"/>
        </w:trPr>
        <w:tc>
          <w:tcPr>
            <w:tcW w:w="1436" w:type="dxa"/>
          </w:tcPr>
          <w:p w:rsidR="007E5960" w:rsidRPr="000B5AAF" w:rsidRDefault="007E5960" w:rsidP="00C743DC">
            <w:pPr>
              <w:spacing w:line="240" w:lineRule="auto"/>
              <w:rPr>
                <w:b/>
                <w:sz w:val="16"/>
                <w:szCs w:val="18"/>
              </w:rPr>
            </w:pPr>
            <w:r w:rsidRPr="000B5AAF">
              <w:rPr>
                <w:b/>
                <w:sz w:val="16"/>
                <w:szCs w:val="18"/>
              </w:rPr>
              <w:t>Probleemipüstitus</w:t>
            </w:r>
          </w:p>
        </w:tc>
        <w:tc>
          <w:tcPr>
            <w:tcW w:w="2812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Probleem on otseselt seotud õppekavaga, on aktuaalne, uudne ja arendab edasi varasemaid töid. Probleem ja uurimisküsimused on selgelt sõnastatud, konkreetselt piiritletud, kooskõlas ning vastavad uurimistöö teemale.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Autor on tõestanud probleemi aktuaalsust, probleem ja uurimisküsimused on loogiliselt seostatud ning vastavad uurimistöö teemale.</w:t>
            </w:r>
          </w:p>
        </w:tc>
        <w:tc>
          <w:tcPr>
            <w:tcW w:w="2410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Autor on mõningal määral tõestanud probleemi aktuaalsust, probleem ja uurimisküsimused on seostatud, kuid sõnastatud konarlikult.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Autori on vähesel määral tõestanud probleemi aktuaalsust. Töö </w:t>
            </w:r>
            <w:r w:rsidRPr="000B5AAF">
              <w:rPr>
                <w:bCs/>
                <w:sz w:val="18"/>
                <w:szCs w:val="18"/>
              </w:rPr>
              <w:t>probleem ja uurimisküsimused on üldtasandil omavahel seostatud</w:t>
            </w:r>
            <w:r w:rsidRPr="000B5AAF">
              <w:rPr>
                <w:sz w:val="18"/>
                <w:szCs w:val="18"/>
              </w:rPr>
              <w:t xml:space="preserve">, kuigi esineb üksikuid küsitavusi.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Probleem on seotud õppekavaga, kuid kordab varasemaid uuringuid. Sõnastatud on probleem ja uurimisküsimused, kuid need on laialivalguvad ning uurimistöö teemaga vähesel määral seostatud.</w:t>
            </w:r>
          </w:p>
        </w:tc>
      </w:tr>
      <w:tr w:rsidR="007E5960" w:rsidRPr="000B5AAF" w:rsidTr="00C743DC">
        <w:tc>
          <w:tcPr>
            <w:tcW w:w="1436" w:type="dxa"/>
          </w:tcPr>
          <w:p w:rsidR="007E5960" w:rsidRPr="000B5AAF" w:rsidRDefault="007E5960" w:rsidP="00C743DC">
            <w:pPr>
              <w:spacing w:line="240" w:lineRule="auto"/>
              <w:rPr>
                <w:b/>
                <w:sz w:val="16"/>
                <w:szCs w:val="18"/>
              </w:rPr>
            </w:pPr>
            <w:r w:rsidRPr="000B5AAF">
              <w:rPr>
                <w:b/>
                <w:sz w:val="16"/>
                <w:szCs w:val="18"/>
              </w:rPr>
              <w:t>Teoreetiline osa</w:t>
            </w:r>
          </w:p>
        </w:tc>
        <w:tc>
          <w:tcPr>
            <w:tcW w:w="2812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Kasutatud on asjakohast kirjandust (10 või rohkem sisuliselt kasutatud teaduslikku/akadeemilist allikat), kattes töö seiskohalt olulise teoreetilise kirjanduse ning luues </w:t>
            </w:r>
            <w:r w:rsidRPr="000B5AAF">
              <w:rPr>
                <w:bCs/>
                <w:sz w:val="18"/>
                <w:szCs w:val="18"/>
              </w:rPr>
              <w:t xml:space="preserve">uudseid seoseid </w:t>
            </w:r>
            <w:r w:rsidRPr="000B5AAF">
              <w:rPr>
                <w:sz w:val="18"/>
                <w:szCs w:val="18"/>
              </w:rPr>
              <w:t>erinevate autorite ja käsitluste vahel. Autor on teooriat kriitiliselt analüüsinud, sünteesinud esitades ka oma seisukohad. Seos probleemi, teooria ja empiiria vahel on selge ning teooriat on empiirilises analüüsis süsteemselt rakendatud.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60" w:rsidRPr="000B5AAF" w:rsidRDefault="007E5960" w:rsidP="00C743DC">
            <w:pPr>
              <w:pStyle w:val="Default"/>
              <w:rPr>
                <w:bCs/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 xml:space="preserve">Teoreetilised lähtekohad katavad kõik töö jaoks olulised vaatenurgad ja </w:t>
            </w:r>
            <w:r w:rsidRPr="000B5AAF">
              <w:rPr>
                <w:sz w:val="18"/>
                <w:szCs w:val="18"/>
              </w:rPr>
              <w:t>antud uurimisprobleemiga seostatavad relevantsed käsitlused. Kasutatud on asjakohast kirjandust (rohkem kui 8 teaduslikku/akadeemilist allikat). Autor on töö probleemiga seotud teooriat kriitiliselt analüüsinud ja sünteesinud ning esitanud ka üksikud enda seisukohad.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 xml:space="preserve">Seos teooria, empiiria ja uurimisküsimuste vahel on selge </w:t>
            </w:r>
            <w:r w:rsidRPr="000B5AAF">
              <w:rPr>
                <w:sz w:val="18"/>
                <w:szCs w:val="18"/>
              </w:rPr>
              <w:t>- mitmekülgseid teoreetilisi teadmisi on osatud väga hästi empiirilises analüüsis rakendada.</w:t>
            </w:r>
          </w:p>
        </w:tc>
        <w:tc>
          <w:tcPr>
            <w:tcW w:w="2410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Teoreetilised lähtekohad </w:t>
            </w:r>
            <w:r w:rsidRPr="000B5AAF">
              <w:rPr>
                <w:bCs/>
                <w:sz w:val="18"/>
                <w:szCs w:val="18"/>
              </w:rPr>
              <w:t xml:space="preserve">katavad kõik töö jaoks olulised vaatenurgad ja </w:t>
            </w:r>
            <w:r w:rsidRPr="000B5AAF">
              <w:rPr>
                <w:sz w:val="18"/>
                <w:szCs w:val="18"/>
              </w:rPr>
              <w:t>antud uurimisprobleemiga seostatavad relevantsed käsitlused. Kasutatud on asjakohast kirjandust (rohkem kui 7 teaduslikku/akadeemilist allikat). Autor on töö probleemiga seotud teooriat vähesel määral kriitiliselt analüüsinud ja sünteesinud ning töö sisaldab autoripoolseid temaatilisi üleminekutekste. Seos probleemi, teooria ja empiiria vahel on arusaadav – teoreetilisi teadmisi on empiirilises analüüsis rakendatud, kuid vastavaid seoseid on loodud vähesel määral.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Kasutatud on asjakohast kirjandust (rohkem kui 5 sisuliselt kasutatud teaduslikku/akadeemilist allikat), </w:t>
            </w:r>
            <w:r w:rsidRPr="000B5AAF">
              <w:rPr>
                <w:bCs/>
                <w:sz w:val="18"/>
                <w:szCs w:val="18"/>
              </w:rPr>
              <w:t>kattes enamuses töö seisukohalt relevantseid teoreetilisi käsitlusi</w:t>
            </w:r>
            <w:r w:rsidRPr="000B5AAF">
              <w:rPr>
                <w:sz w:val="18"/>
                <w:szCs w:val="18"/>
              </w:rPr>
              <w:t>. Autor on töö probleemiga seotud teooriat vähesel määral kriitiliselt analüüsinud ning töö sisaldab üksikuid autoripoolseid temaatilisi üleminekutekste.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 xml:space="preserve">Seos probleemi, teooria ja empiiria vahel on tuvastatav </w:t>
            </w:r>
            <w:r w:rsidRPr="000B5AAF">
              <w:rPr>
                <w:sz w:val="18"/>
                <w:szCs w:val="18"/>
              </w:rPr>
              <w:t xml:space="preserve">– teoreetilisi teadmisi on püütud hiljem empiirilises analüüsis rakendada, kuigi vastavate </w:t>
            </w:r>
            <w:r w:rsidRPr="000B5AAF">
              <w:rPr>
                <w:bCs/>
                <w:sz w:val="18"/>
                <w:szCs w:val="18"/>
              </w:rPr>
              <w:t>seoste loomine jääb kohati ebapiisavale tasemele</w:t>
            </w:r>
            <w:r w:rsidRPr="000B5A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51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Töös on välja </w:t>
            </w:r>
            <w:r w:rsidRPr="000B5AAF">
              <w:rPr>
                <w:bCs/>
                <w:sz w:val="18"/>
                <w:szCs w:val="18"/>
              </w:rPr>
              <w:t>toodud teoreetiline lähtekoht</w:t>
            </w:r>
            <w:r w:rsidRPr="000B5AAF">
              <w:rPr>
                <w:sz w:val="18"/>
                <w:szCs w:val="18"/>
              </w:rPr>
              <w:t xml:space="preserve">, mis on </w:t>
            </w:r>
            <w:r w:rsidRPr="000B5AAF">
              <w:rPr>
                <w:bCs/>
                <w:sz w:val="18"/>
                <w:szCs w:val="18"/>
              </w:rPr>
              <w:t>seotud uurimisküsimustega</w:t>
            </w:r>
            <w:r w:rsidRPr="000B5AAF">
              <w:rPr>
                <w:sz w:val="18"/>
                <w:szCs w:val="18"/>
              </w:rPr>
              <w:t xml:space="preserve">. Teooria osa põhineb piiratud allikatele (vähemalt 5 sisuliselt kasutatud teaduslikku/akadeemilist allikat) ning </w:t>
            </w:r>
            <w:r w:rsidRPr="000B5AAF">
              <w:rPr>
                <w:bCs/>
                <w:sz w:val="18"/>
                <w:szCs w:val="18"/>
              </w:rPr>
              <w:t xml:space="preserve">katab hädapäraselt </w:t>
            </w:r>
            <w:r w:rsidRPr="000B5AAF">
              <w:rPr>
                <w:sz w:val="18"/>
                <w:szCs w:val="18"/>
              </w:rPr>
              <w:t xml:space="preserve">ära töö seisukohalt relevantsed teoreetilised seisukohad. Autor ei ole töö probleemiga seotud teooriat kriitiliselt analüüsinud ja sünteesinud, mistõttu on töö referatiivne.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>Teooria, empiiria ja uurimisküsimused on omavahel vaid üldtasandil seotud</w:t>
            </w:r>
            <w:r w:rsidRPr="000B5AAF">
              <w:rPr>
                <w:sz w:val="18"/>
                <w:szCs w:val="18"/>
              </w:rPr>
              <w:t xml:space="preserve">. Teooria ning empiirilise analüüsi seosed jäävad katkendlikuks. </w:t>
            </w:r>
          </w:p>
        </w:tc>
      </w:tr>
      <w:tr w:rsidR="007E5960" w:rsidRPr="000B5AAF" w:rsidTr="00C743DC">
        <w:tc>
          <w:tcPr>
            <w:tcW w:w="1436" w:type="dxa"/>
          </w:tcPr>
          <w:p w:rsidR="007E5960" w:rsidRPr="000B5AAF" w:rsidRDefault="007E5960" w:rsidP="00C743DC">
            <w:pPr>
              <w:spacing w:line="240" w:lineRule="auto"/>
              <w:rPr>
                <w:b/>
                <w:sz w:val="16"/>
                <w:szCs w:val="18"/>
              </w:rPr>
            </w:pPr>
            <w:r w:rsidRPr="000B5AAF">
              <w:rPr>
                <w:b/>
                <w:sz w:val="16"/>
                <w:szCs w:val="18"/>
              </w:rPr>
              <w:t>Empiiriline osa</w:t>
            </w:r>
          </w:p>
        </w:tc>
        <w:tc>
          <w:tcPr>
            <w:tcW w:w="2812" w:type="dxa"/>
          </w:tcPr>
          <w:p w:rsidR="007E5960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Empiiriliste andmete kogumise meetod sobib uurimisküsimustele vastamiseks ja uurimisprobleemi lahendamiseks ning on </w:t>
            </w:r>
            <w:r>
              <w:rPr>
                <w:sz w:val="18"/>
                <w:szCs w:val="18"/>
              </w:rPr>
              <w:t xml:space="preserve">väga </w:t>
            </w:r>
            <w:r w:rsidRPr="000B5AAF">
              <w:rPr>
                <w:sz w:val="18"/>
                <w:szCs w:val="18"/>
              </w:rPr>
              <w:t xml:space="preserve">hästi </w:t>
            </w:r>
            <w:r w:rsidRPr="000B5AAF">
              <w:rPr>
                <w:sz w:val="18"/>
                <w:szCs w:val="18"/>
              </w:rPr>
              <w:lastRenderedPageBreak/>
              <w:t>põhjendatud. Autor mõistab ja kirjeldab</w:t>
            </w:r>
            <w:r>
              <w:rPr>
                <w:sz w:val="18"/>
                <w:szCs w:val="18"/>
              </w:rPr>
              <w:t xml:space="preserve"> põhjalikult</w:t>
            </w:r>
            <w:r w:rsidRPr="000B5AAF">
              <w:rPr>
                <w:sz w:val="18"/>
                <w:szCs w:val="18"/>
              </w:rPr>
              <w:t xml:space="preserve"> enda rolli </w:t>
            </w:r>
            <w:r>
              <w:rPr>
                <w:sz w:val="18"/>
                <w:szCs w:val="18"/>
              </w:rPr>
              <w:t xml:space="preserve">ja vaatenurka </w:t>
            </w:r>
            <w:r w:rsidRPr="000B5AAF">
              <w:rPr>
                <w:sz w:val="18"/>
                <w:szCs w:val="18"/>
              </w:rPr>
              <w:t>uurijana. Kõik andmekogumise ja –analüüsi võtmemõisted on allikate põhjal defineeritud.</w:t>
            </w:r>
          </w:p>
          <w:p w:rsidR="007E5960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Töös on põhjalik valimi, uuringu läbiviimise protseduuri ja andmete analüüsi kirjeldus</w:t>
            </w:r>
            <w:r>
              <w:rPr>
                <w:sz w:val="18"/>
                <w:szCs w:val="18"/>
              </w:rPr>
              <w:t>, mis võimaldab uuringut korrata</w:t>
            </w:r>
            <w:r w:rsidRPr="000B5AAF">
              <w:rPr>
                <w:sz w:val="18"/>
                <w:szCs w:val="18"/>
              </w:rPr>
              <w:t xml:space="preserve">. Valim või </w:t>
            </w:r>
            <w:r w:rsidRPr="000B5AAF">
              <w:rPr>
                <w:bCs/>
                <w:sz w:val="18"/>
                <w:szCs w:val="18"/>
              </w:rPr>
              <w:t>andmestik sobib suurepäraselt uurimisprobleemile vastamiseks</w:t>
            </w:r>
            <w:r w:rsidRPr="000B5AAF">
              <w:rPr>
                <w:sz w:val="18"/>
                <w:szCs w:val="18"/>
              </w:rPr>
              <w:t>. Andmekogumise ja – analüüsi meetodeid on rakendatud korrektselt</w:t>
            </w:r>
            <w:r>
              <w:rPr>
                <w:sz w:val="18"/>
                <w:szCs w:val="18"/>
              </w:rPr>
              <w:t xml:space="preserve"> ja järjepidevalt</w:t>
            </w:r>
            <w:r w:rsidRPr="000B5AAF">
              <w:rPr>
                <w:sz w:val="18"/>
                <w:szCs w:val="18"/>
              </w:rPr>
              <w:t xml:space="preserve"> kõigis </w:t>
            </w:r>
            <w:r>
              <w:rPr>
                <w:sz w:val="18"/>
                <w:szCs w:val="18"/>
              </w:rPr>
              <w:t>etappides.</w:t>
            </w:r>
            <w:r w:rsidRPr="000B5A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Tulemuste esitamine on eesmärgipärane, selge, olulisele keskenduv </w:t>
            </w:r>
            <w:r w:rsidRPr="000B5AAF">
              <w:rPr>
                <w:sz w:val="18"/>
                <w:szCs w:val="18"/>
              </w:rPr>
              <w:t>ja ülevaatlik</w:t>
            </w:r>
            <w:r>
              <w:rPr>
                <w:sz w:val="18"/>
                <w:szCs w:val="18"/>
              </w:rPr>
              <w:t xml:space="preserve">. Tulemuste esitamine </w:t>
            </w:r>
            <w:r w:rsidRPr="000B5AAF">
              <w:rPr>
                <w:sz w:val="18"/>
                <w:szCs w:val="18"/>
              </w:rPr>
              <w:t xml:space="preserve">järgib </w:t>
            </w:r>
            <w:r>
              <w:rPr>
                <w:sz w:val="18"/>
                <w:szCs w:val="18"/>
              </w:rPr>
              <w:t xml:space="preserve">valitud meetodi parimaid praktikaid täiendades neid loovalt ja asjakohaselt. 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60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lastRenderedPageBreak/>
              <w:t xml:space="preserve">Empiiriliste andmete kogumise meetod sobib uurimisküsimustele vastamiseks ja </w:t>
            </w:r>
            <w:r w:rsidRPr="000B5AAF">
              <w:rPr>
                <w:sz w:val="18"/>
                <w:szCs w:val="18"/>
              </w:rPr>
              <w:lastRenderedPageBreak/>
              <w:t>uurimisprobleemi lahendamiseks ning</w:t>
            </w:r>
            <w:r>
              <w:rPr>
                <w:sz w:val="18"/>
                <w:szCs w:val="18"/>
              </w:rPr>
              <w:t xml:space="preserve"> </w:t>
            </w:r>
            <w:r w:rsidRPr="000B5AAF">
              <w:rPr>
                <w:sz w:val="18"/>
                <w:szCs w:val="18"/>
              </w:rPr>
              <w:t xml:space="preserve">on </w:t>
            </w:r>
            <w:r>
              <w:rPr>
                <w:sz w:val="18"/>
                <w:szCs w:val="18"/>
              </w:rPr>
              <w:t xml:space="preserve">hästi  </w:t>
            </w:r>
            <w:r w:rsidRPr="000B5AAF">
              <w:rPr>
                <w:sz w:val="18"/>
                <w:szCs w:val="18"/>
              </w:rPr>
              <w:t xml:space="preserve">põhjendatud. Autor mõistab ja on maininud enda rolli </w:t>
            </w:r>
            <w:r>
              <w:rPr>
                <w:sz w:val="18"/>
                <w:szCs w:val="18"/>
              </w:rPr>
              <w:t xml:space="preserve">ja vaatenurka </w:t>
            </w:r>
            <w:r w:rsidRPr="000B5AAF">
              <w:rPr>
                <w:sz w:val="18"/>
                <w:szCs w:val="18"/>
              </w:rPr>
              <w:t>uurijana. Suurem osa andmekogumise ja –analüüsi võtmemõisteid on allikate põhjal defineeritud.</w:t>
            </w:r>
          </w:p>
          <w:p w:rsidR="007E5960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Töös on põhjalik valimi, uuringu läbiviimise protseduuri ja andmete analüüsi kirjeldus.</w:t>
            </w:r>
            <w:r>
              <w:rPr>
                <w:sz w:val="18"/>
                <w:szCs w:val="18"/>
              </w:rPr>
              <w:t xml:space="preserve"> </w:t>
            </w:r>
            <w:r w:rsidRPr="000B5AAF">
              <w:rPr>
                <w:sz w:val="18"/>
                <w:szCs w:val="18"/>
              </w:rPr>
              <w:t>Valim võ</w:t>
            </w:r>
            <w:r>
              <w:rPr>
                <w:sz w:val="18"/>
                <w:szCs w:val="18"/>
              </w:rPr>
              <w:t>i</w:t>
            </w:r>
            <w:r w:rsidRPr="000B5AAF">
              <w:rPr>
                <w:sz w:val="18"/>
                <w:szCs w:val="18"/>
              </w:rPr>
              <w:t xml:space="preserve"> </w:t>
            </w:r>
            <w:r w:rsidRPr="000B5AAF">
              <w:rPr>
                <w:bCs/>
                <w:sz w:val="18"/>
                <w:szCs w:val="18"/>
              </w:rPr>
              <w:t>andmestik sobib uurimisprobleemile vastamiseks</w:t>
            </w:r>
            <w:r w:rsidRPr="000B5AAF">
              <w:rPr>
                <w:sz w:val="18"/>
                <w:szCs w:val="18"/>
              </w:rPr>
              <w:t>.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Autor valdab kasutatud meetodit probleemideta, andmekogumise ja – analüüsi meetodeid on rakendatud korrektselt kõigis</w:t>
            </w:r>
            <w:r>
              <w:rPr>
                <w:sz w:val="18"/>
                <w:szCs w:val="18"/>
              </w:rPr>
              <w:t xml:space="preserve"> etappides</w:t>
            </w:r>
            <w:r w:rsidRPr="000B5AAF">
              <w:rPr>
                <w:sz w:val="18"/>
                <w:szCs w:val="18"/>
              </w:rPr>
              <w:t xml:space="preserve">. Tulemuste esitamine on </w:t>
            </w:r>
            <w:r>
              <w:rPr>
                <w:sz w:val="18"/>
                <w:szCs w:val="18"/>
              </w:rPr>
              <w:t xml:space="preserve">eesmärgipärane, </w:t>
            </w:r>
            <w:r w:rsidRPr="000B5AAF">
              <w:rPr>
                <w:sz w:val="18"/>
                <w:szCs w:val="18"/>
              </w:rPr>
              <w:t>selge</w:t>
            </w:r>
            <w:r>
              <w:rPr>
                <w:sz w:val="18"/>
                <w:szCs w:val="18"/>
              </w:rPr>
              <w:t xml:space="preserve">,  </w:t>
            </w:r>
            <w:r w:rsidRPr="000B5AAF">
              <w:rPr>
                <w:sz w:val="18"/>
                <w:szCs w:val="18"/>
              </w:rPr>
              <w:t>ülevaatlik</w:t>
            </w:r>
            <w:r>
              <w:rPr>
                <w:sz w:val="18"/>
                <w:szCs w:val="18"/>
              </w:rPr>
              <w:t xml:space="preserve"> ja enamasti on järgitud valitud meetodi tulemuste esitamise parimaid praktikaid.</w:t>
            </w:r>
          </w:p>
        </w:tc>
        <w:tc>
          <w:tcPr>
            <w:tcW w:w="2410" w:type="dxa"/>
          </w:tcPr>
          <w:p w:rsidR="007E5960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lastRenderedPageBreak/>
              <w:t xml:space="preserve">Empiiriliste </w:t>
            </w:r>
            <w:r w:rsidRPr="000B5AAF">
              <w:rPr>
                <w:bCs/>
                <w:sz w:val="18"/>
                <w:szCs w:val="18"/>
              </w:rPr>
              <w:t xml:space="preserve">andmete kogumise meetod sobib </w:t>
            </w:r>
            <w:r w:rsidRPr="000B5AAF">
              <w:rPr>
                <w:sz w:val="18"/>
                <w:szCs w:val="18"/>
              </w:rPr>
              <w:t xml:space="preserve">uurimisküsimustele vastamiseks ja </w:t>
            </w:r>
            <w:r w:rsidRPr="000B5AAF">
              <w:rPr>
                <w:sz w:val="18"/>
                <w:szCs w:val="18"/>
              </w:rPr>
              <w:lastRenderedPageBreak/>
              <w:t xml:space="preserve">uurimisprobleemi lahendamiseks. Meetodi valiku põhjendus on piisav. 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 roll ja vaatenurk ei ole selgelt esitletud. </w:t>
            </w:r>
            <w:r w:rsidRPr="000B5AAF">
              <w:rPr>
                <w:sz w:val="18"/>
                <w:szCs w:val="18"/>
              </w:rPr>
              <w:t>Suurem osa andmekogumise ja –analüüsi võtmemõisteid on allikate põhjal defineeritud.</w:t>
            </w:r>
          </w:p>
          <w:p w:rsidR="007E5960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Valimi, uuringu läbiviimise protseduuri ja andmete an</w:t>
            </w:r>
            <w:r>
              <w:rPr>
                <w:sz w:val="18"/>
                <w:szCs w:val="18"/>
              </w:rPr>
              <w:t>alüüsi kirjeldus töös on piisav mõistmaks mida tehti.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Autor valdab kasutatud</w:t>
            </w:r>
          </w:p>
          <w:p w:rsidR="007E5960" w:rsidRDefault="007E5960" w:rsidP="00C743DC">
            <w:pPr>
              <w:pStyle w:val="Default"/>
              <w:rPr>
                <w:bCs/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meetodit üldjoontes hästi, kuigi </w:t>
            </w:r>
            <w:r w:rsidRPr="000B5AAF">
              <w:rPr>
                <w:bCs/>
                <w:sz w:val="18"/>
                <w:szCs w:val="18"/>
              </w:rPr>
              <w:t xml:space="preserve">võib esineda väiksemaid </w:t>
            </w:r>
            <w:r>
              <w:rPr>
                <w:bCs/>
                <w:sz w:val="18"/>
                <w:szCs w:val="18"/>
              </w:rPr>
              <w:t>ebakohasusi</w:t>
            </w:r>
            <w:r w:rsidRPr="000B5AAF">
              <w:rPr>
                <w:bCs/>
                <w:sz w:val="18"/>
                <w:szCs w:val="18"/>
              </w:rPr>
              <w:t xml:space="preserve"> ja vigu</w:t>
            </w:r>
            <w:r w:rsidRPr="000B5AAF">
              <w:rPr>
                <w:sz w:val="18"/>
                <w:szCs w:val="18"/>
              </w:rPr>
              <w:t xml:space="preserve">. </w:t>
            </w:r>
            <w:r w:rsidRPr="000B5AAF">
              <w:rPr>
                <w:bCs/>
                <w:sz w:val="18"/>
                <w:szCs w:val="18"/>
              </w:rPr>
              <w:t>Empiiriliste andmete hulk ja kvaliteet on piisav</w:t>
            </w:r>
            <w:r w:rsidRPr="000B5AAF">
              <w:rPr>
                <w:sz w:val="18"/>
                <w:szCs w:val="18"/>
              </w:rPr>
              <w:t xml:space="preserve"> ja </w:t>
            </w:r>
            <w:r w:rsidRPr="000B5AAF">
              <w:rPr>
                <w:bCs/>
                <w:sz w:val="18"/>
                <w:szCs w:val="18"/>
              </w:rPr>
              <w:t xml:space="preserve">võimaldab </w:t>
            </w:r>
            <w:r>
              <w:rPr>
                <w:bCs/>
                <w:sz w:val="18"/>
                <w:szCs w:val="18"/>
              </w:rPr>
              <w:t>u</w:t>
            </w:r>
            <w:r w:rsidRPr="000B5AAF">
              <w:rPr>
                <w:bCs/>
                <w:sz w:val="18"/>
                <w:szCs w:val="18"/>
              </w:rPr>
              <w:t xml:space="preserve">urimisküsimustele vastata. 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 xml:space="preserve">Tulemuste esitamine on </w:t>
            </w:r>
            <w:r>
              <w:rPr>
                <w:bCs/>
                <w:sz w:val="18"/>
                <w:szCs w:val="18"/>
              </w:rPr>
              <w:t>eesmärgipärane ja ülevaatlik.</w:t>
            </w:r>
          </w:p>
        </w:tc>
        <w:tc>
          <w:tcPr>
            <w:tcW w:w="2268" w:type="dxa"/>
          </w:tcPr>
          <w:p w:rsidR="007E5960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lastRenderedPageBreak/>
              <w:t xml:space="preserve">Empiiriliste </w:t>
            </w:r>
            <w:r w:rsidRPr="000B5AAF">
              <w:rPr>
                <w:bCs/>
                <w:sz w:val="18"/>
                <w:szCs w:val="18"/>
              </w:rPr>
              <w:t xml:space="preserve">andmete kogumise meetod sobib üldjoontes </w:t>
            </w:r>
            <w:r w:rsidRPr="000B5AAF">
              <w:rPr>
                <w:sz w:val="18"/>
                <w:szCs w:val="18"/>
              </w:rPr>
              <w:t xml:space="preserve">uurimisküsimustele </w:t>
            </w:r>
            <w:r w:rsidRPr="000B5AAF">
              <w:rPr>
                <w:sz w:val="18"/>
                <w:szCs w:val="18"/>
              </w:rPr>
              <w:lastRenderedPageBreak/>
              <w:t>vastamiseks ja uurimisprobleemi lahendamiseks. Meetodi valiku põhjendus pole piisav</w:t>
            </w:r>
            <w:r>
              <w:rPr>
                <w:sz w:val="18"/>
                <w:szCs w:val="18"/>
              </w:rPr>
              <w:t>. Autori ei esitle oma rolli ja vaatenurka. ja  enamik mõisteid on allikate põhjal defineerimata.</w:t>
            </w:r>
          </w:p>
          <w:p w:rsidR="007E5960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Valimi, uuringu läbiviimise protseduuri ja andmete analüüsi kirjeldus töös on kohati puudulik.</w:t>
            </w:r>
          </w:p>
          <w:p w:rsidR="007E5960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Autor </w:t>
            </w:r>
            <w:r>
              <w:rPr>
                <w:sz w:val="18"/>
                <w:szCs w:val="18"/>
              </w:rPr>
              <w:t>rakendab valitud</w:t>
            </w:r>
            <w:r w:rsidRPr="000B5AAF">
              <w:rPr>
                <w:sz w:val="18"/>
                <w:szCs w:val="18"/>
              </w:rPr>
              <w:t xml:space="preserve"> andmekogumismeetodit</w:t>
            </w:r>
            <w:r>
              <w:rPr>
                <w:sz w:val="18"/>
                <w:szCs w:val="18"/>
              </w:rPr>
              <w:t xml:space="preserve"> </w:t>
            </w:r>
            <w:r w:rsidRPr="000B5AAF">
              <w:rPr>
                <w:sz w:val="18"/>
                <w:szCs w:val="18"/>
              </w:rPr>
              <w:t xml:space="preserve"> mõningate </w:t>
            </w:r>
            <w:r>
              <w:rPr>
                <w:sz w:val="18"/>
                <w:szCs w:val="18"/>
              </w:rPr>
              <w:t xml:space="preserve">puudustega.  </w:t>
            </w:r>
          </w:p>
          <w:p w:rsidR="007E5960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 xml:space="preserve">Empiiriliste andmete hulk ja kvaliteet </w:t>
            </w:r>
            <w:r w:rsidRPr="000B5AAF">
              <w:rPr>
                <w:sz w:val="18"/>
                <w:szCs w:val="18"/>
              </w:rPr>
              <w:t xml:space="preserve">ei pruugi olla piisav, aga </w:t>
            </w:r>
            <w:r w:rsidRPr="000B5AAF">
              <w:rPr>
                <w:bCs/>
                <w:sz w:val="18"/>
                <w:szCs w:val="18"/>
              </w:rPr>
              <w:t>võimaldab siiski teatud ulatuses uurimisküsimustele vastata</w:t>
            </w:r>
            <w:r w:rsidRPr="000B5AAF">
              <w:rPr>
                <w:sz w:val="18"/>
                <w:szCs w:val="18"/>
              </w:rPr>
              <w:t xml:space="preserve">. 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Samas on andmeid, mille analüüs on puudulik.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Tulemuste esitamine on konarlik</w:t>
            </w:r>
            <w:r>
              <w:rPr>
                <w:sz w:val="18"/>
                <w:szCs w:val="18"/>
              </w:rPr>
              <w:t xml:space="preserve">: ei ole ülevaatlik ning ei toeta veenvalt tehtud järeldusi. </w:t>
            </w:r>
            <w:r w:rsidRPr="000B5A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lastRenderedPageBreak/>
              <w:t xml:space="preserve">Empiiriliste </w:t>
            </w:r>
            <w:r w:rsidRPr="000B5AAF">
              <w:rPr>
                <w:bCs/>
                <w:sz w:val="18"/>
                <w:szCs w:val="18"/>
              </w:rPr>
              <w:t xml:space="preserve">andmete kogumise meetod sobib halvasti </w:t>
            </w:r>
            <w:r w:rsidRPr="000B5AAF">
              <w:rPr>
                <w:sz w:val="18"/>
                <w:szCs w:val="18"/>
              </w:rPr>
              <w:t xml:space="preserve">uurimisküsimustele vastamiseks ja uurimisprobleemi </w:t>
            </w:r>
            <w:r w:rsidRPr="000B5AAF">
              <w:rPr>
                <w:sz w:val="18"/>
                <w:szCs w:val="18"/>
              </w:rPr>
              <w:lastRenderedPageBreak/>
              <w:t>lahendamiseks. Meetodi valikut pole põhjendatud.</w:t>
            </w:r>
            <w:r>
              <w:rPr>
                <w:sz w:val="18"/>
                <w:szCs w:val="18"/>
              </w:rPr>
              <w:t xml:space="preserve"> Autori ei esitle oma rolli ja vaatenurka. Kasutatud </w:t>
            </w:r>
            <w:r w:rsidRPr="000B5AAF">
              <w:rPr>
                <w:sz w:val="18"/>
                <w:szCs w:val="18"/>
              </w:rPr>
              <w:t xml:space="preserve">andmekogumise ja –analüüsi võtmemõisteid </w:t>
            </w:r>
            <w:r>
              <w:rPr>
                <w:sz w:val="18"/>
                <w:szCs w:val="18"/>
              </w:rPr>
              <w:t>on allikate põhjal defineerimata.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Tulemuste esitamine, valimi, uuringu läbiviimise protseduuri ja andmete analüüsi kirjeldus töös on puudulik. </w:t>
            </w:r>
          </w:p>
          <w:p w:rsidR="007E5960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Kasutatud uurimis</w:t>
            </w:r>
            <w:r>
              <w:rPr>
                <w:sz w:val="18"/>
                <w:szCs w:val="18"/>
              </w:rPr>
              <w:t>- ja analüüsi</w:t>
            </w:r>
            <w:r w:rsidRPr="000B5AAF">
              <w:rPr>
                <w:sz w:val="18"/>
                <w:szCs w:val="18"/>
              </w:rPr>
              <w:t xml:space="preserve">meetodid vallatakse väga üldises plaanis, </w:t>
            </w:r>
            <w:r w:rsidRPr="000B5AAF">
              <w:rPr>
                <w:bCs/>
                <w:sz w:val="18"/>
                <w:szCs w:val="18"/>
              </w:rPr>
              <w:t>tehes selle rakendamisel vigu</w:t>
            </w:r>
            <w:r w:rsidRPr="000B5AAF">
              <w:rPr>
                <w:sz w:val="18"/>
                <w:szCs w:val="18"/>
              </w:rPr>
              <w:t xml:space="preserve">, ent siiski </w:t>
            </w:r>
            <w:r>
              <w:rPr>
                <w:sz w:val="18"/>
                <w:szCs w:val="18"/>
              </w:rPr>
              <w:t xml:space="preserve">on </w:t>
            </w:r>
            <w:r w:rsidRPr="000B5AAF">
              <w:rPr>
                <w:sz w:val="18"/>
                <w:szCs w:val="18"/>
              </w:rPr>
              <w:t>võimalik</w:t>
            </w:r>
            <w:r>
              <w:rPr>
                <w:sz w:val="18"/>
                <w:szCs w:val="18"/>
              </w:rPr>
              <w:t xml:space="preserve"> </w:t>
            </w:r>
            <w:r w:rsidRPr="000B5AAF">
              <w:rPr>
                <w:sz w:val="18"/>
                <w:szCs w:val="18"/>
              </w:rPr>
              <w:t xml:space="preserve">anda püstitatud uurimisküsimustele rahuldav vastus.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Tulemuste esitaine ei ole eesmärgipärane. K</w:t>
            </w:r>
            <w:r w:rsidRPr="000B5AAF">
              <w:rPr>
                <w:sz w:val="18"/>
                <w:szCs w:val="18"/>
              </w:rPr>
              <w:t>õik esitatud empiirilised andmed ei ole töö jaoks olulised ehk ei seostu piisavalt uurimisküsimustega.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</w:p>
        </w:tc>
      </w:tr>
      <w:tr w:rsidR="007E5960" w:rsidRPr="000B5AAF" w:rsidTr="00C743DC">
        <w:tc>
          <w:tcPr>
            <w:tcW w:w="1436" w:type="dxa"/>
          </w:tcPr>
          <w:p w:rsidR="007E5960" w:rsidRPr="000B5AAF" w:rsidRDefault="007E5960" w:rsidP="00C743DC">
            <w:pPr>
              <w:spacing w:line="240" w:lineRule="auto"/>
              <w:rPr>
                <w:b/>
                <w:sz w:val="16"/>
                <w:szCs w:val="18"/>
              </w:rPr>
            </w:pPr>
            <w:r w:rsidRPr="000B5AAF">
              <w:rPr>
                <w:b/>
                <w:sz w:val="16"/>
                <w:szCs w:val="18"/>
              </w:rPr>
              <w:lastRenderedPageBreak/>
              <w:t>Järeldused ja soovitused</w:t>
            </w:r>
          </w:p>
        </w:tc>
        <w:tc>
          <w:tcPr>
            <w:tcW w:w="2812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Kõik uurimisküsimused on saanud põhjaliku ja argumenteeritud vastuse. Töö järeldused on selged ja esitatud ladusas analüütilises võtmes, need on seotud empiiria ja teoreetilise osaga. </w:t>
            </w:r>
            <w:r w:rsidRPr="000B5AAF">
              <w:rPr>
                <w:bCs/>
                <w:sz w:val="18"/>
                <w:szCs w:val="18"/>
              </w:rPr>
              <w:t xml:space="preserve">Järeldustes on uudseid lähenemisnurki </w:t>
            </w:r>
            <w:r w:rsidRPr="000B5AAF">
              <w:rPr>
                <w:sz w:val="18"/>
                <w:szCs w:val="18"/>
              </w:rPr>
              <w:t>või seoseid, mida on asetatud laiemasse teoreetilisse/ühiskondlikku konteksti. Töös on selgelt välja toodud soovitused ja edasised uurimisvõimalused.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Kõik uurimisküsimused on saanud argumenteeritud vastuse. Töö järeldused on seotud töö empiiria ja teoreetilise osaga.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>Töö tulemuste üle on arutletud analüütilises võtmes</w:t>
            </w:r>
            <w:r w:rsidRPr="000B5AAF">
              <w:rPr>
                <w:sz w:val="18"/>
                <w:szCs w:val="18"/>
              </w:rPr>
              <w:t>, erinevaid probleeme avavalt ning tulemusi laiemasse teoreetilisse/ühiskondlikku konteksti asetades. Töös on selgelt välja toodud soovitused ja edasised uurimisvõimalused.</w:t>
            </w:r>
          </w:p>
        </w:tc>
        <w:tc>
          <w:tcPr>
            <w:tcW w:w="2410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Kõik uurimisküsimused on saanud vastuse. 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Järeldustes </w:t>
            </w:r>
            <w:r w:rsidRPr="000B5AAF">
              <w:rPr>
                <w:bCs/>
                <w:sz w:val="18"/>
                <w:szCs w:val="18"/>
              </w:rPr>
              <w:t>arutletakse tulemuste üle, kuid a</w:t>
            </w:r>
            <w:r w:rsidRPr="000B5AAF">
              <w:rPr>
                <w:sz w:val="18"/>
                <w:szCs w:val="18"/>
              </w:rPr>
              <w:t xml:space="preserve">rutelu  jääb </w:t>
            </w:r>
            <w:r w:rsidRPr="000B5AAF">
              <w:rPr>
                <w:bCs/>
                <w:sz w:val="18"/>
                <w:szCs w:val="18"/>
              </w:rPr>
              <w:t xml:space="preserve">pealiskaudseks ning analüütiliselt keskpäraseks. Järeldused on asetatud laiemasse konteksti, kuid arutelu jääb analüütiliselt nõrgaks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Töös on välja toodud soovitused ja edasised uurimisvõimalused.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Kõik uurimisküsimused on saanud vastuse, kuid erineva argumenteerituse astmega.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 arutluskäik, ehk tee kuidas tulemusteni jõuti, on tuvastatav. Järeldused jäävad üldiseks ning </w:t>
            </w:r>
            <w:r w:rsidRPr="000B5AAF">
              <w:rPr>
                <w:bCs/>
                <w:sz w:val="18"/>
                <w:szCs w:val="18"/>
              </w:rPr>
              <w:t>empiiriliselt/analüütiliselt nõrgalt põhjendatuks</w:t>
            </w:r>
            <w:r w:rsidRPr="000B5AAF">
              <w:rPr>
                <w:sz w:val="18"/>
                <w:szCs w:val="18"/>
              </w:rPr>
              <w:t xml:space="preserve">. Järelduste üle on püütud arutleda ja neid asetada laiemasse konteksti, kuid </w:t>
            </w:r>
            <w:r w:rsidRPr="000B5AAF">
              <w:rPr>
                <w:bCs/>
                <w:sz w:val="18"/>
                <w:szCs w:val="18"/>
              </w:rPr>
              <w:t>arutelu jääb napiks ning analüütiliselt nõrgaks</w:t>
            </w:r>
            <w:r w:rsidRPr="000B5AAF">
              <w:rPr>
                <w:sz w:val="18"/>
                <w:szCs w:val="18"/>
              </w:rPr>
              <w:t xml:space="preserve">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Töös on välja toodud üksikud soovitused ja </w:t>
            </w:r>
            <w:r w:rsidRPr="000B5AAF">
              <w:rPr>
                <w:sz w:val="18"/>
                <w:szCs w:val="18"/>
              </w:rPr>
              <w:lastRenderedPageBreak/>
              <w:t>edasised uurimisvõimalused.</w:t>
            </w:r>
          </w:p>
        </w:tc>
        <w:tc>
          <w:tcPr>
            <w:tcW w:w="2551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lastRenderedPageBreak/>
              <w:t xml:space="preserve">Töö põhilisele uurimisküsimusele on vastatud, kuigi sellest tulenevad </w:t>
            </w:r>
            <w:r w:rsidRPr="000B5AAF">
              <w:rPr>
                <w:bCs/>
                <w:sz w:val="18"/>
                <w:szCs w:val="18"/>
              </w:rPr>
              <w:t xml:space="preserve">järeldused on üldised </w:t>
            </w:r>
            <w:r w:rsidRPr="000B5AAF">
              <w:rPr>
                <w:sz w:val="18"/>
                <w:szCs w:val="18"/>
              </w:rPr>
              <w:t xml:space="preserve">ning empiiriliselt/analüütiliselt nõrgalt põhjendatud.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Järeldused tulenevad eelnevast analüüsist, kuid on esitatud lihtsustatult ja tulemustest on tehtud </w:t>
            </w:r>
            <w:r w:rsidRPr="000B5AAF">
              <w:rPr>
                <w:bCs/>
                <w:sz w:val="18"/>
                <w:szCs w:val="18"/>
              </w:rPr>
              <w:t>mehaaniline ning pelgalt nentiv kokkuvõte</w:t>
            </w:r>
            <w:r w:rsidRPr="000B5AAF">
              <w:rPr>
                <w:sz w:val="18"/>
                <w:szCs w:val="18"/>
              </w:rPr>
              <w:t>. Töös on välja toodud üksikud soovitused ja edasised uurimisvõimalused.</w:t>
            </w:r>
          </w:p>
        </w:tc>
      </w:tr>
      <w:tr w:rsidR="007E5960" w:rsidRPr="000B5AAF" w:rsidTr="00C743DC">
        <w:tc>
          <w:tcPr>
            <w:tcW w:w="1436" w:type="dxa"/>
          </w:tcPr>
          <w:p w:rsidR="007E5960" w:rsidRPr="000B5AAF" w:rsidRDefault="007E5960" w:rsidP="00C743DC">
            <w:pPr>
              <w:spacing w:line="240" w:lineRule="auto"/>
              <w:rPr>
                <w:b/>
                <w:sz w:val="16"/>
                <w:szCs w:val="18"/>
              </w:rPr>
            </w:pPr>
            <w:r w:rsidRPr="000B5AAF">
              <w:rPr>
                <w:b/>
                <w:sz w:val="16"/>
                <w:szCs w:val="18"/>
              </w:rPr>
              <w:lastRenderedPageBreak/>
              <w:t>Vormistus</w:t>
            </w:r>
          </w:p>
        </w:tc>
        <w:tc>
          <w:tcPr>
            <w:tcW w:w="2812" w:type="dxa"/>
          </w:tcPr>
          <w:p w:rsidR="007E5960" w:rsidRDefault="007E5960" w:rsidP="00C743DC">
            <w:pPr>
              <w:pStyle w:val="Default"/>
              <w:rPr>
                <w:bCs/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 vormistus vastab nõuetele. </w:t>
            </w:r>
            <w:r w:rsidRPr="000B5AAF">
              <w:rPr>
                <w:bCs/>
                <w:sz w:val="18"/>
                <w:szCs w:val="18"/>
              </w:rPr>
              <w:t>Viitamine on korrektne.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 xml:space="preserve">Tekst on akadeemilises stiilis, keeleliselt ja grammatiliselt igati korrektne. 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 vormistus vastab nõuetele. </w:t>
            </w:r>
            <w:r w:rsidRPr="000B5AAF">
              <w:rPr>
                <w:bCs/>
                <w:sz w:val="18"/>
                <w:szCs w:val="18"/>
              </w:rPr>
              <w:t>Viitamine on korrektne.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>Tekst on akadeemilises stiilis, keeleliselt ja grammatiliselt igati korrektne. Esineb üksikuid trükivigu.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 vormistus vastab suures osas nõuetele. 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Tekstisisesel v</w:t>
            </w:r>
            <w:r w:rsidRPr="000B5AAF">
              <w:rPr>
                <w:bCs/>
                <w:sz w:val="18"/>
                <w:szCs w:val="18"/>
              </w:rPr>
              <w:t>iitamises ei esine põhimõttelisi vigu</w:t>
            </w:r>
            <w:r>
              <w:rPr>
                <w:bCs/>
                <w:sz w:val="18"/>
                <w:szCs w:val="18"/>
              </w:rPr>
              <w:t xml:space="preserve">, kuid </w:t>
            </w:r>
            <w:r>
              <w:rPr>
                <w:sz w:val="18"/>
                <w:szCs w:val="18"/>
              </w:rPr>
              <w:t>v</w:t>
            </w:r>
            <w:r w:rsidRPr="000B5AAF">
              <w:rPr>
                <w:sz w:val="18"/>
                <w:szCs w:val="18"/>
              </w:rPr>
              <w:t xml:space="preserve">iitekirjete vormistamises on </w:t>
            </w:r>
            <w:r w:rsidRPr="000B5AAF">
              <w:rPr>
                <w:bCs/>
                <w:sz w:val="18"/>
                <w:szCs w:val="18"/>
              </w:rPr>
              <w:t xml:space="preserve"> üksikuid vigu</w:t>
            </w:r>
            <w:r w:rsidRPr="000B5AAF">
              <w:rPr>
                <w:sz w:val="18"/>
                <w:szCs w:val="18"/>
              </w:rPr>
              <w:t xml:space="preserve">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>Töö on valdavalt akadeemilises keeles</w:t>
            </w:r>
            <w:r w:rsidRPr="000B5AAF">
              <w:rPr>
                <w:sz w:val="18"/>
                <w:szCs w:val="18"/>
              </w:rPr>
              <w:t>, kuigi õigekirjas võib esineda  üksikuid ebakorrektsusi ja/või esineb trükivigu.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 vastab osaliselt vormistamise nõuetele. </w:t>
            </w:r>
          </w:p>
          <w:p w:rsidR="007E5960" w:rsidRPr="006D3998" w:rsidRDefault="007E5960" w:rsidP="00C743DC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Tekstisisesel v</w:t>
            </w:r>
            <w:r w:rsidRPr="000B5AAF">
              <w:rPr>
                <w:bCs/>
                <w:sz w:val="18"/>
                <w:szCs w:val="18"/>
              </w:rPr>
              <w:t xml:space="preserve">iitamises </w:t>
            </w:r>
            <w:r w:rsidRPr="000B5AAF">
              <w:rPr>
                <w:sz w:val="18"/>
                <w:szCs w:val="18"/>
              </w:rPr>
              <w:t xml:space="preserve">esineb </w:t>
            </w:r>
            <w:r w:rsidRPr="000B5AAF">
              <w:rPr>
                <w:bCs/>
                <w:sz w:val="18"/>
                <w:szCs w:val="18"/>
              </w:rPr>
              <w:t>vigu</w:t>
            </w:r>
            <w:r w:rsidRPr="000B5AAF">
              <w:rPr>
                <w:sz w:val="18"/>
                <w:szCs w:val="18"/>
              </w:rPr>
              <w:t xml:space="preserve">, kuid </w:t>
            </w:r>
            <w:r w:rsidRPr="000B5AAF">
              <w:rPr>
                <w:bCs/>
                <w:sz w:val="18"/>
                <w:szCs w:val="18"/>
              </w:rPr>
              <w:t>mitte põhimõttelisi</w:t>
            </w:r>
            <w:r w:rsidRPr="000B5AAF">
              <w:rPr>
                <w:sz w:val="18"/>
                <w:szCs w:val="18"/>
              </w:rPr>
              <w:t xml:space="preserve">. </w:t>
            </w:r>
          </w:p>
          <w:p w:rsidR="007E5960" w:rsidRPr="000B5AAF" w:rsidRDefault="007E5960" w:rsidP="00C743DC">
            <w:pPr>
              <w:spacing w:line="240" w:lineRule="auto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>Töö keel</w:t>
            </w:r>
            <w:r>
              <w:rPr>
                <w:bCs/>
                <w:sz w:val="18"/>
                <w:szCs w:val="18"/>
              </w:rPr>
              <w:t>ekasutus</w:t>
            </w:r>
            <w:r w:rsidRPr="000B5AAF">
              <w:rPr>
                <w:bCs/>
                <w:sz w:val="18"/>
                <w:szCs w:val="18"/>
              </w:rPr>
              <w:t xml:space="preserve"> on üldiselt akadeemiline</w:t>
            </w:r>
            <w:r w:rsidRPr="000B5AAF">
              <w:rPr>
                <w:sz w:val="18"/>
                <w:szCs w:val="18"/>
              </w:rPr>
              <w:t xml:space="preserve">, kuigi üksikutes kohtades võib esineda ning ajakirjanduslikku või igapäevaelulist keelekasutust ning õigekeelsus- ja/või trükivigu. </w:t>
            </w:r>
          </w:p>
        </w:tc>
        <w:tc>
          <w:tcPr>
            <w:tcW w:w="2551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Töö vastab osaliselt vormistamise nõuetele. </w:t>
            </w:r>
            <w:r w:rsidRPr="000B5AAF">
              <w:rPr>
                <w:bCs/>
                <w:sz w:val="18"/>
                <w:szCs w:val="18"/>
              </w:rPr>
              <w:t xml:space="preserve">Viitamises võib esineda </w:t>
            </w:r>
            <w:r w:rsidRPr="000B5AAF">
              <w:rPr>
                <w:sz w:val="18"/>
                <w:szCs w:val="18"/>
              </w:rPr>
              <w:t xml:space="preserve">mitmeid vigu ja </w:t>
            </w:r>
            <w:r w:rsidRPr="000B5AAF">
              <w:rPr>
                <w:bCs/>
                <w:sz w:val="18"/>
                <w:szCs w:val="18"/>
              </w:rPr>
              <w:t>ka mõningaid põhimõttelisi vigu</w:t>
            </w:r>
            <w:r>
              <w:rPr>
                <w:sz w:val="18"/>
                <w:szCs w:val="18"/>
              </w:rPr>
              <w:t xml:space="preserve">, kuid mitte plagiaati, sest </w:t>
            </w:r>
            <w:r w:rsidRPr="000B5AAF">
              <w:rPr>
                <w:sz w:val="18"/>
                <w:szCs w:val="18"/>
              </w:rPr>
              <w:t>vigade</w:t>
            </w:r>
            <w:r>
              <w:rPr>
                <w:sz w:val="18"/>
                <w:szCs w:val="18"/>
              </w:rPr>
              <w:t>le vaatamata</w:t>
            </w:r>
            <w:r w:rsidRPr="000B5AAF">
              <w:rPr>
                <w:sz w:val="18"/>
                <w:szCs w:val="18"/>
              </w:rPr>
              <w:t xml:space="preserve"> on allikad siiski tuvastatavad. </w:t>
            </w:r>
          </w:p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bCs/>
                <w:sz w:val="18"/>
                <w:szCs w:val="18"/>
              </w:rPr>
              <w:t xml:space="preserve">Akadeemiline keelekasutus pole töös valdav </w:t>
            </w:r>
            <w:r w:rsidRPr="000B5AAF">
              <w:rPr>
                <w:sz w:val="18"/>
                <w:szCs w:val="18"/>
              </w:rPr>
              <w:t xml:space="preserve">– mitmetes töö osades esineb ka ajakirjanduslikku ja igapäevaelulist keelepruuki. Esineb mitmeid õigekeelsus- ja/või trükivigu, mis siiski ei takista teksti mõistmist. </w:t>
            </w:r>
          </w:p>
        </w:tc>
      </w:tr>
      <w:tr w:rsidR="007E5960" w:rsidRPr="000B5AAF" w:rsidTr="00C743DC">
        <w:tc>
          <w:tcPr>
            <w:tcW w:w="1436" w:type="dxa"/>
          </w:tcPr>
          <w:p w:rsidR="007E5960" w:rsidRPr="000B5AAF" w:rsidRDefault="007E5960" w:rsidP="00C743DC">
            <w:pPr>
              <w:spacing w:line="240" w:lineRule="auto"/>
              <w:rPr>
                <w:b/>
                <w:sz w:val="16"/>
                <w:szCs w:val="18"/>
              </w:rPr>
            </w:pPr>
            <w:r w:rsidRPr="000B5AAF">
              <w:rPr>
                <w:b/>
                <w:sz w:val="16"/>
                <w:szCs w:val="18"/>
              </w:rPr>
              <w:t>Kaitsmine</w:t>
            </w:r>
          </w:p>
        </w:tc>
        <w:tc>
          <w:tcPr>
            <w:tcW w:w="2812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Eeskujulikult vormistatud ja ette kantud esitlus. Silmapaistev kaitsekõne esitus. Oma arvamuse esitamisel väga head argumendid ja oskus ennast väljendada. 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Korrektselt vormistatud ettekande esitlus. Arusaadav kaitsekõne esitus. Küsimustele vastates oskab üliõpilane oma vastuseid põhjendada. </w:t>
            </w:r>
          </w:p>
        </w:tc>
        <w:tc>
          <w:tcPr>
            <w:tcW w:w="2410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Selge struktuuriga ettekanne, kus esineb mõningaid ebatäpsusi. Arusaadav kaitsekõne. Küsimustele vastused on osaliselt argumenteeritud. </w:t>
            </w:r>
          </w:p>
        </w:tc>
        <w:tc>
          <w:tcPr>
            <w:tcW w:w="2268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 xml:space="preserve">Ettekande esitluses esineb mõningaid ebatäpsusi. Kaitsekõne arusaadav, aga esineb puudusi kõne struktuuris ja esitamisviisis. Tekib raskusi oma seisukohtade põhjendamisel. </w:t>
            </w:r>
          </w:p>
        </w:tc>
        <w:tc>
          <w:tcPr>
            <w:tcW w:w="2551" w:type="dxa"/>
          </w:tcPr>
          <w:p w:rsidR="007E5960" w:rsidRPr="000B5AAF" w:rsidRDefault="007E5960" w:rsidP="00C743DC">
            <w:pPr>
              <w:pStyle w:val="Default"/>
              <w:rPr>
                <w:sz w:val="18"/>
                <w:szCs w:val="18"/>
              </w:rPr>
            </w:pPr>
            <w:r w:rsidRPr="000B5AAF">
              <w:rPr>
                <w:sz w:val="18"/>
                <w:szCs w:val="18"/>
              </w:rPr>
              <w:t>Ettekande esitluses esineb mitmeid vigu ja ebatäpsusi. Kaitsekõne jääb kohati arusaamatuks. Küsimuste vastused ei ole argumenteeritud, kohati arusaamatud.</w:t>
            </w:r>
          </w:p>
        </w:tc>
      </w:tr>
    </w:tbl>
    <w:p w:rsidR="007E5960" w:rsidRDefault="007E5960" w:rsidP="007E5960">
      <w:pPr>
        <w:rPr>
          <w:szCs w:val="24"/>
        </w:rPr>
      </w:pPr>
    </w:p>
    <w:p w:rsidR="007E5960" w:rsidRDefault="007E5960" w:rsidP="007E5960">
      <w:pPr>
        <w:rPr>
          <w:szCs w:val="24"/>
        </w:rPr>
      </w:pPr>
    </w:p>
    <w:p w:rsidR="00A05314" w:rsidRDefault="00A05314"/>
    <w:sectPr w:rsidR="00A05314" w:rsidSect="007E5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0"/>
    <w:rsid w:val="007E5960"/>
    <w:rsid w:val="00A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FB81-4D87-4C3C-BDC2-1D4B64C2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E5960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E5960"/>
    <w:pPr>
      <w:keepNext/>
      <w:spacing w:before="240" w:after="60"/>
      <w:jc w:val="center"/>
      <w:outlineLvl w:val="0"/>
    </w:pPr>
    <w:rPr>
      <w:bCs/>
      <w:kern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E5960"/>
    <w:rPr>
      <w:rFonts w:ascii="Times New Roman" w:eastAsia="Times New Roman" w:hAnsi="Times New Roman" w:cs="Times New Roman"/>
      <w:bCs/>
      <w:kern w:val="32"/>
      <w:sz w:val="24"/>
      <w:szCs w:val="32"/>
      <w:lang w:eastAsia="et-EE"/>
    </w:rPr>
  </w:style>
  <w:style w:type="table" w:styleId="Kontuurtabel">
    <w:name w:val="Table Grid"/>
    <w:basedOn w:val="Normaaltabel"/>
    <w:uiPriority w:val="39"/>
    <w:rsid w:val="007E5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2020-01-09T11:54:00Z</dcterms:created>
  <dcterms:modified xsi:type="dcterms:W3CDTF">2020-01-09T11:55:00Z</dcterms:modified>
</cp:coreProperties>
</file>