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DOKTORANDI ATESTEERIMISE ARUANNE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 / .......... õppeaasta kohta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ning individuaalne õppeplaan järgmiseks õppeaastaks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436"/>
        <w:tblGridChange w:id="0">
          <w:tblGrid>
            <w:gridCol w:w="3539"/>
            <w:gridCol w:w="5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Doktorandi ees- ja perekonnanimi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Doktorandi kontaktandmed</w:t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(telefon/e-post)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Doktoritöö teema (originaalkeeles)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Doktoritöö teema (inglise keeles)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Doktoritöö teema (eesti keeles)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Doktoritöö vorm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Monograafia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Artikliväitekiri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Õppekava nimetus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Juhendaja(d)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Immatrikuleerimise kuupäev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Doktorandi õppeaasta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Akadeemilised puhkused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Eelmine atesteerimine</w:t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(kuupäev/tulemus/koormus)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268"/>
        <w:gridCol w:w="1984"/>
        <w:gridCol w:w="2127"/>
        <w:tblGridChange w:id="0">
          <w:tblGrid>
            <w:gridCol w:w="2547"/>
            <w:gridCol w:w="2268"/>
            <w:gridCol w:w="1984"/>
            <w:gridCol w:w="2127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Hinnataval õppeaastal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Õpingute algusest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Kumulatiivne maht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Läbitud õppeained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EAP/aastas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Uurimistöö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EAP/aastas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Kokku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EAP/aastas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Aruande osad: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Loetelu atesteerimisperioodil läbitud ainetest sh ülevaade läbitud individuaalainete ja erikursuste teemadest ning doktorandi enesehinnang individuaalse õppeplaani täitmisele õppetöö osas.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Ülevaade viimase õppeaasta doktoritööga seotud teadustööst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doktoritöö arvestuslike komponentide lõikes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Ülevaade sisaldab enesehinnangut individuaalse õppeplaani täitmisele teadustöö osas.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Ülevaade on kuni 3 lk.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Teadust või oma eriala ja selle saavutusi tutvustavad või populariseerivad tegevused atesteerimisperioodil.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Individuaalne õppeplaan järgmiseks aastaks.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OSA 1 </w:t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OSA 2</w:t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OSA 3</w:t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OSA 4 </w:t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DOKTORANDI INDIVIDUAALNE ÕPPEPLAAN 20…/…</w:t>
      </w:r>
    </w:p>
    <w:p w:rsidR="00000000" w:rsidDel="00000000" w:rsidP="00000000" w:rsidRDefault="00000000" w:rsidRPr="00000000" w14:paraId="0000004D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Instituut:</w:t>
            </w:r>
            <w:r w:rsidDel="00000000" w:rsidR="00000000" w:rsidRPr="00000000">
              <w:rPr>
                <w:rtl w:val="0"/>
              </w:rPr>
              <w:t xml:space="preserve">Haridusteaduste instituut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Õppekava:</w:t>
            </w:r>
            <w:r w:rsidDel="00000000" w:rsidR="00000000" w:rsidRPr="00000000">
              <w:rPr>
                <w:rtl w:val="0"/>
              </w:rPr>
              <w:t xml:space="preserve">Kasvatusteadused (80551)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a5a5a5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doktorandi ees- ja perekonnanimi</w:t>
            </w:r>
          </w:p>
        </w:tc>
      </w:tr>
    </w:tbl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I ÕPPETÖÖ</w:t>
      </w:r>
      <w:r w:rsidDel="00000000" w:rsidR="00000000" w:rsidRPr="00000000">
        <w:rPr>
          <w:rtl w:val="0"/>
        </w:rPr>
        <w:t xml:space="preserve"> (ainekursused)</w:t>
      </w:r>
    </w:p>
    <w:p w:rsidR="00000000" w:rsidDel="00000000" w:rsidP="00000000" w:rsidRDefault="00000000" w:rsidRPr="00000000" w14:paraId="0000005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4248"/>
        <w:gridCol w:w="1260"/>
        <w:gridCol w:w="1260"/>
        <w:gridCol w:w="1260"/>
        <w:tblGridChange w:id="0">
          <w:tblGrid>
            <w:gridCol w:w="1260"/>
            <w:gridCol w:w="4248"/>
            <w:gridCol w:w="1260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Õppeaine kood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Õppeaine nimetus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EAP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Õppekava</w:t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Moodul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Semester (S/K)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/>
      </w:pPr>
      <w:r w:rsidDel="00000000" w:rsidR="00000000" w:rsidRPr="00000000">
        <w:rPr>
          <w:b w:val="1"/>
          <w:rtl w:val="0"/>
        </w:rPr>
        <w:t xml:space="preserve">II UURIMISTÖÖ</w:t>
      </w:r>
      <w:r w:rsidDel="00000000" w:rsidR="00000000" w:rsidRPr="00000000">
        <w:rPr>
          <w:rtl w:val="0"/>
        </w:rPr>
        <w:t xml:space="preserve"> (õppekava doktoritöö mooduli arvestuslikud komponendid vastavalt doktorinõukogu poolt kinnitatud atesteerimise kriteeriumitele)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1260"/>
        <w:gridCol w:w="1260"/>
        <w:tblGridChange w:id="0">
          <w:tblGrid>
            <w:gridCol w:w="6768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Doktoritöö mooduli arvestuslik komponent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EAP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(S/K)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before="120" w:lineRule="auto"/>
        <w:rPr/>
      </w:pPr>
      <w:r w:rsidDel="00000000" w:rsidR="00000000" w:rsidRPr="00000000">
        <w:rPr>
          <w:rtl w:val="0"/>
        </w:rPr>
        <w:t xml:space="preserve">Doktoriõpingute 20__/__ õ.a arvestuslik maht kokku: …………. EAP</w:t>
      </w:r>
    </w:p>
    <w:p w:rsidR="00000000" w:rsidDel="00000000" w:rsidP="00000000" w:rsidRDefault="00000000" w:rsidRPr="00000000" w14:paraId="000000A7">
      <w:pPr>
        <w:spacing w:before="48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III</w:t>
        <w:tab/>
        <w:t xml:space="preserve">DOKTORITÖÖGA SEONDUVA UURIMISTÖÖ KIRJELDUS</w:t>
      </w:r>
      <w:r w:rsidDel="00000000" w:rsidR="00000000" w:rsidRPr="00000000">
        <w:rPr>
          <w:rtl w:val="0"/>
        </w:rPr>
        <w:t xml:space="preserve"> (planeeritavate tegevuste ja uuringute sisuline kirjeldus koos töömahu hinnanguga; osavõtt konverentsidest, seminaridest ja muudest teadusüritustest; jms)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Doktorant ja juhendaja(d) kinnitavad aruande allkirjaga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Doktorant:</w:t>
        <w:tab/>
        <w:tab/>
        <w:tab/>
        <w:t xml:space="preserve">..........................</w:t>
        <w:tab/>
        <w:t xml:space="preserve">.............................................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Kuupäev</w:t>
      </w:r>
      <w:r w:rsidDel="00000000" w:rsidR="00000000" w:rsidRPr="00000000">
        <w:rPr>
          <w:i w:val="1"/>
          <w:rtl w:val="0"/>
        </w:rPr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allkiri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Juhendaja(d):</w:t>
        <w:tab/>
        <w:tab/>
        <w:tab/>
        <w:t xml:space="preserve">..........................</w:t>
        <w:tab/>
        <w:t xml:space="preserve">.............................................</w:t>
      </w:r>
    </w:p>
    <w:p w:rsidR="00000000" w:rsidDel="00000000" w:rsidP="00000000" w:rsidRDefault="00000000" w:rsidRPr="00000000" w14:paraId="000000B5">
      <w:pPr>
        <w:ind w:left="2832" w:firstLine="708.0000000000001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Kuupäev </w:t>
        <w:tab/>
        <w:tab/>
        <w:tab/>
        <w:t xml:space="preserve">allkiri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1843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1843"/>
        </w:tabs>
        <w:jc w:val="both"/>
        <w:rPr>
          <w:color w:val="2f549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1EC6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BC2BB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BC2BB9"/>
    <w:rPr>
      <w:rFonts w:ascii="Times New Roman" w:cs="Times New Roman" w:eastAsia="MS Mincho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 w:val="1"/>
    <w:rsid w:val="00BC2BB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2BB9"/>
    <w:rPr>
      <w:rFonts w:ascii="Times New Roman" w:cs="Times New Roman" w:eastAsia="MS Mincho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1A44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E7E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E7EFB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E7EFB"/>
    <w:rPr>
      <w:rFonts w:ascii="Times New Roman" w:cs="Times New Roman" w:eastAsia="MS Mincho" w:hAnsi="Times New Roman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E7EFB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E7EFB"/>
    <w:rPr>
      <w:rFonts w:ascii="Times New Roman" w:cs="Times New Roman" w:eastAsia="MS Mincho" w:hAnsi="Times New Roman"/>
      <w:b w:val="1"/>
      <w:bCs w:val="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7EFB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7EFB"/>
    <w:rPr>
      <w:rFonts w:ascii="Lucida Grande" w:cs="Lucida Grande" w:eastAsia="MS Mincho" w:hAnsi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 w:val="1"/>
    <w:rsid w:val="00C418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418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39776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eJGl4L9GoYIoq9N7dKy-OYq1818k9ZsW1kA9JKhuKN4/edit?usp=sharin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63e4JYPWgMNghl4qF7FZJIq6hQ==">AMUW2mWXSCtPZWNI7Gv8+LcOfsiWeH6+ww2bldcmzYWHolxRCqGDsUs+IM3VkqkIF6x3Fl1argQeoxhz5FkgqjI0xG0cmCeXgTy4Uh+UR3UIMNgzwH94mPv3vhRCJcoPf5JwMhJWGqc7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2022-03-30T14:13:00Z</dcterms:created>
  <dc:creator>Ursula Haava</dc:creator>
</cp:coreProperties>
</file>