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0FE" w:rsidRPr="00671307" w:rsidRDefault="00F430FE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</w:pPr>
      <w:r w:rsidRPr="00671307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„Vene filoloogia“ õppekava bakalaureuse eksami kirjeldus</w:t>
      </w:r>
    </w:p>
    <w:p w:rsidR="00F430FE" w:rsidRPr="00671307" w:rsidRDefault="00F430FE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</w:pPr>
    </w:p>
    <w:p w:rsidR="00F430FE" w:rsidRPr="00671307" w:rsidRDefault="00F430FE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/>
        </w:rPr>
      </w:pPr>
      <w:r w:rsidRPr="00671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/>
        </w:rPr>
        <w:t>1. Peaerialade „Vene filoloogia“ ja „Vene tekstide toimetamine“ bakalaureuse eksam koosneb kahest osast:</w:t>
      </w:r>
    </w:p>
    <w:p w:rsidR="00897057" w:rsidRPr="00671307" w:rsidRDefault="00897057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F3DEE" w:rsidRPr="00671307" w:rsidRDefault="00FC0EDF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67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r w:rsidR="00F430FE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auditoorne eksam – töö tekstiga 3 EAP: üliõpilane saab k</w:t>
      </w:r>
      <w:r w:rsidR="004F5A6D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ätte 2 teksti (1 ilukirjandusliku proosa-  ja 1 luuleteksti</w:t>
      </w:r>
      <w:r w:rsidR="00374DE2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Vene filoloogi peaerialal ning 2 erižanride ja stiilide teksti Vene tekstide toimetaja peaerialal</w:t>
      </w:r>
      <w:r w:rsidR="00F430FE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); suulise eksami käigus üliõpilane vastab </w:t>
      </w:r>
      <w:r w:rsidR="00CF3DEE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tekstidele </w:t>
      </w:r>
      <w:r w:rsidR="00F430FE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lisatud küsimustele. Üliõpilane on lubatud auditoorsele eksamile, kui tema kirjalik uurimistöö on akadeemilisele suunale </w:t>
      </w:r>
      <w:r w:rsidR="00CF3DEE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üleantud</w:t>
      </w:r>
      <w:r w:rsidR="00F430FE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:rsidR="00F430FE" w:rsidRPr="00671307" w:rsidRDefault="00F430FE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2. kirjalik uurimustöö 3 EAP: uurimustöö üldmaht on 6 EAP, millest 3 EAP on üliõ</w:t>
      </w:r>
      <w:r w:rsidR="00374DE2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pilane saanud aine SKS6145 Uurimisseminar vene keelest/ SKS6146 Uurimis</w:t>
      </w: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seminar vene kirjandusest (nö teoreetiline osa) </w:t>
      </w:r>
      <w:r w:rsidR="00CF3DEE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sooritamise eest </w:t>
      </w: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ning ülejäänud 3 EAP on Bakalaureuse eksami osa (nö empiirilise osa kirjutamine, avalik kaitsmine).</w:t>
      </w:r>
    </w:p>
    <w:p w:rsidR="00897057" w:rsidRPr="00671307" w:rsidRDefault="00897057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897057" w:rsidRPr="00671307" w:rsidRDefault="00897057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</w:p>
    <w:p w:rsidR="00897057" w:rsidRPr="00671307" w:rsidRDefault="00FC0EDF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713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2. </w:t>
      </w:r>
      <w:r w:rsidR="00F430FE" w:rsidRPr="00671307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 xml:space="preserve">Bakalaureuse eksami osade </w:t>
      </w:r>
      <w:proofErr w:type="spellStart"/>
      <w:r w:rsidR="00F430FE" w:rsidRPr="00671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õpiväljundid</w:t>
      </w:r>
      <w:proofErr w:type="spellEnd"/>
      <w:r w:rsidR="00F430FE" w:rsidRPr="00671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gramStart"/>
      <w:r w:rsidR="00F430FE" w:rsidRPr="00671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ja</w:t>
      </w:r>
      <w:proofErr w:type="gramEnd"/>
      <w:r w:rsidR="00F430FE" w:rsidRPr="00671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F430FE" w:rsidRPr="00671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nende</w:t>
      </w:r>
      <w:proofErr w:type="spellEnd"/>
      <w:r w:rsidR="00F430FE" w:rsidRPr="00671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F430FE" w:rsidRPr="00671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hindamiskriteeriumid</w:t>
      </w:r>
      <w:proofErr w:type="spellEnd"/>
      <w:r w:rsidR="00F430FE" w:rsidRPr="006713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897057" w:rsidRPr="00671307" w:rsidRDefault="00897057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97057" w:rsidRPr="008C1D97" w:rsidRDefault="00FC0EDF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t-EE"/>
        </w:rPr>
      </w:pPr>
      <w:r w:rsidRPr="008C1D9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1. </w:t>
      </w:r>
      <w:proofErr w:type="gramStart"/>
      <w:r w:rsidR="0063238E" w:rsidRPr="008C1D97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auditoorne</w:t>
      </w:r>
      <w:proofErr w:type="gramEnd"/>
      <w:r w:rsidR="0063238E" w:rsidRPr="008C1D97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 xml:space="preserve"> eksam – töö tekstiga</w:t>
      </w:r>
    </w:p>
    <w:p w:rsidR="0063238E" w:rsidRPr="00671307" w:rsidRDefault="0063238E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97057" w:rsidRPr="00671307" w:rsidRDefault="00FC0EDF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671307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67130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7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63238E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Peaeriala „Vene filoloogia“</w:t>
      </w:r>
    </w:p>
    <w:p w:rsidR="0063238E" w:rsidRPr="00671307" w:rsidRDefault="0063238E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63238E" w:rsidRPr="00671307" w:rsidRDefault="0063238E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- oskab analüüsida teksti toetudes kirjandusteaduslikele küsimustele</w:t>
      </w:r>
    </w:p>
    <w:p w:rsidR="0063238E" w:rsidRPr="00671307" w:rsidRDefault="0063238E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- oskab analüüsida teksti toetudes keeleteaduslikele küsimustele</w:t>
      </w:r>
    </w:p>
    <w:p w:rsidR="0063238E" w:rsidRPr="00671307" w:rsidRDefault="0063238E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- orienteerub vene kirjanduse ajaloo ja kultuuri kursuste küsimustes</w:t>
      </w:r>
    </w:p>
    <w:p w:rsidR="0063238E" w:rsidRPr="00671307" w:rsidRDefault="0063238E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- orienteerub kaasaegse vene keele teoreetilistes ja praktilistes küsimustes, sh õigekeelsuse küsimustes</w:t>
      </w:r>
    </w:p>
    <w:p w:rsidR="00897057" w:rsidRPr="00671307" w:rsidRDefault="00897057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97057" w:rsidRPr="00671307" w:rsidRDefault="00FC0EDF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71307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697F95" w:rsidRPr="00671307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67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63238E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Peaeriala „Vene tekstide toimetamine“</w:t>
      </w:r>
    </w:p>
    <w:p w:rsidR="00897057" w:rsidRPr="00671307" w:rsidRDefault="00897057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238E" w:rsidRPr="00671307" w:rsidRDefault="00FC0EDF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67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63238E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oskab</w:t>
      </w:r>
      <w:proofErr w:type="gramEnd"/>
      <w:r w:rsidR="0063238E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analüüsida erižanri</w:t>
      </w:r>
      <w:r w:rsidR="00484AEC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de ja eristiilide tekste, määrat</w:t>
      </w:r>
      <w:r w:rsidR="0063238E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a nende toimetamise vajadust</w:t>
      </w:r>
    </w:p>
    <w:p w:rsidR="0063238E" w:rsidRPr="00671307" w:rsidRDefault="0063238E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- pakub toimetamise</w:t>
      </w:r>
      <w:r w:rsidR="00543EA4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l</w:t>
      </w: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õigeid variante, oskab </w:t>
      </w:r>
      <w:r w:rsidR="00543EA4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neid </w:t>
      </w: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põhjendada </w:t>
      </w:r>
    </w:p>
    <w:p w:rsidR="0063238E" w:rsidRPr="00671307" w:rsidRDefault="0063238E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- tunneb toimetamise kaasaegseid meetodeid ning oskab n</w:t>
      </w:r>
      <w:r w:rsidR="00543EA4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eid</w:t>
      </w: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rakendada</w:t>
      </w:r>
    </w:p>
    <w:p w:rsidR="0063238E" w:rsidRPr="00671307" w:rsidRDefault="0063238E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- orienteerub kaasaegse vene keele teoreetilistes ja praktilistes küsimustes, sh õigekeelsuse küsimustes</w:t>
      </w:r>
      <w:r w:rsidR="00326035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, stilistika</w:t>
      </w: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ning </w:t>
      </w:r>
      <w:r w:rsidR="00930B3C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keelte </w:t>
      </w: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kõrvutavates aspektides</w:t>
      </w:r>
    </w:p>
    <w:p w:rsidR="00897057" w:rsidRPr="00671307" w:rsidRDefault="00897057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97057" w:rsidRPr="005A2DA0" w:rsidRDefault="0063238E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/>
        </w:rPr>
      </w:pPr>
      <w:proofErr w:type="spellStart"/>
      <w:r w:rsidRPr="00671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Hindamiskriteeriumid</w:t>
      </w:r>
      <w:proofErr w:type="spellEnd"/>
      <w:r w:rsidR="005A2D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5A2D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/>
        </w:rPr>
        <w:t>pallid)</w:t>
      </w:r>
    </w:p>
    <w:p w:rsidR="00930B3C" w:rsidRPr="00671307" w:rsidRDefault="00930B3C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26035" w:rsidRPr="00671307" w:rsidRDefault="005A2DA0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Suurepärane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(46-50)</w:t>
      </w:r>
      <w:r w:rsidR="00FC0EDF" w:rsidRPr="0067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26035" w:rsidRPr="00671307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="00FC0EDF" w:rsidRPr="006713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26035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üliõpilane demonstreerib materjali sügavad teadmised, st põhjalikult vastab kõigile küsimustele tekstiks, demonstreerib terminide </w:t>
      </w:r>
      <w:proofErr w:type="gramStart"/>
      <w:r w:rsidR="00326035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ja</w:t>
      </w:r>
      <w:proofErr w:type="gramEnd"/>
      <w:r w:rsidR="00326035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mõistete suurepärased teadmised, sh tekstiväliste </w:t>
      </w:r>
      <w:r w:rsidR="00214DB6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näidete abil</w:t>
      </w:r>
      <w:r w:rsidR="00326035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toetab oma järeldus</w:t>
      </w:r>
      <w:r w:rsidR="00611EFC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i</w:t>
      </w:r>
      <w:r w:rsidR="00326035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, vastab õppejõu lisaküsimustele analüüsitud teksti raames, kaasab eriala teadmisi saadud ülikoolis õppimise ajal, demonstreerib lai</w:t>
      </w:r>
      <w:r w:rsidR="00611EFC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a filoloogilist</w:t>
      </w:r>
      <w:r w:rsidR="00326035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silmaring</w:t>
      </w:r>
      <w:r w:rsidR="00611EFC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i</w:t>
      </w:r>
      <w:r w:rsidR="00326035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; </w:t>
      </w:r>
      <w:r w:rsidR="00326035" w:rsidRPr="00671307">
        <w:rPr>
          <w:rFonts w:ascii="Times New Roman" w:eastAsia="Times New Roman" w:hAnsi="Times New Roman" w:cs="Times New Roman"/>
          <w:sz w:val="24"/>
          <w:szCs w:val="24"/>
          <w:lang w:val="en-US"/>
        </w:rPr>
        <w:t>*</w:t>
      </w:r>
      <w:r w:rsidR="00FB60C9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toimetab teksti vigadet</w:t>
      </w:r>
      <w:r w:rsidR="00326035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a, vajadusel pakub variante ja põhjendab </w:t>
      </w:r>
      <w:r w:rsidR="00A833EC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oma </w:t>
      </w:r>
      <w:r w:rsidR="00326035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valiku</w:t>
      </w:r>
      <w:r w:rsidR="001221C8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="00A833EC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</w:p>
    <w:p w:rsidR="00930B3C" w:rsidRPr="00671307" w:rsidRDefault="00930B3C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326035" w:rsidRPr="00671307" w:rsidRDefault="005A2DA0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Väga hea (41-45)</w:t>
      </w:r>
      <w:r w:rsidR="00FC0EDF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326035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–</w:t>
      </w:r>
      <w:r w:rsidR="00FC0EDF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326035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üliõpilane demonstreerib materjali väga head teadmised, st vastab kõigile küsimustele tekstiks, demonstreerib terminide ja mõistete väga head teadmis</w:t>
      </w:r>
      <w:r w:rsidR="00611EFC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i</w:t>
      </w:r>
      <w:r w:rsidR="00326035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, </w:t>
      </w:r>
      <w:r w:rsidR="00FB60C9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sh tekstiväliste </w:t>
      </w:r>
      <w:r w:rsidR="00326035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näi</w:t>
      </w:r>
      <w:r w:rsidR="00611EFC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de</w:t>
      </w:r>
      <w:r w:rsidR="00326035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tega</w:t>
      </w:r>
      <w:r w:rsidR="00611EFC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toetab oma järeldusi</w:t>
      </w:r>
      <w:r w:rsidR="00326035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, vastab õppejõu lisaküsimustele analüüsitud teksti raames, kaasab eriala teadmisi saadud ülikoolis õppimise ajal, </w:t>
      </w:r>
      <w:r w:rsidR="00FB60C9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kuid mitte alati järjepidevalt ja täies mahus</w:t>
      </w:r>
      <w:r w:rsidR="00326035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; *</w:t>
      </w:r>
      <w:r w:rsidR="00FB60C9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toimetab teksti vigadet</w:t>
      </w:r>
      <w:r w:rsidR="00326035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a, vajadusel pakub variante ja põhjendab </w:t>
      </w:r>
      <w:r w:rsidR="00A833EC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oma </w:t>
      </w:r>
      <w:r w:rsidR="00326035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valiku</w:t>
      </w:r>
      <w:r w:rsidR="001221C8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="00326035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  <w:r w:rsidR="00A833EC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</w:p>
    <w:p w:rsidR="00326035" w:rsidRPr="00671307" w:rsidRDefault="00326035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FB60C9" w:rsidRPr="00671307" w:rsidRDefault="005A2DA0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Hea (36-40)</w:t>
      </w:r>
      <w:r w:rsidR="00FC0EDF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FB60C9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–</w:t>
      </w:r>
      <w:r w:rsidR="00FC0EDF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FB60C9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üliõpilane demonstreerib materjali head teadmis</w:t>
      </w:r>
      <w:r w:rsidR="00CB08B5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="00FB60C9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, st vastab kõigile küsimustele tekstiks, demonstreerib terminide ja mõistete teadmis</w:t>
      </w:r>
      <w:r w:rsidR="00CB08B5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="00FB60C9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, näi</w:t>
      </w:r>
      <w:r w:rsidR="00CB08B5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de</w:t>
      </w:r>
      <w:r w:rsidR="00FB60C9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tega toetab oma järeldused, vastab õppejõu lisaküsimustele analüüsitud teksti raames; *toimetab teksti vigadeta, vajadusel pakub variante ja kuid mitte alati põhjendab </w:t>
      </w:r>
      <w:r w:rsidR="00CB08B5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oma </w:t>
      </w:r>
      <w:r w:rsidR="00FB60C9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valiku</w:t>
      </w:r>
      <w:r w:rsidR="001221C8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="00FB60C9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</w:p>
    <w:p w:rsidR="00FB60C9" w:rsidRPr="00671307" w:rsidRDefault="00FB60C9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FB60C9" w:rsidRPr="00671307" w:rsidRDefault="005A2DA0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Rahuldav (26-30)</w:t>
      </w:r>
      <w:r w:rsidR="00FC0EDF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FB60C9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–</w:t>
      </w:r>
      <w:r w:rsidR="00FC0EDF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FB60C9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üliõpilane demonstreerib materjali piiratud teadmis</w:t>
      </w:r>
      <w:r w:rsidR="00CB08B5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i</w:t>
      </w:r>
      <w:r w:rsidR="00FB60C9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, st vastab suurema osa küsimuste</w:t>
      </w:r>
      <w:r w:rsidR="0080565E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st</w:t>
      </w:r>
      <w:r w:rsidR="00FB60C9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tekstiks, demonstreerib suurema os</w:t>
      </w:r>
      <w:r w:rsidR="0080565E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a terminide ja mõistete teadmisi</w:t>
      </w:r>
      <w:r w:rsidR="00FB60C9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, </w:t>
      </w:r>
      <w:r w:rsidR="0080565E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näidetega </w:t>
      </w:r>
      <w:r w:rsidR="00FB60C9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tekstist </w:t>
      </w:r>
      <w:r w:rsidR="009141B6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põhjendab</w:t>
      </w:r>
      <w:r w:rsidR="0080565E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oma järeldusi</w:t>
      </w:r>
      <w:r w:rsidR="00FB60C9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, osaliselt vastab õppejõu lisaküsimustele analüüsitud teksti raames; *toimetab teksti väheste vig</w:t>
      </w:r>
      <w:r w:rsidR="009141B6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adega, pakub mõned variandid, </w:t>
      </w:r>
      <w:r w:rsidR="00FB60C9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kuid ei oska põhjendada </w:t>
      </w:r>
      <w:r w:rsidR="009141B6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oma </w:t>
      </w:r>
      <w:r w:rsidR="00FB60C9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valiku</w:t>
      </w:r>
      <w:r w:rsidR="001221C8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="00FB60C9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  <w:r w:rsidR="009141B6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</w:p>
    <w:p w:rsidR="00FB60C9" w:rsidRPr="00671307" w:rsidRDefault="00FB60C9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FB60C9" w:rsidRPr="00671307" w:rsidRDefault="005A2DA0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Kasin (26-30)</w:t>
      </w:r>
      <w:r w:rsidR="00FC0EDF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FB60C9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–</w:t>
      </w:r>
      <w:r w:rsidR="00FC0EDF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FB60C9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üliõpilane demonstree</w:t>
      </w:r>
      <w:r w:rsidR="00A37F0D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rib materjali piiratud teadmisi</w:t>
      </w:r>
      <w:r w:rsidR="00FB60C9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, st vastab küsimustele tekstiks, demonstreerib</w:t>
      </w:r>
      <w:r w:rsidR="00A37F0D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terminide ja mõistete teadmist</w:t>
      </w:r>
      <w:r w:rsidR="00FB60C9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, kuid ilmnevad raskused näite otsimisel tekstides oma arvamuse põhjendamisel, osaliselt vastab õppejõu lisaküsimustele analüüsitud teksti raames; *toimetab teksti vigadega, ei oska pakkuda variante.</w:t>
      </w:r>
    </w:p>
    <w:p w:rsidR="00FB60C9" w:rsidRPr="00671307" w:rsidRDefault="00FB60C9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FB60C9" w:rsidRPr="00671307" w:rsidRDefault="005A2DA0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Puudulik (25 ja vähem)</w:t>
      </w:r>
      <w:r w:rsidR="00FC0EDF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FB60C9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–</w:t>
      </w:r>
      <w:r w:rsidR="00FC0EDF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FB60C9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üliõpilane demonstreerib materjali piiratud teadmis</w:t>
      </w:r>
      <w:r w:rsidR="00A37F0D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i</w:t>
      </w:r>
      <w:r w:rsidR="00FB60C9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ja nõrk</w:t>
      </w:r>
      <w:r w:rsidR="00A37F0D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="00FB60C9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ettevalmistus</w:t>
      </w:r>
      <w:r w:rsidR="00A37F0D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="00FB60C9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eksamiks, vastab üksikutele küsimustele</w:t>
      </w:r>
      <w:r w:rsidR="00C41BE6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ebakindlalt ja mitte järjepidavalt, ajab termin</w:t>
      </w:r>
      <w:r w:rsidR="00F96597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="00C41BE6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id ja mõiste</w:t>
      </w:r>
      <w:r w:rsidR="00A37F0D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d segi</w:t>
      </w:r>
      <w:r w:rsidR="00FB60C9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,</w:t>
      </w:r>
      <w:r w:rsidR="00C41BE6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ei</w:t>
      </w:r>
      <w:r w:rsidR="00FB60C9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C41BE6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vasta</w:t>
      </w:r>
      <w:r w:rsidR="00FB60C9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õppejõu lisaküsim</w:t>
      </w:r>
      <w:r w:rsidR="00C41BE6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ustele</w:t>
      </w:r>
      <w:r w:rsidR="00FB60C9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; *toimetab teksti </w:t>
      </w:r>
      <w:r w:rsidR="00C41BE6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paljude </w:t>
      </w:r>
      <w:r w:rsidR="00FB60C9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vigadega, ei oska pakkuda variante</w:t>
      </w:r>
      <w:r w:rsidR="00C41BE6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, rikub keele ja stiili norme</w:t>
      </w:r>
      <w:r w:rsidR="00FB60C9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  <w:r w:rsidR="00A37F0D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</w:p>
    <w:p w:rsidR="00897057" w:rsidRPr="00671307" w:rsidRDefault="00897057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897057" w:rsidRPr="00671307" w:rsidRDefault="00FC0EDF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t-EE"/>
        </w:rPr>
      </w:pPr>
      <w:r w:rsidRPr="00671307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 xml:space="preserve">2. </w:t>
      </w:r>
      <w:r w:rsidR="00C41BE6" w:rsidRPr="00671307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Kirjalik uurimistöö</w:t>
      </w:r>
    </w:p>
    <w:p w:rsidR="00897057" w:rsidRPr="00671307" w:rsidRDefault="00897057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C41BE6" w:rsidRPr="00671307" w:rsidRDefault="00C41BE6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-</w:t>
      </w:r>
      <w:r w:rsidR="00FC0EDF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oskab andmeid koguda ja algallikatega töötada</w:t>
      </w:r>
    </w:p>
    <w:p w:rsidR="00C41BE6" w:rsidRPr="00671307" w:rsidRDefault="00C41BE6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- oskab analüüsida ja kriitiliselt hinnata algallikaid ja kogutud andmeid</w:t>
      </w:r>
    </w:p>
    <w:p w:rsidR="00C41BE6" w:rsidRPr="00671307" w:rsidRDefault="00C41BE6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- suudab kirjutada analüütilisel teemakäsitlusel põhinevat uurimistööd</w:t>
      </w:r>
    </w:p>
    <w:p w:rsidR="00C41BE6" w:rsidRPr="00671307" w:rsidRDefault="00C41BE6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- tunneb formaalse</w:t>
      </w:r>
      <w:r w:rsidR="007212FA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i</w:t>
      </w: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d uurim</w:t>
      </w:r>
      <w:r w:rsidR="007212FA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i</w:t>
      </w: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stöö vormistamise reegl</w:t>
      </w:r>
      <w:r w:rsidR="00F96597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eid</w:t>
      </w:r>
      <w:r w:rsidR="003850EC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ning</w:t>
      </w: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oskab koostada </w:t>
      </w:r>
      <w:r w:rsidR="008775EB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teksti  loogilise ülesehitusega ja </w:t>
      </w: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õige ven</w:t>
      </w:r>
      <w:r w:rsidR="008775EB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 keele kasutuse vaatevinklist </w:t>
      </w:r>
    </w:p>
    <w:p w:rsidR="00C41BE6" w:rsidRPr="00671307" w:rsidRDefault="00C41BE6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- suudab kaitsta oma uurimuslikuid seisukohti.</w:t>
      </w:r>
      <w:r w:rsidR="00F96597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</w:p>
    <w:p w:rsidR="00C41BE6" w:rsidRPr="00671307" w:rsidRDefault="00C41BE6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897057" w:rsidRPr="00671307" w:rsidRDefault="00897057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97057" w:rsidRDefault="00C41BE6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8C1D97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 xml:space="preserve">Hindamiskriteeriumid </w:t>
      </w: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tabelina</w:t>
      </w:r>
      <w:r w:rsidR="005A2DA0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(pallid), hinne uurimistöö eest on pallide summa iga kriteeriumist:</w:t>
      </w:r>
    </w:p>
    <w:p w:rsidR="005A2DA0" w:rsidRDefault="005A2DA0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5A2DA0" w:rsidRDefault="005A2DA0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Suurepärane 46-50 palli</w:t>
      </w:r>
    </w:p>
    <w:p w:rsidR="005A2DA0" w:rsidRDefault="005A2DA0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Väga hea 41-45 palli</w:t>
      </w:r>
    </w:p>
    <w:p w:rsidR="005A2DA0" w:rsidRDefault="005A2DA0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Hea 36-40 palli</w:t>
      </w:r>
    </w:p>
    <w:p w:rsidR="005A2DA0" w:rsidRDefault="005A2DA0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Rahuldav 31-35 palli</w:t>
      </w:r>
    </w:p>
    <w:p w:rsidR="005A2DA0" w:rsidRDefault="005A2DA0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Kasin 26-30 palli</w:t>
      </w:r>
    </w:p>
    <w:p w:rsidR="005A2DA0" w:rsidRPr="00671307" w:rsidRDefault="005A2DA0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Puudulik 25 ja vähem palli</w:t>
      </w:r>
    </w:p>
    <w:p w:rsidR="00897057" w:rsidRPr="00671307" w:rsidRDefault="00897057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tbl>
      <w:tblPr>
        <w:tblStyle w:val="a"/>
        <w:tblW w:w="91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25"/>
        <w:gridCol w:w="1418"/>
        <w:gridCol w:w="1134"/>
        <w:gridCol w:w="992"/>
        <w:gridCol w:w="1134"/>
        <w:gridCol w:w="851"/>
        <w:gridCol w:w="851"/>
      </w:tblGrid>
      <w:tr w:rsidR="005A2DA0" w:rsidRPr="00671307" w:rsidTr="005A2DA0">
        <w:trPr>
          <w:trHeight w:val="920"/>
        </w:trPr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Kriteeriumid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Suurepärane</w:t>
            </w:r>
          </w:p>
          <w:p w:rsidR="005A2DA0" w:rsidRPr="005A2DA0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palli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Väga hea</w:t>
            </w:r>
          </w:p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palli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Hea </w:t>
            </w:r>
          </w:p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palli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Rahuldav </w:t>
            </w:r>
          </w:p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palli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Kasin </w:t>
            </w:r>
          </w:p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pall</w:t>
            </w:r>
            <w:proofErr w:type="spellEnd"/>
          </w:p>
        </w:tc>
        <w:tc>
          <w:tcPr>
            <w:tcW w:w="851" w:type="dxa"/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Puudulik 0 palli</w:t>
            </w:r>
          </w:p>
        </w:tc>
      </w:tr>
      <w:tr w:rsidR="005A2DA0" w:rsidRPr="00671307" w:rsidTr="005A2DA0"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Teema aktuaalsus, probleemiasetus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DA0" w:rsidRPr="00671307" w:rsidTr="005A2DA0"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lastRenderedPageBreak/>
              <w:t>Valitud meetod, selle sobivus materjaliga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2DA0" w:rsidRPr="00671307" w:rsidTr="005A2DA0"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Töö struktuuri loogilisus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DA0" w:rsidRPr="00671307" w:rsidTr="005A2DA0"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Teooriatausta sobivus ja selle seostamine analüüsiga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2DA0" w:rsidRPr="00671307" w:rsidTr="005A2DA0"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Materjali piisavus, analüüs, selle põhjalikkus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2DA0" w:rsidRPr="00671307" w:rsidTr="005A2DA0"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Uurimistulemuste esitamise põhjalikkus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A2DA0" w:rsidRPr="00671307" w:rsidTr="005A2DA0"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Viitamistehnika korrektsus (tsitaatide-refereeringute osakaal, eristavus autoritekstist, viidete korrektne vormistamine)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2DA0" w:rsidRPr="00671307" w:rsidTr="005A2DA0"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iili ja keelekasutuse korrektsus; t</w:t>
            </w: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öö üldine vormistus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A2DA0" w:rsidRPr="00671307" w:rsidTr="005A2DA0"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Kasutatud kirjanduse maht ja asjakohasus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2DA0" w:rsidRPr="00671307" w:rsidTr="005A2DA0"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Töö üldmulje ja kommentaarid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; a</w:t>
            </w: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valik kaitsmine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2DA0" w:rsidRPr="00671307" w:rsidRDefault="005A2DA0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897057" w:rsidRPr="00671307" w:rsidRDefault="00897057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97057" w:rsidRDefault="005A2DA0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Kokkuvõttev hinne terve eksami eest:</w:t>
      </w:r>
    </w:p>
    <w:p w:rsidR="005A2DA0" w:rsidRDefault="005A2DA0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5A2DA0" w:rsidRDefault="005A2DA0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91-100 palli – A</w:t>
      </w:r>
    </w:p>
    <w:p w:rsidR="005A2DA0" w:rsidRDefault="005A2DA0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81-90 palli – B</w:t>
      </w:r>
    </w:p>
    <w:p w:rsidR="005A2DA0" w:rsidRDefault="005A2DA0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71-80 palli – C</w:t>
      </w:r>
    </w:p>
    <w:p w:rsidR="005A2DA0" w:rsidRDefault="005A2DA0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61-70 palli – D</w:t>
      </w:r>
    </w:p>
    <w:p w:rsidR="005A2DA0" w:rsidRDefault="005707B2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51-60 palli – E</w:t>
      </w:r>
    </w:p>
    <w:p w:rsidR="005707B2" w:rsidRDefault="005707B2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50 ja vähem – F</w:t>
      </w:r>
    </w:p>
    <w:p w:rsidR="005707B2" w:rsidRPr="005A2DA0" w:rsidRDefault="005707B2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897057" w:rsidRPr="00671307" w:rsidRDefault="00897057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7057" w:rsidRPr="00671307" w:rsidRDefault="00FC0EDF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671307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proofErr w:type="spellStart"/>
      <w:r w:rsidR="007345C3" w:rsidRPr="006713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Eksami</w:t>
      </w:r>
      <w:proofErr w:type="spellEnd"/>
      <w:r w:rsidR="007345C3" w:rsidRPr="006713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7345C3" w:rsidRPr="006713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korralduse</w:t>
      </w:r>
      <w:proofErr w:type="spellEnd"/>
      <w:r w:rsidR="007345C3" w:rsidRPr="006713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7345C3" w:rsidRPr="006713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kirjeldus</w:t>
      </w:r>
      <w:proofErr w:type="spellEnd"/>
    </w:p>
    <w:p w:rsidR="00897057" w:rsidRPr="00671307" w:rsidRDefault="00897057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5C3" w:rsidRPr="00671307" w:rsidRDefault="007345C3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Bakalaureuse eksami osad viiakse läbi kahel erinevatel päeval: 1. päev – auditoorne eksam – töö tekstiga, 2. päev</w:t>
      </w:r>
      <w:r w:rsidR="00675B06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– kirjaliku uurimistöö avalik kaitsmine (mai lõpp – juuni algus). Osade vahel peab mööduma vähemalt 3 päeva. Eksami osade tulemused kulutatakse samal päeval eksami komisjoni töö lõpus.</w:t>
      </w:r>
    </w:p>
    <w:p w:rsidR="00897057" w:rsidRPr="00671307" w:rsidRDefault="00897057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675B06" w:rsidRPr="00671307" w:rsidRDefault="00675B06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lastRenderedPageBreak/>
        <w:t>Uurimistöö teema valitakse üliõpilase poolt 5.</w:t>
      </w:r>
      <w:r w:rsidR="00F374D0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õppesemestri algul Vene ja </w:t>
      </w:r>
      <w:proofErr w:type="spellStart"/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Ida-Euroopa</w:t>
      </w:r>
      <w:proofErr w:type="spellEnd"/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akadeemilise suuna õppejõude poolt pakutud teemade</w:t>
      </w:r>
      <w:r w:rsidR="00516B56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nimekirjast</w:t>
      </w: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, kooskõlastatakse ja vajadusel </w:t>
      </w:r>
      <w:r w:rsidR="00E70C5D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täpsustatakse</w:t>
      </w: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uurimistöö</w:t>
      </w:r>
      <w:r w:rsidR="00E70C5D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juhendaja</w:t>
      </w:r>
      <w:r w:rsidR="00374DE2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ga ning teatatakse Uurimis</w:t>
      </w: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seminari õppejõule. Bakalaureuse seminari käigus kirjutab üliõ</w:t>
      </w:r>
      <w:r w:rsidR="00FA51E2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pilane teoreetilise (</w:t>
      </w:r>
      <w:proofErr w:type="spellStart"/>
      <w:r w:rsidR="00FA51E2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referatiivs</w:t>
      </w: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proofErr w:type="spellEnd"/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) uurimistöö osa (vajadusel pöördub oma juhendaja poole), mis koos teiste seminari töödega annab üliõpilasele õigust saada arvestust kursuse </w:t>
      </w:r>
      <w:r w:rsidR="00344F9E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lõpus</w:t>
      </w: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. Empiirilise osa kirjutab üliõpilane koostöös juhendajaga 6.</w:t>
      </w:r>
      <w:r w:rsidR="00B22AFA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semestri jooksul ning koos teoreetilise osa ja avaliku kaitsmisega </w:t>
      </w:r>
      <w:r w:rsidR="009C3144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saab bakalaureuse eksami teise osa </w:t>
      </w:r>
      <w:r w:rsidR="000A4D37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eest </w:t>
      </w:r>
      <w:r w:rsidR="009C3144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hind</w:t>
      </w:r>
      <w:r w:rsidR="000A4D37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="009C3144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  <w:r w:rsidR="000A4D37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9C3144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5707B2">
        <w:rPr>
          <w:rFonts w:ascii="Times New Roman" w:eastAsia="Times New Roman" w:hAnsi="Times New Roman" w:cs="Times New Roman"/>
          <w:sz w:val="24"/>
          <w:szCs w:val="24"/>
          <w:lang w:val="et-EE"/>
        </w:rPr>
        <w:t>Uurimustöö minimaalne maht (ilma sissejuhatuseta, kirjanduse loeteluta ja lisadeta) on 15 lehekülge.</w:t>
      </w:r>
    </w:p>
    <w:p w:rsidR="00897057" w:rsidRPr="00671307" w:rsidRDefault="00897057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9C3144" w:rsidRDefault="009C3144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Uurimistöö</w:t>
      </w:r>
      <w:r w:rsidR="00C1749D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d</w:t>
      </w: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vormistatakse vastavalt TLÜ lõputööde vormistamise</w:t>
      </w:r>
      <w:r w:rsidR="005707B2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korrale ning esitatakse elektroonselt õppeassistendile</w:t>
      </w: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3 nädalat enne avaliku kaitsmist. </w:t>
      </w:r>
      <w:r w:rsidR="00C1749D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öö koos juhendaja </w:t>
      </w:r>
      <w:r w:rsidR="005707B2">
        <w:rPr>
          <w:rFonts w:ascii="Times New Roman" w:eastAsia="Times New Roman" w:hAnsi="Times New Roman" w:cs="Times New Roman"/>
          <w:sz w:val="24"/>
          <w:szCs w:val="24"/>
          <w:lang w:val="et-EE"/>
        </w:rPr>
        <w:t>kinnitusega</w:t>
      </w: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saab olla auditoorsele eksamile (töö tekstiga) lubamise aluseks.</w:t>
      </w:r>
      <w:r w:rsidR="00B671C8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</w:p>
    <w:p w:rsidR="005707B2" w:rsidRDefault="005707B2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5707B2" w:rsidRPr="00671307" w:rsidRDefault="005707B2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Eksamikomisjoni liikmed tutvuvad üliõpilaste uurimustöödega ning osalevad tööde arutelul avaliku kaitsmise ajal. Hinne avaldatakse samal päeval avaliku kaitsmise lõpus.</w:t>
      </w:r>
    </w:p>
    <w:p w:rsidR="00897057" w:rsidRPr="00671307" w:rsidRDefault="00897057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C3144" w:rsidRPr="00671307" w:rsidRDefault="009C3144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Auditoorne eksam – töö tekstiga on selleks et kontrollida üliõpilaste oskus</w:t>
      </w:r>
      <w:r w:rsidR="00C76B04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eriala kohustuslike teoreetilist</w:t>
      </w:r>
      <w:r w:rsidR="00C76B04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e kursuste teadmiste rakendamist</w:t>
      </w: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praktikas, st töö reaalse tekstiga. Eksami ajal tõmbab üliõpilane loosiga analüüsimiseks kaks teksti (Vene filoloogia peaeriala tudeng: kirjanduslik proosa- ja luuletekst; Vene keele toimetamise peaeriala tudeng: </w:t>
      </w:r>
      <w:r w:rsidR="00AD61F4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2 </w:t>
      </w:r>
      <w:r w:rsidR="00172F2F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eri žanride</w:t>
      </w:r>
      <w:r w:rsidR="00AD61F4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ja eristiilide teksti) koos kohustuslike küsimustega tekstidele (Vene filoloogia peaeriala: vene kirjanduse ja kaasaegse vene keele kursuste küsimused; Vene tekstide toimetamine: toimetamine, õigekeelsus, normid, stilistika). Tudengid astuvad ruumi vastavalt nendele määratud kellajale, valmistuvad vastuseks 40 min jooksul, vastamiseks on ettenähtud 20 min. Eksamiruumi astumise aeg tehakse avalikuks 3 päeva enne eksamit. Vastuse ettevalmistamiseks on üliõpilasel õigus kasutada tema poolt loosiga valitud teksti</w:t>
      </w:r>
      <w:r w:rsidR="00172F2F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d</w:t>
      </w:r>
      <w:r w:rsidR="00AD61F4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, kuid ei või kasutada teisi abimaterjale (va </w:t>
      </w:r>
      <w:r w:rsidR="00A56A9A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S.</w:t>
      </w:r>
      <w:r w:rsidR="00C1144E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AD61F4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O</w:t>
      </w:r>
      <w:r w:rsidR="00A56A9A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ž</w:t>
      </w:r>
      <w:r w:rsidR="00AD61F4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egovi sõnaraamat, mis on toodud ruumi õppejõude poolt). Tekstide orienteeruv nimekiri ja tugiküsimused saavad üliõpilased kätte 5.semestri lõpuks. Samal ajal korraldatakse </w:t>
      </w:r>
      <w:r w:rsidR="00C1144E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tudengitele</w:t>
      </w:r>
      <w:r w:rsidR="00AD61F4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eksami ettevalmistamiseks </w:t>
      </w:r>
      <w:r w:rsidR="005707B2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1. </w:t>
      </w:r>
      <w:r w:rsidR="00AD61F4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infotund.</w:t>
      </w:r>
    </w:p>
    <w:p w:rsidR="009C3144" w:rsidRPr="00671307" w:rsidRDefault="009C3144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897057" w:rsidRPr="00671307" w:rsidRDefault="00AD61F4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6713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4. </w:t>
      </w:r>
      <w:proofErr w:type="spellStart"/>
      <w:r w:rsidR="00FC0EDF" w:rsidRPr="00671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Eksamiks</w:t>
      </w:r>
      <w:proofErr w:type="spellEnd"/>
      <w:r w:rsidR="00FC0EDF" w:rsidRPr="00671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FC0EDF" w:rsidRPr="00671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valmistumist</w:t>
      </w:r>
      <w:proofErr w:type="spellEnd"/>
      <w:r w:rsidR="00FC0EDF" w:rsidRPr="00671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FC0EDF" w:rsidRPr="00671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toetav</w:t>
      </w:r>
      <w:proofErr w:type="spellEnd"/>
      <w:r w:rsidR="00FC0EDF" w:rsidRPr="00671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FC0EDF" w:rsidRPr="00671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materjal</w:t>
      </w:r>
      <w:proofErr w:type="spellEnd"/>
      <w:r w:rsidR="00FC0EDF" w:rsidRPr="00671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897057" w:rsidRPr="00671307" w:rsidRDefault="00897057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C0EDF" w:rsidRPr="00671307" w:rsidRDefault="00FC0EDF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Vene filoloogia peaeriala</w:t>
      </w:r>
    </w:p>
    <w:p w:rsidR="00FC0EDF" w:rsidRPr="00671307" w:rsidRDefault="00FC0EDF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897057" w:rsidRPr="00671307" w:rsidRDefault="00AD61F4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Bakalaureuse eksami kirjeldusele lisatakse teoste nimekiri, kust valitakse konkreetsed k</w:t>
      </w:r>
      <w:r w:rsidR="00FC0EDF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atkendid või väiksemate teoste nimed koos tugiküsi</w:t>
      </w:r>
      <w:r w:rsidR="00930B3C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muste ja tugikirjanduse nimekirjaga</w:t>
      </w:r>
      <w:r w:rsidR="00FC0EDF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. Konkreetsed küsimused saab üliõpilane koos tekstiga eksami sooritamisel.</w:t>
      </w:r>
    </w:p>
    <w:p w:rsidR="00FC0EDF" w:rsidRPr="00671307" w:rsidRDefault="00FC0EDF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C0EDF" w:rsidRPr="00671307" w:rsidRDefault="00FC0EDF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Vene tekstide toimetamine</w:t>
      </w:r>
    </w:p>
    <w:p w:rsidR="00FC0EDF" w:rsidRPr="00671307" w:rsidRDefault="00FC0EDF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FC0EDF" w:rsidRDefault="00FC0EDF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Bakalaureuse eksami kirjeldusele lisatakse žanride ja stiilite loetelu, mis ilmnevad eksami ajal, ning tugiküsimuste ja tugikirjanduse nimekiri. Konkreetsed tekstid ja küsimused saab üliõpilane eksami sooritamisel.</w:t>
      </w:r>
    </w:p>
    <w:p w:rsidR="005707B2" w:rsidRDefault="005707B2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5707B2" w:rsidRPr="00671307" w:rsidRDefault="005707B2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Aprillis korraldatakse 2.infotund üliõpilaste eksami ettevalmistamiseks.</w:t>
      </w:r>
    </w:p>
    <w:p w:rsidR="00FC0EDF" w:rsidRPr="00671307" w:rsidRDefault="00FC0EDF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930B3C" w:rsidRPr="00671307" w:rsidRDefault="00930B3C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7057" w:rsidRPr="00671307" w:rsidRDefault="00930B3C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307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 xml:space="preserve">5. </w:t>
      </w:r>
      <w:proofErr w:type="spellStart"/>
      <w:r w:rsidRPr="006713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="00FC0EDF" w:rsidRPr="006713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ksami</w:t>
      </w:r>
      <w:proofErr w:type="spellEnd"/>
      <w:r w:rsidR="00FC0EDF" w:rsidRPr="006713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FC0EDF" w:rsidRPr="006713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eesti</w:t>
      </w:r>
      <w:proofErr w:type="spellEnd"/>
      <w:r w:rsidR="00FC0EDF" w:rsidRPr="006713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proofErr w:type="spellStart"/>
      <w:r w:rsidR="00FC0EDF" w:rsidRPr="006713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</w:t>
      </w:r>
      <w:proofErr w:type="spellEnd"/>
      <w:r w:rsidR="00FC0EDF" w:rsidRPr="006713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FC0EDF" w:rsidRPr="006713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ingliskeelne</w:t>
      </w:r>
      <w:proofErr w:type="spellEnd"/>
      <w:r w:rsidR="00FC0EDF" w:rsidRPr="006713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FC0EDF" w:rsidRPr="006713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ainekaart</w:t>
      </w:r>
      <w:proofErr w:type="spellEnd"/>
    </w:p>
    <w:p w:rsidR="00897057" w:rsidRPr="00671307" w:rsidRDefault="00897057" w:rsidP="00671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B3C" w:rsidRPr="00930B3C" w:rsidRDefault="00930B3C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6652"/>
      </w:tblGrid>
      <w:tr w:rsidR="00B02E78" w:rsidRPr="00671307" w:rsidTr="009A4F68">
        <w:trPr>
          <w:trHeight w:val="36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Ainekood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 xml:space="preserve"> </w:t>
            </w:r>
            <w:r w:rsidR="00B02E78"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SKS6200 ja SKS6300</w:t>
            </w:r>
          </w:p>
        </w:tc>
      </w:tr>
      <w:tr w:rsidR="00B02E78" w:rsidRPr="00671307" w:rsidTr="009A4F68">
        <w:trPr>
          <w:trHeight w:val="36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Nimetus (eesti k)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Bakalaureuse lõpueksam Vene filoloogia ja Vene keelsete tekstide toimetamise</w:t>
            </w:r>
            <w:r w:rsidRPr="00930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 xml:space="preserve">  erialal</w:t>
            </w:r>
          </w:p>
        </w:tc>
      </w:tr>
      <w:tr w:rsidR="00B02E78" w:rsidRPr="00671307" w:rsidTr="009A4F68">
        <w:trPr>
          <w:trHeight w:val="36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Nimetus (ingl. k)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0B3C" w:rsidRPr="00930B3C" w:rsidRDefault="00F76AB4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Bachelor</w:t>
            </w:r>
            <w:proofErr w:type="spellEnd"/>
            <w:r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E</w:t>
            </w:r>
            <w:r w:rsidR="00930B3C" w:rsidRPr="00930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x</w:t>
            </w:r>
            <w:r w:rsidR="00930B3C"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am</w:t>
            </w:r>
            <w:proofErr w:type="spellEnd"/>
            <w:r w:rsidR="00930B3C"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 xml:space="preserve"> in </w:t>
            </w:r>
            <w:proofErr w:type="spellStart"/>
            <w:r w:rsidR="00930B3C"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Russian</w:t>
            </w:r>
            <w:proofErr w:type="spellEnd"/>
            <w:r w:rsidR="00930B3C"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930B3C"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Philology</w:t>
            </w:r>
            <w:proofErr w:type="spellEnd"/>
            <w:r w:rsidR="00930B3C"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 xml:space="preserve"> and </w:t>
            </w:r>
            <w:proofErr w:type="spellStart"/>
            <w:r w:rsidR="00B02E78"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Editing</w:t>
            </w:r>
            <w:proofErr w:type="spellEnd"/>
            <w:r w:rsidR="00B02E78"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 xml:space="preserve"> of </w:t>
            </w:r>
            <w:proofErr w:type="spellStart"/>
            <w:r w:rsidR="00B02E78"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Russian</w:t>
            </w:r>
            <w:proofErr w:type="spellEnd"/>
            <w:r w:rsidR="00B02E78"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B02E78"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Texts</w:t>
            </w:r>
            <w:proofErr w:type="spellEnd"/>
          </w:p>
        </w:tc>
      </w:tr>
      <w:tr w:rsidR="00B02E78" w:rsidRPr="00671307" w:rsidTr="009A4F68">
        <w:trPr>
          <w:trHeight w:val="36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Õppeaine maht EAP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6 EAP</w:t>
            </w:r>
          </w:p>
        </w:tc>
      </w:tr>
      <w:tr w:rsidR="00B02E78" w:rsidRPr="00671307" w:rsidTr="009A4F68">
        <w:trPr>
          <w:trHeight w:val="60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Orienteeriv kontakt-tundide maht: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B02E78" w:rsidRPr="00671307" w:rsidTr="009A4F68">
        <w:trPr>
          <w:trHeight w:val="36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Õpetamise semester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K</w:t>
            </w:r>
          </w:p>
        </w:tc>
      </w:tr>
      <w:tr w:rsidR="00B02E78" w:rsidRPr="00671307" w:rsidTr="009A4F68">
        <w:trPr>
          <w:trHeight w:val="36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Kontrollivorm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Eksam</w:t>
            </w:r>
          </w:p>
        </w:tc>
      </w:tr>
      <w:tr w:rsidR="00B02E78" w:rsidRPr="00671307" w:rsidTr="009A4F68">
        <w:trPr>
          <w:trHeight w:val="172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Õppeaine eesmärgid</w:t>
            </w:r>
          </w:p>
          <w:p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(eesti k.)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2E78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Lõpueksami eesmärgiks on hinnata üliõpilase üldiseid teadmisi </w:t>
            </w:r>
            <w:r w:rsidR="00B02E78" w:rsidRPr="0067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Vene filoloogia või Vene tekstide toimenamise</w:t>
            </w:r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eriala</w:t>
            </w:r>
            <w:r w:rsidR="00B02E78" w:rsidRPr="0067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l. </w:t>
            </w:r>
            <w:proofErr w:type="spellStart"/>
            <w:r w:rsidR="00B02E78" w:rsidRPr="0067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To</w:t>
            </w:r>
            <w:r w:rsidR="00B02E78" w:rsidRPr="00671307">
              <w:rPr>
                <w:rFonts w:ascii="Times New Roman" w:hAnsi="Times New Roman" w:cs="Times New Roman"/>
                <w:sz w:val="24"/>
                <w:szCs w:val="24"/>
              </w:rPr>
              <w:t>etada</w:t>
            </w:r>
            <w:proofErr w:type="spellEnd"/>
            <w:r w:rsidR="00B02E78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E78" w:rsidRPr="00671307">
              <w:rPr>
                <w:rFonts w:ascii="Times New Roman" w:hAnsi="Times New Roman" w:cs="Times New Roman"/>
                <w:sz w:val="24"/>
                <w:szCs w:val="24"/>
              </w:rPr>
              <w:t>õpingute</w:t>
            </w:r>
            <w:proofErr w:type="spellEnd"/>
            <w:r w:rsidR="00B02E78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E78" w:rsidRPr="00671307">
              <w:rPr>
                <w:rFonts w:ascii="Times New Roman" w:hAnsi="Times New Roman" w:cs="Times New Roman"/>
                <w:sz w:val="24"/>
                <w:szCs w:val="24"/>
              </w:rPr>
              <w:t>jooksul</w:t>
            </w:r>
            <w:proofErr w:type="spellEnd"/>
            <w:r w:rsidR="00B02E78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E78" w:rsidRPr="00671307">
              <w:rPr>
                <w:rFonts w:ascii="Times New Roman" w:hAnsi="Times New Roman" w:cs="Times New Roman"/>
                <w:sz w:val="24"/>
                <w:szCs w:val="24"/>
              </w:rPr>
              <w:t>omandatud</w:t>
            </w:r>
            <w:proofErr w:type="spellEnd"/>
            <w:r w:rsidR="00B02E78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E78" w:rsidRPr="00671307">
              <w:rPr>
                <w:rFonts w:ascii="Times New Roman" w:hAnsi="Times New Roman" w:cs="Times New Roman"/>
                <w:sz w:val="24"/>
                <w:szCs w:val="24"/>
              </w:rPr>
              <w:t>teoreetiliste</w:t>
            </w:r>
            <w:proofErr w:type="spellEnd"/>
            <w:r w:rsidR="00B02E78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E78" w:rsidRPr="00671307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="00B02E78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E78" w:rsidRPr="00671307">
              <w:rPr>
                <w:rFonts w:ascii="Times New Roman" w:hAnsi="Times New Roman" w:cs="Times New Roman"/>
                <w:sz w:val="24"/>
                <w:szCs w:val="24"/>
              </w:rPr>
              <w:t>praktiliste</w:t>
            </w:r>
            <w:proofErr w:type="spellEnd"/>
            <w:r w:rsidR="00B02E78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E78" w:rsidRPr="00671307">
              <w:rPr>
                <w:rFonts w:ascii="Times New Roman" w:hAnsi="Times New Roman" w:cs="Times New Roman"/>
                <w:sz w:val="24"/>
                <w:szCs w:val="24"/>
              </w:rPr>
              <w:t>teadmiste</w:t>
            </w:r>
            <w:proofErr w:type="spellEnd"/>
            <w:r w:rsidR="00B02E78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E78" w:rsidRPr="00671307">
              <w:rPr>
                <w:rFonts w:ascii="Times New Roman" w:hAnsi="Times New Roman" w:cs="Times New Roman"/>
                <w:sz w:val="24"/>
                <w:szCs w:val="24"/>
              </w:rPr>
              <w:t>rakendamist</w:t>
            </w:r>
            <w:proofErr w:type="spellEnd"/>
            <w:r w:rsidR="00B02E78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E78" w:rsidRPr="00671307">
              <w:rPr>
                <w:rFonts w:ascii="Times New Roman" w:hAnsi="Times New Roman" w:cs="Times New Roman"/>
                <w:sz w:val="24"/>
                <w:szCs w:val="24"/>
              </w:rPr>
              <w:t>kirjalikus</w:t>
            </w:r>
            <w:proofErr w:type="spellEnd"/>
            <w:r w:rsidR="00B02E78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E78" w:rsidRPr="00671307">
              <w:rPr>
                <w:rFonts w:ascii="Times New Roman" w:hAnsi="Times New Roman" w:cs="Times New Roman"/>
                <w:sz w:val="24"/>
                <w:szCs w:val="24"/>
              </w:rPr>
              <w:t>uurimustöös</w:t>
            </w:r>
            <w:proofErr w:type="spellEnd"/>
            <w:r w:rsidR="00B02E78" w:rsidRPr="0067130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 konkreetse teksti analüüsimisel</w:t>
            </w:r>
            <w:r w:rsidR="00B02E78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02E78" w:rsidRPr="00671307">
              <w:rPr>
                <w:rFonts w:ascii="Times New Roman" w:hAnsi="Times New Roman" w:cs="Times New Roman"/>
                <w:sz w:val="24"/>
                <w:szCs w:val="24"/>
              </w:rPr>
              <w:t>Soodustada</w:t>
            </w:r>
            <w:proofErr w:type="spellEnd"/>
            <w:r w:rsidR="00B02E78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E78" w:rsidRPr="00671307">
              <w:rPr>
                <w:rFonts w:ascii="Times New Roman" w:hAnsi="Times New Roman" w:cs="Times New Roman"/>
                <w:sz w:val="24"/>
                <w:szCs w:val="24"/>
              </w:rPr>
              <w:t>allikakriitiliste</w:t>
            </w:r>
            <w:proofErr w:type="spellEnd"/>
            <w:r w:rsidR="00B02E78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E78" w:rsidRPr="00671307">
              <w:rPr>
                <w:rFonts w:ascii="Times New Roman" w:hAnsi="Times New Roman" w:cs="Times New Roman"/>
                <w:sz w:val="24"/>
                <w:szCs w:val="24"/>
              </w:rPr>
              <w:t>praktiliste</w:t>
            </w:r>
            <w:proofErr w:type="spellEnd"/>
            <w:r w:rsidR="00B02E78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E78" w:rsidRPr="00671307">
              <w:rPr>
                <w:rFonts w:ascii="Times New Roman" w:hAnsi="Times New Roman" w:cs="Times New Roman"/>
                <w:sz w:val="24"/>
                <w:szCs w:val="24"/>
              </w:rPr>
              <w:t>oskuste</w:t>
            </w:r>
            <w:proofErr w:type="spellEnd"/>
            <w:r w:rsidR="00B02E78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E78" w:rsidRPr="00671307">
              <w:rPr>
                <w:rFonts w:ascii="Times New Roman" w:hAnsi="Times New Roman" w:cs="Times New Roman"/>
                <w:sz w:val="24"/>
                <w:szCs w:val="24"/>
              </w:rPr>
              <w:t>omandamist</w:t>
            </w:r>
            <w:proofErr w:type="spellEnd"/>
            <w:r w:rsidR="00B02E78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02E78" w:rsidRPr="00671307">
              <w:rPr>
                <w:rFonts w:ascii="Times New Roman" w:hAnsi="Times New Roman" w:cs="Times New Roman"/>
                <w:sz w:val="24"/>
                <w:szCs w:val="24"/>
              </w:rPr>
              <w:t>Toetada</w:t>
            </w:r>
            <w:proofErr w:type="spellEnd"/>
            <w:r w:rsidR="00B02E78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E78" w:rsidRPr="00671307">
              <w:rPr>
                <w:rFonts w:ascii="Times New Roman" w:hAnsi="Times New Roman" w:cs="Times New Roman"/>
                <w:sz w:val="24"/>
                <w:szCs w:val="24"/>
              </w:rPr>
              <w:t>avaliku</w:t>
            </w:r>
            <w:proofErr w:type="spellEnd"/>
            <w:r w:rsidR="00B02E78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E78" w:rsidRPr="00671307">
              <w:rPr>
                <w:rFonts w:ascii="Times New Roman" w:hAnsi="Times New Roman" w:cs="Times New Roman"/>
                <w:sz w:val="24"/>
                <w:szCs w:val="24"/>
              </w:rPr>
              <w:t>esinemise</w:t>
            </w:r>
            <w:proofErr w:type="spellEnd"/>
            <w:r w:rsidR="00B02E78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E78" w:rsidRPr="00671307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="00B02E78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E78" w:rsidRPr="00671307">
              <w:rPr>
                <w:rFonts w:ascii="Times New Roman" w:hAnsi="Times New Roman" w:cs="Times New Roman"/>
                <w:sz w:val="24"/>
                <w:szCs w:val="24"/>
              </w:rPr>
              <w:t>oma</w:t>
            </w:r>
            <w:proofErr w:type="spellEnd"/>
            <w:r w:rsidR="00B02E78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E78" w:rsidRPr="00671307">
              <w:rPr>
                <w:rFonts w:ascii="Times New Roman" w:hAnsi="Times New Roman" w:cs="Times New Roman"/>
                <w:sz w:val="24"/>
                <w:szCs w:val="24"/>
              </w:rPr>
              <w:t>seisukohtade</w:t>
            </w:r>
            <w:proofErr w:type="spellEnd"/>
            <w:r w:rsidR="00B02E78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E78" w:rsidRPr="00671307">
              <w:rPr>
                <w:rFonts w:ascii="Times New Roman" w:hAnsi="Times New Roman" w:cs="Times New Roman"/>
                <w:sz w:val="24"/>
                <w:szCs w:val="24"/>
              </w:rPr>
              <w:t>kaitsmise</w:t>
            </w:r>
            <w:proofErr w:type="spellEnd"/>
            <w:r w:rsidR="00B02E78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E78" w:rsidRPr="00671307">
              <w:rPr>
                <w:rFonts w:ascii="Times New Roman" w:hAnsi="Times New Roman" w:cs="Times New Roman"/>
                <w:sz w:val="24"/>
                <w:szCs w:val="24"/>
              </w:rPr>
              <w:t>kogemuse</w:t>
            </w:r>
            <w:proofErr w:type="spellEnd"/>
            <w:r w:rsidR="00B02E78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E78" w:rsidRPr="00671307">
              <w:rPr>
                <w:rFonts w:ascii="Times New Roman" w:hAnsi="Times New Roman" w:cs="Times New Roman"/>
                <w:sz w:val="24"/>
                <w:szCs w:val="24"/>
              </w:rPr>
              <w:t>omandamist</w:t>
            </w:r>
            <w:proofErr w:type="spellEnd"/>
            <w:r w:rsidR="00B02E78" w:rsidRPr="00671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2E78" w:rsidRPr="00671307" w:rsidTr="009A4F68">
        <w:trPr>
          <w:trHeight w:val="88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Õppeaine eesmärgid</w:t>
            </w:r>
          </w:p>
          <w:p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(inglise k.)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The</w:t>
            </w:r>
            <w:proofErr w:type="spellEnd"/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purpose</w:t>
            </w:r>
            <w:proofErr w:type="spellEnd"/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of </w:t>
            </w:r>
            <w:proofErr w:type="spellStart"/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Bachelor</w:t>
            </w:r>
            <w:proofErr w:type="spellEnd"/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exam</w:t>
            </w:r>
            <w:proofErr w:type="spellEnd"/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is</w:t>
            </w:r>
            <w:proofErr w:type="spellEnd"/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assessing</w:t>
            </w:r>
            <w:proofErr w:type="spellEnd"/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the</w:t>
            </w:r>
            <w:proofErr w:type="spellEnd"/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student’s</w:t>
            </w:r>
            <w:proofErr w:type="spellEnd"/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general</w:t>
            </w:r>
            <w:proofErr w:type="spellEnd"/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knowledge</w:t>
            </w:r>
            <w:proofErr w:type="spellEnd"/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of </w:t>
            </w:r>
            <w:proofErr w:type="spellStart"/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theoretical</w:t>
            </w:r>
            <w:proofErr w:type="spellEnd"/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</w:t>
            </w:r>
            <w:r w:rsidR="00B02E78" w:rsidRPr="0067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and </w:t>
            </w:r>
            <w:proofErr w:type="spellStart"/>
            <w:r w:rsidR="00B02E78" w:rsidRPr="0067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methodological</w:t>
            </w:r>
            <w:proofErr w:type="spellEnd"/>
            <w:r w:rsidR="00B02E78" w:rsidRPr="0067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B02E78" w:rsidRPr="0067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aspects</w:t>
            </w:r>
            <w:proofErr w:type="spellEnd"/>
            <w:r w:rsidR="00B02E78" w:rsidRPr="0067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</w:t>
            </w:r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of</w:t>
            </w:r>
            <w:r w:rsidR="00B02E78" w:rsidRPr="0067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B02E78" w:rsidRPr="0067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Russian</w:t>
            </w:r>
            <w:proofErr w:type="spellEnd"/>
            <w:r w:rsidR="00B02E78" w:rsidRPr="0067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B02E78" w:rsidRPr="0067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Philology</w:t>
            </w:r>
            <w:proofErr w:type="spellEnd"/>
            <w:r w:rsidR="00B02E78" w:rsidRPr="0067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B02E78" w:rsidRPr="0067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or</w:t>
            </w:r>
            <w:proofErr w:type="spellEnd"/>
            <w:r w:rsidR="00B02E78" w:rsidRPr="0067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B02E78" w:rsidRPr="0067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Editing</w:t>
            </w:r>
            <w:proofErr w:type="spellEnd"/>
            <w:r w:rsidR="00B02E78" w:rsidRPr="0067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of </w:t>
            </w:r>
            <w:proofErr w:type="spellStart"/>
            <w:r w:rsidR="00B02E78" w:rsidRPr="0067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Russian</w:t>
            </w:r>
            <w:proofErr w:type="spellEnd"/>
            <w:r w:rsidR="00B02E78" w:rsidRPr="0067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B02E78" w:rsidRPr="0067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Texts</w:t>
            </w:r>
            <w:proofErr w:type="spellEnd"/>
            <w:r w:rsidR="00B02E78" w:rsidRPr="0067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. </w:t>
            </w:r>
            <w:proofErr w:type="spellStart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>Support</w:t>
            </w:r>
            <w:proofErr w:type="spellEnd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>applying</w:t>
            </w:r>
            <w:proofErr w:type="spellEnd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>theoretical</w:t>
            </w:r>
            <w:proofErr w:type="spellEnd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proofErr w:type="spellEnd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  <w:proofErr w:type="spellEnd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>acquired</w:t>
            </w:r>
            <w:proofErr w:type="spellEnd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>during</w:t>
            </w:r>
            <w:proofErr w:type="spellEnd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  <w:proofErr w:type="spellEnd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>written</w:t>
            </w:r>
            <w:proofErr w:type="spellEnd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>paper</w:t>
            </w:r>
            <w:proofErr w:type="spellEnd"/>
            <w:r w:rsidR="00374DE2" w:rsidRPr="0067130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and in </w:t>
            </w:r>
            <w:proofErr w:type="spellStart"/>
            <w:r w:rsidR="00374DE2" w:rsidRPr="0067130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analyses</w:t>
            </w:r>
            <w:proofErr w:type="spellEnd"/>
            <w:r w:rsidR="00374DE2" w:rsidRPr="0067130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of a </w:t>
            </w:r>
            <w:proofErr w:type="spellStart"/>
            <w:r w:rsidR="00374DE2" w:rsidRPr="0067130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text</w:t>
            </w:r>
            <w:proofErr w:type="spellEnd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4DE2" w:rsidRPr="0067130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>Support</w:t>
            </w:r>
            <w:proofErr w:type="spellEnd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>acquiring</w:t>
            </w:r>
            <w:proofErr w:type="spellEnd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proofErr w:type="spellEnd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>also</w:t>
            </w:r>
            <w:proofErr w:type="spellEnd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>critical</w:t>
            </w:r>
            <w:proofErr w:type="spellEnd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>towards</w:t>
            </w:r>
            <w:proofErr w:type="spellEnd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>sources</w:t>
            </w:r>
            <w:proofErr w:type="spellEnd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4DE2" w:rsidRPr="0067130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>Support</w:t>
            </w:r>
            <w:proofErr w:type="spellEnd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>acquiring</w:t>
            </w:r>
            <w:proofErr w:type="spellEnd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>necessary</w:t>
            </w:r>
            <w:proofErr w:type="spellEnd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>public</w:t>
            </w:r>
            <w:proofErr w:type="spellEnd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>speaking</w:t>
            </w:r>
            <w:proofErr w:type="spellEnd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>defending</w:t>
            </w:r>
            <w:proofErr w:type="spellEnd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>opinions</w:t>
            </w:r>
            <w:proofErr w:type="spellEnd"/>
            <w:r w:rsidR="00374DE2" w:rsidRPr="00671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2E78" w:rsidRPr="00671307" w:rsidTr="009A4F68">
        <w:trPr>
          <w:trHeight w:val="4579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Õppeaine sisu lühikirjeldus (eesti k)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DE2" w:rsidRPr="008C1D97" w:rsidRDefault="00374DE2" w:rsidP="00671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8C1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Peaerialade „Vene filoloogia“ ja „Vene tekstide toimetamine“ bakalaureuse eksam koosneb kahest osast:</w:t>
            </w:r>
          </w:p>
          <w:p w:rsidR="00374DE2" w:rsidRPr="00671307" w:rsidRDefault="00374DE2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74DE2" w:rsidRPr="00671307" w:rsidRDefault="00374DE2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auditoorne eksam – töö tekstiga 3 EAP: üliõpilane saab kätte 2 teksti (1 ilukirjandusliku proosa-  ja 1 luuleteksti Vene filoloogi peaerialal ning 2 erižanride ja stiilide teksti Vene tekstide toimetaja peaerialal); suulise eksami käigus üliõpilane vastab tekstidele lisatud küsimustele. Üliõpilane on lubatud auditoorsele eksamile, kui tema kirjalik uurimistöö on akadeemilisele suunale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üleantud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;</w:t>
            </w:r>
          </w:p>
          <w:p w:rsidR="00374DE2" w:rsidRPr="00671307" w:rsidRDefault="00374DE2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2. kirjalik uurimustöö 3 EAP: uurimustöö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üldmaht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on 6 EAP, millest 3 EAP on üliõpilane saanud aine SKS6145 Uurimisseminar vene keelest/ SKS6146 Uurimisseminar vene kirjandusest (nö teoreetiline osa) sooritamise eest ning ülejäänud 3 EAP on Bakalaureuse eksami osa (nö empiirilise osa kirjutamine, avalik kaitsmine).</w:t>
            </w:r>
          </w:p>
          <w:p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B02E78" w:rsidRPr="00671307" w:rsidTr="009A4F68">
        <w:trPr>
          <w:trHeight w:val="88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lastRenderedPageBreak/>
              <w:t>Õppeaine sisu lühikirjeldus</w:t>
            </w:r>
          </w:p>
          <w:p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(inglise k.)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DE2" w:rsidRPr="008C1D97" w:rsidRDefault="006852F5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</w:pPr>
            <w:proofErr w:type="spellStart"/>
            <w:r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The</w:t>
            </w:r>
            <w:proofErr w:type="spellEnd"/>
            <w:r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exam</w:t>
            </w:r>
            <w:proofErr w:type="spellEnd"/>
            <w:r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for</w:t>
            </w:r>
            <w:proofErr w:type="spellEnd"/>
            <w:r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both</w:t>
            </w:r>
            <w:proofErr w:type="spellEnd"/>
            <w:r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specialisations</w:t>
            </w:r>
            <w:proofErr w:type="spellEnd"/>
            <w:r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 xml:space="preserve"> „</w:t>
            </w:r>
            <w:proofErr w:type="spellStart"/>
            <w:r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Russian</w:t>
            </w:r>
            <w:proofErr w:type="spellEnd"/>
            <w:r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Philology</w:t>
            </w:r>
            <w:proofErr w:type="spellEnd"/>
            <w:r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“ and „</w:t>
            </w:r>
            <w:proofErr w:type="spellStart"/>
            <w:r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Editing</w:t>
            </w:r>
            <w:proofErr w:type="spellEnd"/>
            <w:r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 xml:space="preserve"> of </w:t>
            </w:r>
            <w:proofErr w:type="spellStart"/>
            <w:r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Russian</w:t>
            </w:r>
            <w:proofErr w:type="spellEnd"/>
            <w:r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Texts</w:t>
            </w:r>
            <w:proofErr w:type="spellEnd"/>
            <w:r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 xml:space="preserve">“ </w:t>
            </w:r>
            <w:proofErr w:type="spellStart"/>
            <w:r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consists</w:t>
            </w:r>
            <w:proofErr w:type="spellEnd"/>
            <w:r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 xml:space="preserve"> of </w:t>
            </w:r>
            <w:proofErr w:type="spellStart"/>
            <w:r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two</w:t>
            </w:r>
            <w:proofErr w:type="spellEnd"/>
            <w:r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 xml:space="preserve"> parts:</w:t>
            </w:r>
          </w:p>
          <w:p w:rsidR="006852F5" w:rsidRPr="00671307" w:rsidRDefault="006852F5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:rsidR="00930B3C" w:rsidRPr="00671307" w:rsidRDefault="006852F5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1. oral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exam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–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work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on a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text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3 EAP: a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student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receives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2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texts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(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Russian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philologist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1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literary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prose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text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and 1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poem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; Editor of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Russian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texts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2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texts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in diferent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genres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and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styles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);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during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the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exam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a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student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answers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questions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on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the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both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texts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. A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student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is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allowed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to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the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exam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if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his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/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her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research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paper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has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been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handed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over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to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the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Institute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:rsidR="006852F5" w:rsidRPr="00930B3C" w:rsidRDefault="006852F5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2.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written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research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paper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3 EAP: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the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load of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the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paper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in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full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is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6 EAP – 3 EAP load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has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been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assessed</w:t>
            </w:r>
            <w:proofErr w:type="spellEnd"/>
            <w:r w:rsidR="00F76AB4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F76AB4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within</w:t>
            </w:r>
            <w:proofErr w:type="spellEnd"/>
            <w:r w:rsidR="00F76AB4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F76AB4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subject</w:t>
            </w:r>
            <w:proofErr w:type="spellEnd"/>
            <w:r w:rsidR="00F76AB4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SKS6145 </w:t>
            </w:r>
            <w:proofErr w:type="spellStart"/>
            <w:r w:rsidR="00F76AB4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Research</w:t>
            </w:r>
            <w:proofErr w:type="spellEnd"/>
            <w:r w:rsidR="00F76AB4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Seminar in </w:t>
            </w:r>
            <w:proofErr w:type="spellStart"/>
            <w:r w:rsidR="00F76AB4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the</w:t>
            </w:r>
            <w:proofErr w:type="spellEnd"/>
            <w:r w:rsidR="00F76AB4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F76AB4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Russian</w:t>
            </w:r>
            <w:proofErr w:type="spellEnd"/>
            <w:r w:rsidR="00F76AB4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F76AB4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language</w:t>
            </w:r>
            <w:proofErr w:type="spellEnd"/>
            <w:r w:rsidR="00F76AB4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/ SKS 6146 </w:t>
            </w:r>
            <w:proofErr w:type="spellStart"/>
            <w:r w:rsidR="00F76AB4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Research</w:t>
            </w:r>
            <w:proofErr w:type="spellEnd"/>
            <w:r w:rsidR="00F76AB4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Seminar in </w:t>
            </w:r>
            <w:proofErr w:type="spellStart"/>
            <w:r w:rsidR="00F76AB4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the</w:t>
            </w:r>
            <w:proofErr w:type="spellEnd"/>
            <w:r w:rsidR="00F76AB4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F76AB4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Russian</w:t>
            </w:r>
            <w:proofErr w:type="spellEnd"/>
            <w:r w:rsidR="00F76AB4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F76AB4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Literature</w:t>
            </w:r>
            <w:proofErr w:type="spellEnd"/>
            <w:r w:rsidR="00F76AB4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(</w:t>
            </w:r>
            <w:proofErr w:type="spellStart"/>
            <w:r w:rsidR="00F76AB4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theoretical</w:t>
            </w:r>
            <w:proofErr w:type="spellEnd"/>
            <w:r w:rsidR="00F76AB4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part), </w:t>
            </w:r>
            <w:proofErr w:type="spellStart"/>
            <w:r w:rsidR="00F76AB4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while</w:t>
            </w:r>
            <w:proofErr w:type="spellEnd"/>
            <w:r w:rsidR="00F76AB4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F76AB4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the</w:t>
            </w:r>
            <w:proofErr w:type="spellEnd"/>
            <w:r w:rsidR="00F76AB4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F76AB4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other</w:t>
            </w:r>
            <w:proofErr w:type="spellEnd"/>
            <w:r w:rsidR="00F76AB4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3 EAP </w:t>
            </w:r>
            <w:proofErr w:type="spellStart"/>
            <w:r w:rsidR="00F76AB4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is</w:t>
            </w:r>
            <w:proofErr w:type="spellEnd"/>
            <w:r w:rsidR="00F76AB4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F76AB4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the</w:t>
            </w:r>
            <w:proofErr w:type="spellEnd"/>
            <w:r w:rsidR="00F76AB4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part of </w:t>
            </w:r>
            <w:proofErr w:type="spellStart"/>
            <w:r w:rsidR="00F76AB4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the</w:t>
            </w:r>
            <w:proofErr w:type="spellEnd"/>
            <w:r w:rsidR="00F76AB4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F76AB4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Bachelor</w:t>
            </w:r>
            <w:proofErr w:type="spellEnd"/>
            <w:r w:rsidR="00F76AB4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F76AB4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Exam</w:t>
            </w:r>
            <w:proofErr w:type="spellEnd"/>
            <w:r w:rsidR="00F76AB4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F76AB4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itself</w:t>
            </w:r>
            <w:proofErr w:type="spellEnd"/>
            <w:r w:rsidR="00F76AB4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(</w:t>
            </w:r>
            <w:proofErr w:type="spellStart"/>
            <w:r w:rsidR="00F76AB4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empirical</w:t>
            </w:r>
            <w:proofErr w:type="spellEnd"/>
            <w:r w:rsidR="00F76AB4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part and </w:t>
            </w:r>
            <w:proofErr w:type="spellStart"/>
            <w:r w:rsidR="00F76AB4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open</w:t>
            </w:r>
            <w:proofErr w:type="spellEnd"/>
            <w:r w:rsidR="00F76AB4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F76AB4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defend</w:t>
            </w:r>
            <w:proofErr w:type="spellEnd"/>
            <w:r w:rsidR="00F76AB4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).</w:t>
            </w:r>
          </w:p>
        </w:tc>
      </w:tr>
      <w:tr w:rsidR="00B02E78" w:rsidRPr="00671307" w:rsidTr="009A4F68">
        <w:trPr>
          <w:trHeight w:val="64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Iseseisev töö (eesti k.)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Eksamiks määratud </w:t>
            </w:r>
            <w:r w:rsidR="00F76AB4" w:rsidRPr="0067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küsimuste ja tugikirjanduse põhjalik läbitöötamine</w:t>
            </w:r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.</w:t>
            </w:r>
            <w:r w:rsidR="00F76AB4" w:rsidRPr="0067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Uurimistöö kirjutamine.</w:t>
            </w:r>
          </w:p>
        </w:tc>
      </w:tr>
      <w:tr w:rsidR="00B02E78" w:rsidRPr="00671307" w:rsidTr="009A4F68">
        <w:trPr>
          <w:trHeight w:val="42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Iseseisev töö (</w:t>
            </w:r>
            <w:proofErr w:type="spellStart"/>
            <w:r w:rsidRPr="0093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ingl.k</w:t>
            </w:r>
            <w:proofErr w:type="spellEnd"/>
            <w:r w:rsidRPr="0093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)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Thoroughly</w:t>
            </w:r>
            <w:proofErr w:type="spellEnd"/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working</w:t>
            </w:r>
            <w:proofErr w:type="spellEnd"/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through</w:t>
            </w:r>
            <w:proofErr w:type="spellEnd"/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the</w:t>
            </w:r>
            <w:proofErr w:type="spellEnd"/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F76AB4" w:rsidRPr="0067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supporting</w:t>
            </w:r>
            <w:proofErr w:type="spellEnd"/>
            <w:r w:rsidR="00F76AB4" w:rsidRPr="0067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F76AB4" w:rsidRPr="0067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questions</w:t>
            </w:r>
            <w:proofErr w:type="spellEnd"/>
            <w:r w:rsidR="00F76AB4" w:rsidRPr="0067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and </w:t>
            </w:r>
            <w:proofErr w:type="spellStart"/>
            <w:r w:rsidR="00F76AB4" w:rsidRPr="0067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literature</w:t>
            </w:r>
            <w:proofErr w:type="spellEnd"/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.</w:t>
            </w:r>
            <w:r w:rsidR="00F76AB4" w:rsidRPr="0067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F76AB4" w:rsidRPr="0067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Writing</w:t>
            </w:r>
            <w:proofErr w:type="spellEnd"/>
            <w:r w:rsidR="00F76AB4" w:rsidRPr="0067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a </w:t>
            </w:r>
            <w:proofErr w:type="spellStart"/>
            <w:r w:rsidR="00F76AB4" w:rsidRPr="0067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research</w:t>
            </w:r>
            <w:proofErr w:type="spellEnd"/>
            <w:r w:rsidR="00F76AB4" w:rsidRPr="0067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F76AB4" w:rsidRPr="0067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paper</w:t>
            </w:r>
            <w:proofErr w:type="spellEnd"/>
            <w:r w:rsidR="00F76AB4" w:rsidRPr="0067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.</w:t>
            </w:r>
          </w:p>
        </w:tc>
      </w:tr>
      <w:tr w:rsidR="00B02E78" w:rsidRPr="00671307" w:rsidTr="009A4F68">
        <w:trPr>
          <w:trHeight w:val="198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Õppeaine õpiväljundid (eesti k.)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6AB4" w:rsidRPr="00671307" w:rsidRDefault="00F76AB4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1. </w:t>
            </w:r>
            <w:r w:rsidRPr="006713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t-EE"/>
              </w:rPr>
              <w:t>Auditoorne eksam – töö tekstiga</w:t>
            </w:r>
          </w:p>
          <w:p w:rsidR="00F76AB4" w:rsidRPr="00671307" w:rsidRDefault="00F76AB4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76AB4" w:rsidRPr="00671307" w:rsidRDefault="00F76AB4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Peaeriala „Vene filoloogia“</w:t>
            </w:r>
          </w:p>
          <w:p w:rsidR="00F76AB4" w:rsidRPr="00671307" w:rsidRDefault="00F76AB4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:rsidR="00F76AB4" w:rsidRPr="00671307" w:rsidRDefault="00F76AB4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- oskab analüüsida teksti toetudes kirjandusteaduslikele küsimustele</w:t>
            </w:r>
          </w:p>
          <w:p w:rsidR="00F76AB4" w:rsidRPr="00671307" w:rsidRDefault="00F76AB4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- oskab analüüsida teksti toetudes keeleteaduslikele küsimustele</w:t>
            </w:r>
          </w:p>
          <w:p w:rsidR="00F76AB4" w:rsidRPr="00671307" w:rsidRDefault="00F76AB4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- orienteerub vene kirjanduse ajaloo ja kultuuri kursuste küsimustes</w:t>
            </w:r>
          </w:p>
          <w:p w:rsidR="00F76AB4" w:rsidRPr="00671307" w:rsidRDefault="00F76AB4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- orienteerub kaasaegse vene keele teoreetilistes ja praktilistes küsimustes, sh õigekeelsuse küsimustes</w:t>
            </w:r>
          </w:p>
          <w:p w:rsidR="00F76AB4" w:rsidRPr="00671307" w:rsidRDefault="00F76AB4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76AB4" w:rsidRPr="00671307" w:rsidRDefault="00F76AB4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1b. </w:t>
            </w: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Peaeriala „Vene tekstide toimetamine“</w:t>
            </w:r>
          </w:p>
          <w:p w:rsidR="00F76AB4" w:rsidRPr="00671307" w:rsidRDefault="00F76AB4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76AB4" w:rsidRPr="00671307" w:rsidRDefault="00F76AB4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oskab analüüsida erižanride ja eristiilide tekste, määrata nende toimetamise vajadust</w:t>
            </w:r>
          </w:p>
          <w:p w:rsidR="00F76AB4" w:rsidRPr="00671307" w:rsidRDefault="00F76AB4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- pakub toimetamisel õigeid variante, oskab neid põhjendada </w:t>
            </w:r>
          </w:p>
          <w:p w:rsidR="00F76AB4" w:rsidRPr="00671307" w:rsidRDefault="00F76AB4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- tunneb toimetamise kaasaegseid meetodeid ning oskab neid rakendada</w:t>
            </w:r>
          </w:p>
          <w:p w:rsidR="00F76AB4" w:rsidRPr="00671307" w:rsidRDefault="00F76AB4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- orienteerub kaasaegse vene keele teoreetilistes ja praktilistes küsimustes, sh õigekeelsuse küsimustes, stilistika ning keelte kõrvutavates aspektides</w:t>
            </w:r>
          </w:p>
          <w:p w:rsidR="00F76AB4" w:rsidRPr="00671307" w:rsidRDefault="00F76AB4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:rsidR="00F76AB4" w:rsidRPr="00671307" w:rsidRDefault="00F76AB4" w:rsidP="00671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t-EE"/>
              </w:rPr>
              <w:t>2. Kirjalik uurimistöö</w:t>
            </w:r>
          </w:p>
          <w:p w:rsidR="00F76AB4" w:rsidRPr="00671307" w:rsidRDefault="00F76AB4" w:rsidP="00671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:rsidR="00F76AB4" w:rsidRPr="00671307" w:rsidRDefault="00F76AB4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- oskab andmeid koguda ja algallikatega töötada</w:t>
            </w:r>
          </w:p>
          <w:p w:rsidR="00F76AB4" w:rsidRPr="00671307" w:rsidRDefault="00F76AB4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- oskab analüüsida ja kriitiliselt hinnata algallikaid ja kogutud andmeid</w:t>
            </w:r>
          </w:p>
          <w:p w:rsidR="00F76AB4" w:rsidRPr="00671307" w:rsidRDefault="00F76AB4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- suudab kirjutada analüütilisel teemakäsitlusel põhinevat uurimistööd</w:t>
            </w:r>
          </w:p>
          <w:p w:rsidR="00F76AB4" w:rsidRPr="00671307" w:rsidRDefault="00F76AB4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lastRenderedPageBreak/>
              <w:t xml:space="preserve">- tunneb formaalseid uurimistöö vormistamise reegleid ning oskab koostada teksti  loogilise ülesehitusega ja õige vene keele kasutuse vaatevinklist </w:t>
            </w:r>
          </w:p>
          <w:p w:rsidR="00F76AB4" w:rsidRPr="00671307" w:rsidRDefault="00F76AB4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- suudab kaitsta oma uurimuslikuid seisukohti. </w:t>
            </w:r>
          </w:p>
          <w:p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B02E78" w:rsidRPr="00671307" w:rsidTr="009A4F68">
        <w:trPr>
          <w:trHeight w:val="64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lastRenderedPageBreak/>
              <w:t>Õppeaine õpiväljundid (ingl. k.)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04D66" w:rsidRPr="00671307" w:rsidRDefault="00404D66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1. Oral exam – work with a text</w:t>
            </w:r>
          </w:p>
          <w:p w:rsidR="00404D66" w:rsidRPr="00671307" w:rsidRDefault="00404D66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04D66" w:rsidRPr="00671307" w:rsidRDefault="00404D66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Russian Philologist</w:t>
            </w:r>
          </w:p>
          <w:p w:rsidR="00404D66" w:rsidRPr="00671307" w:rsidRDefault="00404D66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:rsidR="00404D66" w:rsidRPr="00671307" w:rsidRDefault="00404D66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-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is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able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to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analyse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texts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on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the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basis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of </w:t>
            </w:r>
            <w:proofErr w:type="spellStart"/>
            <w:r w:rsidR="006543B5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literary</w:t>
            </w:r>
            <w:proofErr w:type="spellEnd"/>
            <w:r w:rsidR="006543B5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6543B5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studies</w:t>
            </w:r>
            <w:proofErr w:type="spellEnd"/>
            <w:r w:rsidR="006543B5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’ </w:t>
            </w:r>
            <w:proofErr w:type="spellStart"/>
            <w:r w:rsidR="006543B5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questions</w:t>
            </w:r>
            <w:proofErr w:type="spellEnd"/>
          </w:p>
          <w:p w:rsidR="006543B5" w:rsidRPr="00671307" w:rsidRDefault="006543B5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-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is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able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to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analyse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texts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on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the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basis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of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linguistic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questions</w:t>
            </w:r>
            <w:proofErr w:type="spellEnd"/>
          </w:p>
          <w:p w:rsidR="006543B5" w:rsidRPr="00671307" w:rsidRDefault="006543B5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-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knows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the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history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of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Russian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literature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and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culture</w:t>
            </w:r>
            <w:proofErr w:type="spellEnd"/>
          </w:p>
          <w:p w:rsidR="00404D66" w:rsidRPr="00671307" w:rsidRDefault="006543B5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-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knows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the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theory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and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practical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aspects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of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the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Russian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language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incl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orthography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punctuation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and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language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use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:rsidR="00404D66" w:rsidRPr="00671307" w:rsidRDefault="00404D66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04D66" w:rsidRPr="00671307" w:rsidRDefault="00404D66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1b. </w:t>
            </w:r>
            <w:r w:rsidR="006543B5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Editor of </w:t>
            </w:r>
            <w:proofErr w:type="spellStart"/>
            <w:r w:rsidR="006543B5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Russian</w:t>
            </w:r>
            <w:proofErr w:type="spellEnd"/>
            <w:r w:rsidR="006543B5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6543B5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Texts</w:t>
            </w:r>
            <w:proofErr w:type="spellEnd"/>
          </w:p>
          <w:p w:rsidR="00404D66" w:rsidRPr="00671307" w:rsidRDefault="00404D66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019C1" w:rsidRPr="00671307" w:rsidRDefault="00404D66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1019C1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is able to </w:t>
            </w:r>
            <w:proofErr w:type="spellStart"/>
            <w:r w:rsidR="001019C1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analyse</w:t>
            </w:r>
            <w:proofErr w:type="spellEnd"/>
            <w:r w:rsidR="001019C1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texts of different genres and styles, to assess the need for their editing</w:t>
            </w:r>
          </w:p>
          <w:p w:rsidR="001019C1" w:rsidRPr="00671307" w:rsidRDefault="001019C1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offers proper variants for editing, is able to draw ground for them</w:t>
            </w:r>
          </w:p>
          <w:p w:rsidR="001019C1" w:rsidRPr="00671307" w:rsidRDefault="001019C1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knows the modern editing methods and is able to apply them</w:t>
            </w:r>
          </w:p>
          <w:p w:rsidR="00404D66" w:rsidRPr="00671307" w:rsidRDefault="001019C1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-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knows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the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theory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and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practical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aspects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of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the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Russian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language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incl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orthography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punctuation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language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use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and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language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comparative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aspects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:rsidR="00404D66" w:rsidRPr="00671307" w:rsidRDefault="00404D66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:rsidR="00404D66" w:rsidRPr="00671307" w:rsidRDefault="00404D66" w:rsidP="00671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t-EE"/>
              </w:rPr>
              <w:t xml:space="preserve">2. </w:t>
            </w:r>
            <w:proofErr w:type="spellStart"/>
            <w:r w:rsidR="001019C1" w:rsidRPr="006713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t-EE"/>
              </w:rPr>
              <w:t>Written</w:t>
            </w:r>
            <w:proofErr w:type="spellEnd"/>
            <w:r w:rsidR="001019C1" w:rsidRPr="006713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  <w:proofErr w:type="spellStart"/>
            <w:r w:rsidR="001019C1" w:rsidRPr="006713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t-EE"/>
              </w:rPr>
              <w:t>Research</w:t>
            </w:r>
            <w:proofErr w:type="spellEnd"/>
            <w:r w:rsidR="001019C1" w:rsidRPr="006713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  <w:proofErr w:type="spellStart"/>
            <w:r w:rsidR="001019C1" w:rsidRPr="006713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t-EE"/>
              </w:rPr>
              <w:t>paper</w:t>
            </w:r>
            <w:proofErr w:type="spellEnd"/>
          </w:p>
          <w:p w:rsidR="00404D66" w:rsidRPr="00671307" w:rsidRDefault="00404D66" w:rsidP="00671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:rsidR="001019C1" w:rsidRPr="00671307" w:rsidRDefault="00404D66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- </w:t>
            </w:r>
            <w:proofErr w:type="spellStart"/>
            <w:r w:rsidR="001019C1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is</w:t>
            </w:r>
            <w:proofErr w:type="spellEnd"/>
            <w:r w:rsidR="001019C1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1019C1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able</w:t>
            </w:r>
            <w:proofErr w:type="spellEnd"/>
            <w:r w:rsidR="001019C1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1019C1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to</w:t>
            </w:r>
            <w:proofErr w:type="spellEnd"/>
            <w:r w:rsidR="001019C1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1019C1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gether</w:t>
            </w:r>
            <w:proofErr w:type="spellEnd"/>
            <w:r w:rsidR="001019C1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1019C1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data</w:t>
            </w:r>
            <w:proofErr w:type="spellEnd"/>
            <w:r w:rsidR="001019C1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and </w:t>
            </w:r>
            <w:proofErr w:type="spellStart"/>
            <w:r w:rsidR="001019C1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to</w:t>
            </w:r>
            <w:proofErr w:type="spellEnd"/>
            <w:r w:rsidR="001019C1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1019C1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work</w:t>
            </w:r>
            <w:proofErr w:type="spellEnd"/>
            <w:r w:rsidR="001019C1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1019C1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with</w:t>
            </w:r>
            <w:proofErr w:type="spellEnd"/>
            <w:r w:rsidR="001019C1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1019C1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sources</w:t>
            </w:r>
            <w:proofErr w:type="spellEnd"/>
          </w:p>
          <w:p w:rsidR="001019C1" w:rsidRPr="00671307" w:rsidRDefault="001019C1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-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is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able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to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analyse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and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perfoms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critical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assessment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for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the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sources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and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data</w:t>
            </w:r>
            <w:proofErr w:type="spellEnd"/>
          </w:p>
          <w:p w:rsidR="001019C1" w:rsidRPr="00671307" w:rsidRDefault="001019C1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-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is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able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to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write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a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research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paper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based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on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the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analitical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approach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to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the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topic</w:t>
            </w:r>
            <w:proofErr w:type="spellEnd"/>
          </w:p>
          <w:p w:rsidR="001019C1" w:rsidRPr="00671307" w:rsidRDefault="001019C1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-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knows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the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submission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requirment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for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the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research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paper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and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is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able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to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produce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a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logically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organised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and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linguistically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correct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text</w:t>
            </w:r>
            <w:proofErr w:type="spellEnd"/>
          </w:p>
          <w:p w:rsidR="00404D66" w:rsidRPr="00671307" w:rsidRDefault="001019C1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-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is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able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to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defend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his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/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her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research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grounds</w:t>
            </w:r>
            <w:proofErr w:type="spellEnd"/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B02E78" w:rsidRPr="00671307" w:rsidTr="009A4F68">
        <w:trPr>
          <w:trHeight w:val="88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Hindamismeetodid</w:t>
            </w:r>
          </w:p>
          <w:p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(eesti k.)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0B3C" w:rsidRPr="00671307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Eksam</w:t>
            </w:r>
            <w:r w:rsidR="00E70CA5" w:rsidRPr="0067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koosneb kahes</w:t>
            </w:r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t osast.</w:t>
            </w:r>
            <w:r w:rsidR="00E70CA5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642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Koondhinne</w:t>
            </w:r>
            <w:bookmarkStart w:id="0" w:name="_GoBack"/>
            <w:bookmarkEnd w:id="0"/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:</w:t>
            </w:r>
          </w:p>
          <w:p w:rsidR="00E70CA5" w:rsidRPr="00930B3C" w:rsidRDefault="00E70CA5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Hin</w:t>
            </w:r>
            <w:r w:rsidR="00E70CA5"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ne A ehk 'Suurepärane'</w:t>
            </w:r>
          </w:p>
          <w:p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 xml:space="preserve">Hinne B ehk 'Väga </w:t>
            </w:r>
            <w:r w:rsidR="00E70CA5"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hea'</w:t>
            </w:r>
          </w:p>
          <w:p w:rsidR="00930B3C" w:rsidRPr="00930B3C" w:rsidRDefault="00E70CA5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Hinne C ehk 'Hea'</w:t>
            </w:r>
          </w:p>
          <w:p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H</w:t>
            </w:r>
            <w:r w:rsidR="00E70CA5"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inne D ehk 'Rahuldav'</w:t>
            </w:r>
          </w:p>
          <w:p w:rsidR="00930B3C" w:rsidRPr="00930B3C" w:rsidRDefault="00E70CA5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Hinne E ehk 'Kasin'</w:t>
            </w:r>
          </w:p>
          <w:p w:rsidR="00930B3C" w:rsidRPr="00930B3C" w:rsidRDefault="00E70CA5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Hinne F ehk 'Puudulik'</w:t>
            </w:r>
          </w:p>
        </w:tc>
      </w:tr>
      <w:tr w:rsidR="00B02E78" w:rsidRPr="00671307" w:rsidTr="009A4F68">
        <w:trPr>
          <w:trHeight w:val="88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lastRenderedPageBreak/>
              <w:t>Hindamismeetodid</w:t>
            </w:r>
          </w:p>
          <w:p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(inglise k.)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The</w:t>
            </w:r>
            <w:proofErr w:type="spellEnd"/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exam</w:t>
            </w:r>
            <w:proofErr w:type="spellEnd"/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consists</w:t>
            </w:r>
            <w:proofErr w:type="spellEnd"/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of </w:t>
            </w:r>
            <w:proofErr w:type="spellStart"/>
            <w:r w:rsidR="00E70CA5" w:rsidRPr="0067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two</w:t>
            </w:r>
            <w:proofErr w:type="spellEnd"/>
            <w:r w:rsidR="00E70CA5" w:rsidRPr="0067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parts</w:t>
            </w:r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. </w:t>
            </w:r>
            <w:proofErr w:type="spellStart"/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Both</w:t>
            </w:r>
            <w:proofErr w:type="spellEnd"/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parts are </w:t>
            </w:r>
            <w:proofErr w:type="spellStart"/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assessed</w:t>
            </w:r>
            <w:proofErr w:type="spellEnd"/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as</w:t>
            </w:r>
            <w:proofErr w:type="spellEnd"/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follows</w:t>
            </w:r>
            <w:proofErr w:type="spellEnd"/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:</w:t>
            </w:r>
          </w:p>
          <w:p w:rsidR="00930B3C" w:rsidRPr="00930B3C" w:rsidRDefault="00E70CA5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 xml:space="preserve">A - </w:t>
            </w:r>
            <w:proofErr w:type="spellStart"/>
            <w:r w:rsidR="00930B3C" w:rsidRPr="00930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Excellent</w:t>
            </w:r>
            <w:proofErr w:type="spellEnd"/>
          </w:p>
          <w:p w:rsidR="00930B3C" w:rsidRPr="00930B3C" w:rsidRDefault="00E70CA5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 xml:space="preserve">B - </w:t>
            </w:r>
            <w:proofErr w:type="spellStart"/>
            <w:r w:rsidR="00930B3C" w:rsidRPr="00930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Very</w:t>
            </w:r>
            <w:proofErr w:type="spellEnd"/>
            <w:r w:rsidR="00930B3C" w:rsidRPr="00930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930B3C" w:rsidRPr="00930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good</w:t>
            </w:r>
            <w:proofErr w:type="spellEnd"/>
          </w:p>
          <w:p w:rsidR="00930B3C" w:rsidRPr="00930B3C" w:rsidRDefault="00E70CA5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 xml:space="preserve">C - </w:t>
            </w:r>
            <w:proofErr w:type="spellStart"/>
            <w:r w:rsidR="00930B3C" w:rsidRPr="00930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Good</w:t>
            </w:r>
            <w:proofErr w:type="spellEnd"/>
          </w:p>
          <w:p w:rsidR="00930B3C" w:rsidRPr="00930B3C" w:rsidRDefault="00E70CA5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 xml:space="preserve">D - </w:t>
            </w:r>
            <w:proofErr w:type="spellStart"/>
            <w:r w:rsidR="00930B3C" w:rsidRPr="00930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Sufficient</w:t>
            </w:r>
            <w:proofErr w:type="spellEnd"/>
          </w:p>
          <w:p w:rsidR="00930B3C" w:rsidRPr="00930B3C" w:rsidRDefault="00E70CA5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 xml:space="preserve">E - </w:t>
            </w:r>
            <w:proofErr w:type="spellStart"/>
            <w:r w:rsidR="00930B3C" w:rsidRPr="00930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Weak</w:t>
            </w:r>
            <w:proofErr w:type="spellEnd"/>
          </w:p>
          <w:p w:rsidR="00930B3C" w:rsidRPr="00930B3C" w:rsidRDefault="00E70CA5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 xml:space="preserve">F - </w:t>
            </w:r>
            <w:r w:rsidR="00930B3C" w:rsidRPr="00930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Fail</w:t>
            </w:r>
          </w:p>
        </w:tc>
      </w:tr>
      <w:tr w:rsidR="00B02E78" w:rsidRPr="00671307" w:rsidTr="009A4F68">
        <w:trPr>
          <w:trHeight w:val="36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Vastutav õppejõud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0B3C" w:rsidRPr="00930B3C" w:rsidRDefault="00374DE2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Natalia </w:t>
            </w:r>
            <w:proofErr w:type="spellStart"/>
            <w:r w:rsidRPr="0067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Tšuikina</w:t>
            </w:r>
            <w:proofErr w:type="spellEnd"/>
          </w:p>
        </w:tc>
      </w:tr>
      <w:tr w:rsidR="00B02E78" w:rsidRPr="00671307" w:rsidTr="009A4F68">
        <w:trPr>
          <w:trHeight w:val="36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Eeldusaine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Bakalaureuseeksamile tulles peavad üliõpilased olema sooritanud kõik </w:t>
            </w:r>
            <w:r w:rsidR="00E70CA5" w:rsidRPr="0067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ettenähtud ained täies mahus</w:t>
            </w:r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. </w:t>
            </w:r>
          </w:p>
          <w:p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</w:t>
            </w:r>
          </w:p>
        </w:tc>
      </w:tr>
      <w:tr w:rsidR="00B02E78" w:rsidRPr="00671307" w:rsidTr="009A4F68">
        <w:trPr>
          <w:trHeight w:val="913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Kohustuslik kirjandus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1307" w:rsidRPr="00930B3C" w:rsidRDefault="0029341A" w:rsidP="002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Puudub. </w:t>
            </w:r>
          </w:p>
        </w:tc>
      </w:tr>
      <w:tr w:rsidR="00B02E78" w:rsidRPr="00671307" w:rsidTr="009A4F68">
        <w:trPr>
          <w:trHeight w:val="1518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Asenduskirjandus</w:t>
            </w:r>
          </w:p>
          <w:p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(üliõpilase poolt läbi töötatava kirjanduse loetelu, mis katab ainekursuse loengulist osa)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341A" w:rsidRPr="0029341A" w:rsidRDefault="0029341A" w:rsidP="002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93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Lisaks kirjaliku uurimustöö kirjandusele saab üliõpilane kasutada järgmised allikad auditoorse eksamile ettevalmistamiseks.</w:t>
            </w:r>
          </w:p>
          <w:p w:rsidR="0029341A" w:rsidRDefault="0029341A" w:rsidP="002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/>
              </w:rPr>
            </w:pPr>
          </w:p>
          <w:p w:rsidR="0029341A" w:rsidRPr="00671307" w:rsidRDefault="0029341A" w:rsidP="002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/>
              </w:rPr>
              <w:t>Vene filoloog</w:t>
            </w:r>
          </w:p>
          <w:p w:rsidR="0029341A" w:rsidRDefault="0029341A" w:rsidP="002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:rsidR="0029341A" w:rsidRPr="00671307" w:rsidRDefault="0029341A" w:rsidP="002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t-EE"/>
              </w:rPr>
              <w:t>Vene kirjandusest tugiallikad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t-EE"/>
              </w:rPr>
              <w:t xml:space="preserve"> teksti analüüsimiseks</w:t>
            </w:r>
            <w:r w:rsidRPr="006713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t-EE"/>
              </w:rPr>
              <w:t>:</w:t>
            </w:r>
          </w:p>
          <w:p w:rsidR="0029341A" w:rsidRPr="00671307" w:rsidRDefault="0029341A" w:rsidP="002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proofErr w:type="spellStart"/>
            <w:r w:rsidRPr="0067130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Томашевский</w:t>
            </w:r>
            <w:proofErr w:type="spellEnd"/>
            <w:r w:rsidRPr="0067130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Б.В. </w:t>
            </w:r>
            <w:proofErr w:type="spellStart"/>
            <w:r w:rsidRPr="0067130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Сюжетное</w:t>
            </w:r>
            <w:proofErr w:type="spellEnd"/>
            <w:r w:rsidRPr="0067130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построение</w:t>
            </w:r>
            <w:proofErr w:type="spellEnd"/>
            <w:r w:rsidRPr="0067130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// </w:t>
            </w:r>
            <w:proofErr w:type="spellStart"/>
            <w:r w:rsidRPr="0067130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Томашевский</w:t>
            </w:r>
            <w:proofErr w:type="spellEnd"/>
            <w:r w:rsidRPr="0067130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Б. В. </w:t>
            </w:r>
            <w:r w:rsidRPr="00671307">
              <w:rPr>
                <w:rFonts w:ascii="Times New Roman" w:hAnsi="Times New Roman" w:cs="Times New Roman"/>
                <w:sz w:val="24"/>
                <w:szCs w:val="24"/>
              </w:rPr>
              <w:t>Теория литературы. Поэтика</w:t>
            </w:r>
            <w:r w:rsidRPr="0067130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: </w:t>
            </w:r>
            <w:r w:rsidRPr="00671307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  <w:r w:rsidRPr="0067130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 М</w:t>
            </w:r>
            <w:r w:rsidRPr="00671307">
              <w:rPr>
                <w:rFonts w:ascii="Times New Roman" w:hAnsi="Times New Roman" w:cs="Times New Roman"/>
                <w:sz w:val="24"/>
                <w:szCs w:val="24"/>
              </w:rPr>
              <w:t>.: Аспект-Пресс</w:t>
            </w:r>
            <w:r w:rsidRPr="0067130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 1996.</w:t>
            </w:r>
          </w:p>
          <w:p w:rsidR="0029341A" w:rsidRPr="00671307" w:rsidRDefault="00642295" w:rsidP="00293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9341A" w:rsidRPr="00671307">
                <w:rPr>
                  <w:rStyle w:val="Hperlink"/>
                  <w:rFonts w:ascii="Times New Roman" w:hAnsi="Times New Roman" w:cs="Times New Roman"/>
                  <w:sz w:val="24"/>
                  <w:szCs w:val="24"/>
                  <w:lang w:val="et-EE"/>
                </w:rPr>
                <w:t>https://www.twirpx.com/file/35248/</w:t>
              </w:r>
            </w:hyperlink>
            <w:r w:rsidR="0029341A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341A" w:rsidRPr="00671307" w:rsidRDefault="0029341A" w:rsidP="00293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30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Лотман</w:t>
            </w:r>
            <w:proofErr w:type="spellEnd"/>
            <w:r w:rsidRPr="0067130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Ю.М. </w:t>
            </w:r>
            <w:proofErr w:type="spellStart"/>
            <w:r w:rsidRPr="0067130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Анализ</w:t>
            </w:r>
            <w:proofErr w:type="spellEnd"/>
            <w:r w:rsidRPr="0067130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поэтического</w:t>
            </w:r>
            <w:proofErr w:type="spellEnd"/>
            <w:r w:rsidRPr="0067130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7130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текста</w:t>
            </w:r>
            <w:proofErr w:type="spellEnd"/>
            <w:r w:rsidRPr="0067130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// </w:t>
            </w:r>
            <w:proofErr w:type="spellStart"/>
            <w:r w:rsidRPr="0067130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Лотман</w:t>
            </w:r>
            <w:proofErr w:type="spellEnd"/>
            <w:r w:rsidRPr="0067130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Ю. О </w:t>
            </w:r>
            <w:proofErr w:type="spellStart"/>
            <w:r w:rsidRPr="0067130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поэтах</w:t>
            </w:r>
            <w:proofErr w:type="spellEnd"/>
            <w:r w:rsidRPr="0067130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и </w:t>
            </w:r>
            <w:proofErr w:type="spellStart"/>
            <w:r w:rsidRPr="0067130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поэзии</w:t>
            </w:r>
            <w:proofErr w:type="spellEnd"/>
            <w:r w:rsidRPr="0067130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  <w:proofErr w:type="gramStart"/>
            <w:r w:rsidRPr="00671307">
              <w:rPr>
                <w:rFonts w:ascii="Times New Roman" w:hAnsi="Times New Roman" w:cs="Times New Roman"/>
                <w:sz w:val="24"/>
                <w:szCs w:val="24"/>
              </w:rPr>
              <w:t>СПб.,</w:t>
            </w:r>
            <w:proofErr w:type="gramEnd"/>
            <w:r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2001. </w:t>
            </w:r>
            <w:hyperlink r:id="rId6" w:history="1">
              <w:r w:rsidRPr="00671307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https://www.twirpx.com/file/760848/</w:t>
              </w:r>
            </w:hyperlink>
            <w:r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341A" w:rsidRPr="00671307" w:rsidRDefault="0029341A" w:rsidP="00293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307">
              <w:rPr>
                <w:rFonts w:ascii="Times New Roman" w:hAnsi="Times New Roman" w:cs="Times New Roman"/>
                <w:sz w:val="24"/>
                <w:szCs w:val="24"/>
              </w:rPr>
              <w:t>(анализ стихотворений: М. Лермонтов. «Выхожу один я на дорогу...» (1841); Ф. Тютчев. «Два голоса» (1850); В. Маяковский. «А вы могли бы?» (1913)).</w:t>
            </w:r>
          </w:p>
          <w:p w:rsidR="0029341A" w:rsidRPr="00671307" w:rsidRDefault="0029341A" w:rsidP="00293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307">
              <w:rPr>
                <w:rFonts w:ascii="Times New Roman" w:hAnsi="Times New Roman" w:cs="Times New Roman"/>
                <w:sz w:val="24"/>
                <w:szCs w:val="24"/>
              </w:rPr>
              <w:t>Лотман Ю.М. Текст в тексте // Лотман Ю. Избранные статьи. Таллинн, 1992. Т.1. С. 148-160.</w:t>
            </w:r>
          </w:p>
          <w:p w:rsidR="0029341A" w:rsidRPr="00671307" w:rsidRDefault="00642295" w:rsidP="00293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9341A" w:rsidRPr="00671307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http://docplayer.ru/30108247-Yu-m-lotman-izbrannye-stati.html</w:t>
              </w:r>
            </w:hyperlink>
            <w:r w:rsidR="0029341A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341A" w:rsidRPr="00671307" w:rsidRDefault="00642295" w:rsidP="00293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9341A" w:rsidRPr="00671307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http://www.fedy-diary.ru/html/102010/16102010-01a.html</w:t>
              </w:r>
            </w:hyperlink>
          </w:p>
          <w:p w:rsidR="0029341A" w:rsidRPr="00671307" w:rsidRDefault="0029341A" w:rsidP="00293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3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Литературный энциклопедический словарь. М.: "Советская энциклопедия", 1987</w:t>
            </w:r>
          </w:p>
          <w:p w:rsidR="0029341A" w:rsidRPr="00671307" w:rsidRDefault="00642295" w:rsidP="00293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9341A" w:rsidRPr="00671307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https://www.twirpx.com/file/1461096/</w:t>
              </w:r>
            </w:hyperlink>
            <w:r w:rsidR="0029341A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341A" w:rsidRPr="00671307" w:rsidRDefault="0029341A" w:rsidP="00293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или: </w:t>
            </w:r>
          </w:p>
          <w:p w:rsidR="0029341A" w:rsidRPr="00671307" w:rsidRDefault="0029341A" w:rsidP="002934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7EC"/>
              </w:rPr>
            </w:pPr>
            <w:r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энциклопедия терминов и понятий. </w:t>
            </w:r>
            <w:r w:rsidRPr="006713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7EC"/>
              </w:rPr>
              <w:t xml:space="preserve">М.: </w:t>
            </w:r>
            <w:proofErr w:type="spellStart"/>
            <w:r w:rsidRPr="006713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7EC"/>
              </w:rPr>
              <w:t>Интелвак</w:t>
            </w:r>
            <w:proofErr w:type="spellEnd"/>
            <w:r w:rsidRPr="006713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7EC"/>
              </w:rPr>
              <w:t>, 2001.</w:t>
            </w:r>
          </w:p>
          <w:p w:rsidR="0029341A" w:rsidRPr="00671307" w:rsidRDefault="00642295" w:rsidP="00293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9341A" w:rsidRPr="00671307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https://www.twirpx.com/file/1461096/</w:t>
              </w:r>
            </w:hyperlink>
            <w:r w:rsidR="0029341A" w:rsidRPr="006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341A" w:rsidRPr="00671307" w:rsidRDefault="0029341A" w:rsidP="00293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307">
              <w:rPr>
                <w:rFonts w:ascii="Times New Roman" w:hAnsi="Times New Roman" w:cs="Times New Roman"/>
                <w:sz w:val="24"/>
                <w:szCs w:val="24"/>
              </w:rPr>
              <w:t>Гаспаров</w:t>
            </w:r>
            <w:proofErr w:type="spellEnd"/>
            <w:r w:rsidRPr="00671307">
              <w:rPr>
                <w:rFonts w:ascii="Times New Roman" w:hAnsi="Times New Roman" w:cs="Times New Roman"/>
                <w:sz w:val="24"/>
                <w:szCs w:val="24"/>
              </w:rPr>
              <w:t> М. Анализ и интерпретация: Два стихотворения Мандельштама о готических соборах // Русский язык. 2002. № 43</w:t>
            </w:r>
          </w:p>
          <w:p w:rsidR="0029341A" w:rsidRPr="00671307" w:rsidRDefault="00642295" w:rsidP="002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hyperlink r:id="rId11" w:history="1">
              <w:r w:rsidR="0029341A" w:rsidRPr="00671307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http://rus.1september.ru/2002/43/1.htm</w:t>
              </w:r>
            </w:hyperlink>
          </w:p>
          <w:p w:rsidR="0029341A" w:rsidRDefault="0029341A" w:rsidP="002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:rsidR="0029341A" w:rsidRDefault="0029341A" w:rsidP="002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Vene keelest tugiallikad teksti analüüsimiseks:</w:t>
            </w:r>
          </w:p>
          <w:p w:rsidR="009A4F68" w:rsidRPr="009A4F68" w:rsidRDefault="009A4F68" w:rsidP="009A4F68">
            <w:pPr>
              <w:pStyle w:val="Normaallaadveeb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584BC1">
              <w:rPr>
                <w:color w:val="000000"/>
              </w:rPr>
              <w:lastRenderedPageBreak/>
              <w:t>Белошапкова</w:t>
            </w:r>
            <w:proofErr w:type="spellEnd"/>
            <w:r w:rsidRPr="00584BC1">
              <w:rPr>
                <w:color w:val="000000"/>
              </w:rPr>
              <w:t xml:space="preserve"> В.А., </w:t>
            </w:r>
            <w:proofErr w:type="spellStart"/>
            <w:r w:rsidRPr="00584BC1">
              <w:rPr>
                <w:color w:val="000000"/>
              </w:rPr>
              <w:t>Брызгунова</w:t>
            </w:r>
            <w:proofErr w:type="spellEnd"/>
            <w:r w:rsidRPr="00584BC1">
              <w:rPr>
                <w:color w:val="000000"/>
              </w:rPr>
              <w:t xml:space="preserve"> Е.А., </w:t>
            </w:r>
            <w:proofErr w:type="spellStart"/>
            <w:r w:rsidRPr="00584BC1">
              <w:rPr>
                <w:color w:val="000000"/>
              </w:rPr>
              <w:t>Земская</w:t>
            </w:r>
            <w:proofErr w:type="spellEnd"/>
            <w:r w:rsidRPr="00584BC1">
              <w:rPr>
                <w:color w:val="000000"/>
              </w:rPr>
              <w:t xml:space="preserve"> Е.А. </w:t>
            </w:r>
            <w:proofErr w:type="spellStart"/>
            <w:r w:rsidRPr="00584BC1">
              <w:rPr>
                <w:color w:val="000000"/>
              </w:rPr>
              <w:t>Современный</w:t>
            </w:r>
            <w:proofErr w:type="spellEnd"/>
            <w:r w:rsidRPr="00584BC1">
              <w:rPr>
                <w:color w:val="000000"/>
              </w:rPr>
              <w:t xml:space="preserve"> </w:t>
            </w:r>
            <w:proofErr w:type="spellStart"/>
            <w:r w:rsidRPr="00584BC1">
              <w:rPr>
                <w:color w:val="000000"/>
              </w:rPr>
              <w:t>русский</w:t>
            </w:r>
            <w:proofErr w:type="spellEnd"/>
            <w:r w:rsidRPr="00584BC1">
              <w:rPr>
                <w:color w:val="000000"/>
              </w:rPr>
              <w:t xml:space="preserve"> </w:t>
            </w:r>
            <w:proofErr w:type="spellStart"/>
            <w:r w:rsidRPr="00584BC1">
              <w:rPr>
                <w:color w:val="000000"/>
              </w:rPr>
              <w:t>язык</w:t>
            </w:r>
            <w:proofErr w:type="spellEnd"/>
            <w:r w:rsidRPr="00584BC1">
              <w:rPr>
                <w:color w:val="000000"/>
              </w:rPr>
              <w:t xml:space="preserve">. </w:t>
            </w:r>
            <w:proofErr w:type="spellStart"/>
            <w:r w:rsidRPr="00584BC1">
              <w:rPr>
                <w:color w:val="000000"/>
              </w:rPr>
              <w:t>Москва</w:t>
            </w:r>
            <w:proofErr w:type="spellEnd"/>
            <w:r w:rsidRPr="00584BC1">
              <w:rPr>
                <w:color w:val="000000"/>
              </w:rPr>
              <w:t xml:space="preserve"> (</w:t>
            </w:r>
            <w:proofErr w:type="spellStart"/>
            <w:r w:rsidRPr="00584BC1">
              <w:rPr>
                <w:color w:val="000000"/>
              </w:rPr>
              <w:t>Любое</w:t>
            </w:r>
            <w:proofErr w:type="spellEnd"/>
            <w:r w:rsidRPr="00584BC1">
              <w:rPr>
                <w:color w:val="000000"/>
              </w:rPr>
              <w:t xml:space="preserve"> </w:t>
            </w:r>
            <w:proofErr w:type="spellStart"/>
            <w:r w:rsidRPr="00584BC1">
              <w:rPr>
                <w:color w:val="000000"/>
              </w:rPr>
              <w:t>издание</w:t>
            </w:r>
            <w:proofErr w:type="spellEnd"/>
            <w:r w:rsidRPr="00584BC1">
              <w:rPr>
                <w:color w:val="000000"/>
              </w:rPr>
              <w:t>).</w:t>
            </w:r>
          </w:p>
          <w:p w:rsidR="009A4F68" w:rsidRPr="00584BC1" w:rsidRDefault="009A4F68" w:rsidP="009A4F68">
            <w:pPr>
              <w:pStyle w:val="Normaallaadveeb"/>
              <w:spacing w:before="0" w:beforeAutospacing="0" w:after="0" w:afterAutospacing="0"/>
              <w:jc w:val="both"/>
            </w:pPr>
            <w:proofErr w:type="spellStart"/>
            <w:r w:rsidRPr="00584BC1">
              <w:rPr>
                <w:color w:val="000000"/>
              </w:rPr>
              <w:t>Фомина</w:t>
            </w:r>
            <w:proofErr w:type="spellEnd"/>
            <w:r w:rsidRPr="00584BC1">
              <w:rPr>
                <w:color w:val="000000"/>
              </w:rPr>
              <w:t xml:space="preserve"> М. И. </w:t>
            </w:r>
            <w:proofErr w:type="spellStart"/>
            <w:r w:rsidRPr="00584BC1">
              <w:rPr>
                <w:color w:val="000000"/>
              </w:rPr>
              <w:t>Современный</w:t>
            </w:r>
            <w:proofErr w:type="spellEnd"/>
            <w:r w:rsidRPr="00584BC1">
              <w:rPr>
                <w:color w:val="000000"/>
              </w:rPr>
              <w:t xml:space="preserve"> </w:t>
            </w:r>
            <w:proofErr w:type="spellStart"/>
            <w:r w:rsidRPr="00584BC1">
              <w:rPr>
                <w:color w:val="000000"/>
              </w:rPr>
              <w:t>русский</w:t>
            </w:r>
            <w:proofErr w:type="spellEnd"/>
            <w:r w:rsidRPr="00584BC1">
              <w:rPr>
                <w:color w:val="000000"/>
              </w:rPr>
              <w:t xml:space="preserve"> </w:t>
            </w:r>
            <w:proofErr w:type="spellStart"/>
            <w:r w:rsidRPr="00584BC1">
              <w:rPr>
                <w:color w:val="000000"/>
              </w:rPr>
              <w:t>язык</w:t>
            </w:r>
            <w:proofErr w:type="spellEnd"/>
            <w:r w:rsidRPr="00584BC1">
              <w:rPr>
                <w:color w:val="000000"/>
              </w:rPr>
              <w:t xml:space="preserve">. </w:t>
            </w:r>
            <w:proofErr w:type="spellStart"/>
            <w:r w:rsidRPr="00584BC1">
              <w:rPr>
                <w:color w:val="000000"/>
              </w:rPr>
              <w:t>Лексикология</w:t>
            </w:r>
            <w:proofErr w:type="spellEnd"/>
            <w:r w:rsidRPr="00584BC1">
              <w:rPr>
                <w:color w:val="000000"/>
              </w:rPr>
              <w:t>. (</w:t>
            </w:r>
            <w:proofErr w:type="spellStart"/>
            <w:r w:rsidRPr="00584BC1">
              <w:rPr>
                <w:color w:val="000000"/>
              </w:rPr>
              <w:t>Любое</w:t>
            </w:r>
            <w:proofErr w:type="spellEnd"/>
            <w:r w:rsidRPr="00584BC1">
              <w:rPr>
                <w:color w:val="000000"/>
              </w:rPr>
              <w:t xml:space="preserve"> </w:t>
            </w:r>
            <w:proofErr w:type="spellStart"/>
            <w:r w:rsidRPr="00584BC1">
              <w:rPr>
                <w:color w:val="000000"/>
              </w:rPr>
              <w:t>издание</w:t>
            </w:r>
            <w:proofErr w:type="spellEnd"/>
            <w:r w:rsidRPr="00584BC1">
              <w:rPr>
                <w:color w:val="000000"/>
              </w:rPr>
              <w:t>). -</w:t>
            </w:r>
            <w:hyperlink r:id="rId12" w:history="1">
              <w:r w:rsidRPr="00584BC1">
                <w:rPr>
                  <w:rStyle w:val="Hperlink"/>
                  <w:color w:val="000000"/>
                </w:rPr>
                <w:t xml:space="preserve"> </w:t>
              </w:r>
              <w:r w:rsidRPr="00584BC1">
                <w:rPr>
                  <w:rStyle w:val="Hperlink"/>
                  <w:color w:val="1155CC"/>
                </w:rPr>
                <w:t>http://www.hi-edu.ru/e-books/xbook107/01/index.html</w:t>
              </w:r>
            </w:hyperlink>
          </w:p>
          <w:p w:rsidR="009A4F68" w:rsidRPr="009A4F68" w:rsidRDefault="009A4F68" w:rsidP="009A4F68">
            <w:pPr>
              <w:pStyle w:val="Normaallaadveeb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584BC1">
              <w:rPr>
                <w:color w:val="000000"/>
              </w:rPr>
              <w:t>Солодуб</w:t>
            </w:r>
            <w:proofErr w:type="spellEnd"/>
            <w:r w:rsidRPr="00584BC1">
              <w:rPr>
                <w:color w:val="000000"/>
              </w:rPr>
              <w:t xml:space="preserve"> Ю. П., </w:t>
            </w:r>
            <w:proofErr w:type="spellStart"/>
            <w:r w:rsidRPr="00584BC1">
              <w:rPr>
                <w:color w:val="000000"/>
              </w:rPr>
              <w:t>Альбрехт</w:t>
            </w:r>
            <w:proofErr w:type="spellEnd"/>
            <w:r w:rsidRPr="00584BC1">
              <w:rPr>
                <w:color w:val="000000"/>
              </w:rPr>
              <w:t xml:space="preserve"> Ф. Б. </w:t>
            </w:r>
            <w:proofErr w:type="spellStart"/>
            <w:r w:rsidRPr="00584BC1">
              <w:rPr>
                <w:color w:val="000000"/>
              </w:rPr>
              <w:t>Современный</w:t>
            </w:r>
            <w:proofErr w:type="spellEnd"/>
            <w:r w:rsidRPr="00584BC1">
              <w:rPr>
                <w:color w:val="000000"/>
              </w:rPr>
              <w:t xml:space="preserve"> </w:t>
            </w:r>
            <w:proofErr w:type="spellStart"/>
            <w:r w:rsidRPr="00584BC1">
              <w:rPr>
                <w:color w:val="000000"/>
              </w:rPr>
              <w:t>русский</w:t>
            </w:r>
            <w:proofErr w:type="spellEnd"/>
            <w:r w:rsidRPr="00584BC1">
              <w:rPr>
                <w:color w:val="000000"/>
              </w:rPr>
              <w:t xml:space="preserve"> </w:t>
            </w:r>
            <w:proofErr w:type="spellStart"/>
            <w:r w:rsidRPr="00584BC1">
              <w:rPr>
                <w:color w:val="000000"/>
              </w:rPr>
              <w:t>язык</w:t>
            </w:r>
            <w:proofErr w:type="spellEnd"/>
            <w:r w:rsidRPr="00584BC1">
              <w:rPr>
                <w:color w:val="000000"/>
              </w:rPr>
              <w:t xml:space="preserve">. </w:t>
            </w:r>
            <w:proofErr w:type="spellStart"/>
            <w:r w:rsidRPr="00584BC1">
              <w:rPr>
                <w:color w:val="000000"/>
              </w:rPr>
              <w:t>Лексика</w:t>
            </w:r>
            <w:proofErr w:type="spellEnd"/>
            <w:r w:rsidRPr="00584BC1">
              <w:rPr>
                <w:color w:val="000000"/>
              </w:rPr>
              <w:t xml:space="preserve"> и </w:t>
            </w:r>
            <w:proofErr w:type="spellStart"/>
            <w:r w:rsidRPr="00584BC1">
              <w:rPr>
                <w:color w:val="000000"/>
              </w:rPr>
              <w:t>фразеология</w:t>
            </w:r>
            <w:proofErr w:type="spellEnd"/>
            <w:r w:rsidRPr="00584BC1">
              <w:rPr>
                <w:color w:val="000000"/>
              </w:rPr>
              <w:t xml:space="preserve"> </w:t>
            </w:r>
            <w:proofErr w:type="spellStart"/>
            <w:r w:rsidRPr="00584BC1">
              <w:rPr>
                <w:color w:val="000000"/>
              </w:rPr>
              <w:t>современного</w:t>
            </w:r>
            <w:proofErr w:type="spellEnd"/>
            <w:r w:rsidRPr="00584BC1">
              <w:rPr>
                <w:color w:val="000000"/>
              </w:rPr>
              <w:t xml:space="preserve"> </w:t>
            </w:r>
            <w:proofErr w:type="spellStart"/>
            <w:r w:rsidRPr="00584BC1">
              <w:rPr>
                <w:color w:val="000000"/>
              </w:rPr>
              <w:t>русского</w:t>
            </w:r>
            <w:proofErr w:type="spellEnd"/>
            <w:r w:rsidRPr="00584BC1">
              <w:rPr>
                <w:color w:val="000000"/>
              </w:rPr>
              <w:t xml:space="preserve"> </w:t>
            </w:r>
            <w:proofErr w:type="spellStart"/>
            <w:r w:rsidRPr="00584BC1">
              <w:rPr>
                <w:color w:val="000000"/>
              </w:rPr>
              <w:t>литературного</w:t>
            </w:r>
            <w:proofErr w:type="spellEnd"/>
            <w:r w:rsidRPr="00584BC1">
              <w:rPr>
                <w:color w:val="000000"/>
              </w:rPr>
              <w:t xml:space="preserve"> </w:t>
            </w:r>
            <w:proofErr w:type="spellStart"/>
            <w:r w:rsidRPr="00584BC1">
              <w:rPr>
                <w:color w:val="000000"/>
              </w:rPr>
              <w:t>языка</w:t>
            </w:r>
            <w:proofErr w:type="spellEnd"/>
            <w:r w:rsidRPr="00584BC1">
              <w:rPr>
                <w:color w:val="000000"/>
              </w:rPr>
              <w:t xml:space="preserve">. </w:t>
            </w:r>
            <w:proofErr w:type="spellStart"/>
            <w:r w:rsidRPr="00584BC1">
              <w:rPr>
                <w:color w:val="000000"/>
              </w:rPr>
              <w:t>Москва</w:t>
            </w:r>
            <w:proofErr w:type="spellEnd"/>
            <w:r w:rsidRPr="00584BC1">
              <w:rPr>
                <w:color w:val="000000"/>
              </w:rPr>
              <w:t xml:space="preserve">, 2003. </w:t>
            </w:r>
          </w:p>
          <w:p w:rsidR="009A4F68" w:rsidRPr="00584BC1" w:rsidRDefault="009A4F68" w:rsidP="009A4F68">
            <w:pPr>
              <w:pStyle w:val="Normaallaadveeb"/>
              <w:spacing w:before="0" w:beforeAutospacing="0" w:after="0" w:afterAutospacing="0"/>
              <w:jc w:val="both"/>
            </w:pPr>
            <w:proofErr w:type="spellStart"/>
            <w:r w:rsidRPr="00584BC1">
              <w:rPr>
                <w:color w:val="000000"/>
              </w:rPr>
              <w:t>Фонетический</w:t>
            </w:r>
            <w:proofErr w:type="spellEnd"/>
            <w:r w:rsidRPr="00584BC1">
              <w:rPr>
                <w:color w:val="000000"/>
              </w:rPr>
              <w:t xml:space="preserve"> </w:t>
            </w:r>
            <w:proofErr w:type="spellStart"/>
            <w:r w:rsidRPr="00584BC1">
              <w:rPr>
                <w:color w:val="000000"/>
              </w:rPr>
              <w:t>анализ</w:t>
            </w:r>
            <w:proofErr w:type="spellEnd"/>
            <w:r w:rsidRPr="00584BC1">
              <w:rPr>
                <w:color w:val="000000"/>
              </w:rPr>
              <w:t xml:space="preserve"> </w:t>
            </w:r>
            <w:proofErr w:type="spellStart"/>
            <w:r w:rsidRPr="00584BC1">
              <w:rPr>
                <w:color w:val="000000"/>
              </w:rPr>
              <w:t>слова</w:t>
            </w:r>
            <w:proofErr w:type="spellEnd"/>
            <w:r w:rsidRPr="00584BC1">
              <w:rPr>
                <w:color w:val="000000"/>
              </w:rPr>
              <w:t xml:space="preserve"> - </w:t>
            </w:r>
            <w:hyperlink r:id="rId13" w:history="1">
              <w:r w:rsidRPr="00584BC1">
                <w:rPr>
                  <w:rStyle w:val="Hperlink"/>
                  <w:color w:val="000000"/>
                </w:rPr>
                <w:t> </w:t>
              </w:r>
              <w:r w:rsidRPr="00584BC1">
                <w:rPr>
                  <w:rStyle w:val="Hperlink"/>
                  <w:color w:val="1155CC"/>
                </w:rPr>
                <w:t>https://kpfu.ru/docs/F1773831677/Kamalova.L.A.Lekciya._7.Fonetika.pdf</w:t>
              </w:r>
            </w:hyperlink>
          </w:p>
          <w:p w:rsidR="009A4F68" w:rsidRPr="00584BC1" w:rsidRDefault="009A4F68" w:rsidP="009A4F68">
            <w:pPr>
              <w:pStyle w:val="Normaallaadveeb"/>
              <w:spacing w:before="0" w:beforeAutospacing="0" w:after="0" w:afterAutospacing="0"/>
              <w:jc w:val="both"/>
            </w:pPr>
            <w:r w:rsidRPr="00584BC1">
              <w:rPr>
                <w:color w:val="000000"/>
              </w:rPr>
              <w:t xml:space="preserve">В </w:t>
            </w:r>
            <w:proofErr w:type="spellStart"/>
            <w:r w:rsidRPr="00584BC1">
              <w:rPr>
                <w:color w:val="000000"/>
              </w:rPr>
              <w:t>помощь</w:t>
            </w:r>
            <w:proofErr w:type="spellEnd"/>
            <w:r w:rsidRPr="00584BC1">
              <w:rPr>
                <w:color w:val="000000"/>
              </w:rPr>
              <w:t xml:space="preserve"> </w:t>
            </w:r>
            <w:proofErr w:type="spellStart"/>
            <w:r w:rsidRPr="00584BC1">
              <w:rPr>
                <w:color w:val="000000"/>
              </w:rPr>
              <w:t>при</w:t>
            </w:r>
            <w:proofErr w:type="spellEnd"/>
            <w:r w:rsidRPr="00584BC1">
              <w:rPr>
                <w:color w:val="000000"/>
              </w:rPr>
              <w:t xml:space="preserve"> </w:t>
            </w:r>
            <w:proofErr w:type="spellStart"/>
            <w:r w:rsidRPr="00584BC1">
              <w:rPr>
                <w:color w:val="000000"/>
              </w:rPr>
              <w:t>подготовке</w:t>
            </w:r>
            <w:proofErr w:type="spellEnd"/>
            <w:r w:rsidRPr="00584BC1">
              <w:rPr>
                <w:color w:val="000000"/>
              </w:rPr>
              <w:t xml:space="preserve"> к </w:t>
            </w:r>
            <w:proofErr w:type="spellStart"/>
            <w:r w:rsidRPr="00584BC1">
              <w:rPr>
                <w:color w:val="000000"/>
              </w:rPr>
              <w:t>разным</w:t>
            </w:r>
            <w:proofErr w:type="spellEnd"/>
            <w:r w:rsidRPr="00584BC1">
              <w:rPr>
                <w:color w:val="000000"/>
              </w:rPr>
              <w:t xml:space="preserve"> </w:t>
            </w:r>
            <w:proofErr w:type="spellStart"/>
            <w:r w:rsidRPr="00584BC1">
              <w:rPr>
                <w:color w:val="000000"/>
              </w:rPr>
              <w:t>видам</w:t>
            </w:r>
            <w:proofErr w:type="spellEnd"/>
            <w:r w:rsidRPr="00584BC1">
              <w:rPr>
                <w:color w:val="000000"/>
              </w:rPr>
              <w:t xml:space="preserve"> </w:t>
            </w:r>
            <w:proofErr w:type="spellStart"/>
            <w:r w:rsidRPr="00584BC1">
              <w:rPr>
                <w:color w:val="000000"/>
              </w:rPr>
              <w:t>разбора</w:t>
            </w:r>
            <w:proofErr w:type="spellEnd"/>
            <w:r w:rsidRPr="00584BC1">
              <w:rPr>
                <w:color w:val="000000"/>
              </w:rPr>
              <w:t xml:space="preserve"> </w:t>
            </w:r>
            <w:proofErr w:type="spellStart"/>
            <w:r w:rsidRPr="00584BC1">
              <w:rPr>
                <w:color w:val="000000"/>
              </w:rPr>
              <w:t>языковых</w:t>
            </w:r>
            <w:proofErr w:type="spellEnd"/>
            <w:r w:rsidRPr="00584BC1">
              <w:rPr>
                <w:color w:val="000000"/>
              </w:rPr>
              <w:t xml:space="preserve"> </w:t>
            </w:r>
            <w:proofErr w:type="spellStart"/>
            <w:r w:rsidRPr="00584BC1">
              <w:rPr>
                <w:color w:val="000000"/>
              </w:rPr>
              <w:t>единиц</w:t>
            </w:r>
            <w:proofErr w:type="spellEnd"/>
            <w:r w:rsidRPr="00584BC1">
              <w:rPr>
                <w:color w:val="000000"/>
              </w:rPr>
              <w:t>.  -</w:t>
            </w:r>
            <w:hyperlink r:id="rId14" w:history="1">
              <w:r w:rsidRPr="00584BC1">
                <w:rPr>
                  <w:rStyle w:val="Hperlink"/>
                  <w:color w:val="000000"/>
                </w:rPr>
                <w:t xml:space="preserve"> </w:t>
              </w:r>
              <w:r w:rsidRPr="00584BC1">
                <w:rPr>
                  <w:rStyle w:val="Hperlink"/>
                  <w:color w:val="1155CC"/>
                </w:rPr>
                <w:t>http://ebooks.grsu.by/sound_text/i-vidy-analiza-yazykovykh-edinits.htm</w:t>
              </w:r>
            </w:hyperlink>
          </w:p>
          <w:p w:rsidR="009A4F68" w:rsidRPr="009A4F68" w:rsidRDefault="009A4F68" w:rsidP="009A4F68">
            <w:pPr>
              <w:pStyle w:val="Normaallaadveeb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584BC1">
              <w:rPr>
                <w:color w:val="000000"/>
              </w:rPr>
              <w:t>Лекант</w:t>
            </w:r>
            <w:proofErr w:type="spellEnd"/>
            <w:r w:rsidRPr="00584BC1">
              <w:rPr>
                <w:color w:val="000000"/>
              </w:rPr>
              <w:t xml:space="preserve"> П. А., </w:t>
            </w:r>
            <w:proofErr w:type="spellStart"/>
            <w:r w:rsidRPr="00584BC1">
              <w:rPr>
                <w:color w:val="000000"/>
              </w:rPr>
              <w:t>Касаткин</w:t>
            </w:r>
            <w:proofErr w:type="spellEnd"/>
            <w:r w:rsidRPr="00584BC1">
              <w:rPr>
                <w:color w:val="000000"/>
              </w:rPr>
              <w:t xml:space="preserve"> Л. Л., </w:t>
            </w:r>
            <w:proofErr w:type="spellStart"/>
            <w:r w:rsidRPr="00584BC1">
              <w:rPr>
                <w:color w:val="000000"/>
              </w:rPr>
              <w:t>Клобуков</w:t>
            </w:r>
            <w:proofErr w:type="spellEnd"/>
            <w:r w:rsidRPr="00584BC1">
              <w:rPr>
                <w:color w:val="000000"/>
              </w:rPr>
              <w:t xml:space="preserve"> Е. В. </w:t>
            </w:r>
            <w:proofErr w:type="spellStart"/>
            <w:r w:rsidRPr="00584BC1">
              <w:rPr>
                <w:color w:val="000000"/>
              </w:rPr>
              <w:t>Современный</w:t>
            </w:r>
            <w:proofErr w:type="spellEnd"/>
            <w:r w:rsidRPr="00584BC1">
              <w:rPr>
                <w:color w:val="000000"/>
              </w:rPr>
              <w:t xml:space="preserve"> </w:t>
            </w:r>
            <w:proofErr w:type="spellStart"/>
            <w:r w:rsidRPr="00584BC1">
              <w:rPr>
                <w:color w:val="000000"/>
              </w:rPr>
              <w:t>русский</w:t>
            </w:r>
            <w:proofErr w:type="spellEnd"/>
            <w:r w:rsidRPr="00584BC1">
              <w:rPr>
                <w:color w:val="000000"/>
              </w:rPr>
              <w:t xml:space="preserve"> </w:t>
            </w:r>
            <w:proofErr w:type="spellStart"/>
            <w:r w:rsidRPr="00584BC1">
              <w:rPr>
                <w:color w:val="000000"/>
              </w:rPr>
              <w:t>язык</w:t>
            </w:r>
            <w:proofErr w:type="spellEnd"/>
            <w:r w:rsidRPr="00584BC1">
              <w:rPr>
                <w:color w:val="000000"/>
              </w:rPr>
              <w:t xml:space="preserve">. </w:t>
            </w:r>
            <w:proofErr w:type="spellStart"/>
            <w:r w:rsidRPr="00584BC1">
              <w:rPr>
                <w:color w:val="000000"/>
              </w:rPr>
              <w:t>Словарь-справочник</w:t>
            </w:r>
            <w:proofErr w:type="spellEnd"/>
            <w:r w:rsidRPr="00584BC1">
              <w:rPr>
                <w:color w:val="000000"/>
              </w:rPr>
              <w:t>. М. (</w:t>
            </w:r>
            <w:proofErr w:type="spellStart"/>
            <w:r w:rsidRPr="00584BC1">
              <w:rPr>
                <w:color w:val="000000"/>
              </w:rPr>
              <w:t>Любое</w:t>
            </w:r>
            <w:proofErr w:type="spellEnd"/>
            <w:r w:rsidRPr="00584BC1">
              <w:rPr>
                <w:color w:val="000000"/>
              </w:rPr>
              <w:t xml:space="preserve"> </w:t>
            </w:r>
            <w:proofErr w:type="spellStart"/>
            <w:r w:rsidRPr="00584BC1">
              <w:rPr>
                <w:color w:val="000000"/>
              </w:rPr>
              <w:t>издание</w:t>
            </w:r>
            <w:proofErr w:type="spellEnd"/>
            <w:r w:rsidRPr="00584BC1">
              <w:rPr>
                <w:color w:val="000000"/>
              </w:rPr>
              <w:t>).</w:t>
            </w:r>
          </w:p>
          <w:p w:rsidR="009A4F68" w:rsidRPr="009A4F68" w:rsidRDefault="009A4F68" w:rsidP="009A4F68">
            <w:pPr>
              <w:pStyle w:val="Normaallaadveeb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584BC1">
              <w:rPr>
                <w:color w:val="000000"/>
              </w:rPr>
              <w:t>Малышева</w:t>
            </w:r>
            <w:proofErr w:type="spellEnd"/>
            <w:r w:rsidRPr="00584BC1">
              <w:rPr>
                <w:color w:val="000000"/>
              </w:rPr>
              <w:t xml:space="preserve"> Е., </w:t>
            </w:r>
            <w:proofErr w:type="spellStart"/>
            <w:r w:rsidRPr="00584BC1">
              <w:rPr>
                <w:color w:val="000000"/>
              </w:rPr>
              <w:t>Рогалёва</w:t>
            </w:r>
            <w:proofErr w:type="spellEnd"/>
            <w:r w:rsidRPr="00584BC1">
              <w:rPr>
                <w:color w:val="000000"/>
              </w:rPr>
              <w:t xml:space="preserve"> О. </w:t>
            </w:r>
            <w:proofErr w:type="spellStart"/>
            <w:r w:rsidRPr="00584BC1">
              <w:rPr>
                <w:color w:val="000000"/>
              </w:rPr>
              <w:t>Современный</w:t>
            </w:r>
            <w:proofErr w:type="spellEnd"/>
            <w:r w:rsidRPr="00584BC1">
              <w:rPr>
                <w:color w:val="000000"/>
              </w:rPr>
              <w:t xml:space="preserve"> </w:t>
            </w:r>
            <w:proofErr w:type="spellStart"/>
            <w:r w:rsidRPr="00584BC1">
              <w:rPr>
                <w:color w:val="000000"/>
              </w:rPr>
              <w:t>русский</w:t>
            </w:r>
            <w:proofErr w:type="spellEnd"/>
            <w:r w:rsidRPr="00584BC1">
              <w:rPr>
                <w:color w:val="000000"/>
              </w:rPr>
              <w:t xml:space="preserve"> </w:t>
            </w:r>
            <w:proofErr w:type="spellStart"/>
            <w:r w:rsidRPr="00584BC1">
              <w:rPr>
                <w:color w:val="000000"/>
              </w:rPr>
              <w:t>язык</w:t>
            </w:r>
            <w:proofErr w:type="spellEnd"/>
            <w:r w:rsidRPr="00584BC1">
              <w:rPr>
                <w:color w:val="000000"/>
              </w:rPr>
              <w:t xml:space="preserve">. </w:t>
            </w:r>
            <w:proofErr w:type="spellStart"/>
            <w:r w:rsidRPr="00584BC1">
              <w:rPr>
                <w:color w:val="000000"/>
              </w:rPr>
              <w:t>Фонетика</w:t>
            </w:r>
            <w:proofErr w:type="spellEnd"/>
            <w:r w:rsidRPr="00584BC1">
              <w:rPr>
                <w:color w:val="000000"/>
              </w:rPr>
              <w:t xml:space="preserve">. </w:t>
            </w:r>
            <w:proofErr w:type="spellStart"/>
            <w:r w:rsidRPr="00584BC1">
              <w:rPr>
                <w:color w:val="000000"/>
              </w:rPr>
              <w:t>Орфоэпия</w:t>
            </w:r>
            <w:proofErr w:type="spellEnd"/>
            <w:r w:rsidRPr="00584BC1">
              <w:rPr>
                <w:color w:val="000000"/>
              </w:rPr>
              <w:t xml:space="preserve">. </w:t>
            </w:r>
            <w:proofErr w:type="spellStart"/>
            <w:r w:rsidRPr="00584BC1">
              <w:rPr>
                <w:color w:val="000000"/>
              </w:rPr>
              <w:t>Москва</w:t>
            </w:r>
            <w:proofErr w:type="spellEnd"/>
            <w:r w:rsidRPr="00584BC1">
              <w:rPr>
                <w:color w:val="000000"/>
              </w:rPr>
              <w:t xml:space="preserve">, 2013. </w:t>
            </w:r>
          </w:p>
          <w:p w:rsidR="009A4F68" w:rsidRPr="009A4F68" w:rsidRDefault="009A4F68" w:rsidP="009A4F68">
            <w:pPr>
              <w:pStyle w:val="Normaallaadveeb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584BC1">
              <w:rPr>
                <w:color w:val="000000"/>
              </w:rPr>
              <w:t>Золотова</w:t>
            </w:r>
            <w:proofErr w:type="spellEnd"/>
            <w:r w:rsidRPr="00584BC1">
              <w:rPr>
                <w:color w:val="000000"/>
              </w:rPr>
              <w:t xml:space="preserve"> Г. А., </w:t>
            </w:r>
            <w:proofErr w:type="spellStart"/>
            <w:r w:rsidRPr="00584BC1">
              <w:rPr>
                <w:color w:val="000000"/>
              </w:rPr>
              <w:t>Онипенко</w:t>
            </w:r>
            <w:proofErr w:type="spellEnd"/>
            <w:r w:rsidRPr="00584BC1">
              <w:rPr>
                <w:color w:val="000000"/>
              </w:rPr>
              <w:t xml:space="preserve"> Н. К., </w:t>
            </w:r>
            <w:proofErr w:type="spellStart"/>
            <w:r w:rsidRPr="00584BC1">
              <w:rPr>
                <w:color w:val="000000"/>
              </w:rPr>
              <w:t>Сидорова</w:t>
            </w:r>
            <w:proofErr w:type="spellEnd"/>
            <w:r w:rsidRPr="00584BC1">
              <w:rPr>
                <w:color w:val="000000"/>
              </w:rPr>
              <w:t xml:space="preserve">. </w:t>
            </w:r>
            <w:proofErr w:type="spellStart"/>
            <w:r w:rsidRPr="00584BC1">
              <w:rPr>
                <w:color w:val="000000"/>
              </w:rPr>
              <w:t>Коммуникативная</w:t>
            </w:r>
            <w:proofErr w:type="spellEnd"/>
            <w:r w:rsidRPr="00584BC1">
              <w:rPr>
                <w:color w:val="000000"/>
              </w:rPr>
              <w:t xml:space="preserve"> </w:t>
            </w:r>
            <w:proofErr w:type="spellStart"/>
            <w:r w:rsidRPr="00584BC1">
              <w:rPr>
                <w:color w:val="000000"/>
              </w:rPr>
              <w:t>грамматика</w:t>
            </w:r>
            <w:proofErr w:type="spellEnd"/>
            <w:r w:rsidRPr="00584BC1">
              <w:rPr>
                <w:color w:val="000000"/>
              </w:rPr>
              <w:t xml:space="preserve"> </w:t>
            </w:r>
            <w:proofErr w:type="spellStart"/>
            <w:r w:rsidRPr="00584BC1">
              <w:rPr>
                <w:color w:val="000000"/>
              </w:rPr>
              <w:t>русского</w:t>
            </w:r>
            <w:proofErr w:type="spellEnd"/>
            <w:r w:rsidRPr="00584BC1">
              <w:rPr>
                <w:color w:val="000000"/>
              </w:rPr>
              <w:t xml:space="preserve"> </w:t>
            </w:r>
            <w:proofErr w:type="spellStart"/>
            <w:r w:rsidRPr="00584BC1">
              <w:rPr>
                <w:color w:val="000000"/>
              </w:rPr>
              <w:t>языка</w:t>
            </w:r>
            <w:proofErr w:type="spellEnd"/>
            <w:r w:rsidRPr="00584BC1">
              <w:rPr>
                <w:color w:val="000000"/>
              </w:rPr>
              <w:t xml:space="preserve">. </w:t>
            </w:r>
            <w:proofErr w:type="spellStart"/>
            <w:r w:rsidRPr="00584BC1">
              <w:rPr>
                <w:color w:val="000000"/>
              </w:rPr>
              <w:t>Москва</w:t>
            </w:r>
            <w:proofErr w:type="spellEnd"/>
            <w:r w:rsidRPr="00584BC1">
              <w:rPr>
                <w:color w:val="000000"/>
              </w:rPr>
              <w:t>, 1998, 2004.</w:t>
            </w:r>
          </w:p>
          <w:p w:rsidR="009A4F68" w:rsidRDefault="009A4F68" w:rsidP="009A4F68">
            <w:pPr>
              <w:pStyle w:val="Normaallaadveeb"/>
              <w:spacing w:before="0" w:beforeAutospacing="0" w:after="0" w:afterAutospacing="0"/>
              <w:jc w:val="both"/>
            </w:pPr>
            <w:proofErr w:type="spellStart"/>
            <w:r w:rsidRPr="00584BC1">
              <w:rPr>
                <w:color w:val="000000"/>
              </w:rPr>
              <w:t>Мустайоки</w:t>
            </w:r>
            <w:proofErr w:type="spellEnd"/>
            <w:r w:rsidRPr="00584BC1">
              <w:rPr>
                <w:color w:val="000000"/>
              </w:rPr>
              <w:t xml:space="preserve"> А. </w:t>
            </w:r>
            <w:proofErr w:type="spellStart"/>
            <w:r w:rsidRPr="00584BC1">
              <w:rPr>
                <w:color w:val="000000"/>
              </w:rPr>
              <w:t>Теория</w:t>
            </w:r>
            <w:proofErr w:type="spellEnd"/>
            <w:r w:rsidRPr="00584BC1">
              <w:rPr>
                <w:color w:val="000000"/>
              </w:rPr>
              <w:t xml:space="preserve"> </w:t>
            </w:r>
            <w:proofErr w:type="spellStart"/>
            <w:r w:rsidRPr="00584BC1">
              <w:rPr>
                <w:color w:val="000000"/>
              </w:rPr>
              <w:t>функционального</w:t>
            </w:r>
            <w:proofErr w:type="spellEnd"/>
            <w:r w:rsidRPr="00584BC1">
              <w:rPr>
                <w:color w:val="000000"/>
              </w:rPr>
              <w:t xml:space="preserve"> </w:t>
            </w:r>
            <w:proofErr w:type="spellStart"/>
            <w:r w:rsidRPr="00584BC1">
              <w:rPr>
                <w:color w:val="000000"/>
              </w:rPr>
              <w:t>синтаксиса</w:t>
            </w:r>
            <w:proofErr w:type="spellEnd"/>
            <w:r w:rsidRPr="00584BC1">
              <w:rPr>
                <w:color w:val="000000"/>
              </w:rPr>
              <w:t xml:space="preserve">. </w:t>
            </w:r>
            <w:proofErr w:type="spellStart"/>
            <w:r w:rsidRPr="00584BC1">
              <w:rPr>
                <w:color w:val="000000"/>
              </w:rPr>
              <w:t>Москва</w:t>
            </w:r>
            <w:proofErr w:type="spellEnd"/>
            <w:r w:rsidRPr="00584BC1">
              <w:rPr>
                <w:color w:val="000000"/>
              </w:rPr>
              <w:t>, 2006, 2011.</w:t>
            </w:r>
            <w:hyperlink r:id="rId15" w:history="1">
              <w:r w:rsidRPr="00584BC1">
                <w:rPr>
                  <w:rStyle w:val="Hperlink"/>
                  <w:color w:val="1155CC"/>
                </w:rPr>
                <w:t>https://uchim.org/russkij-yazyk/</w:t>
              </w:r>
            </w:hyperlink>
          </w:p>
          <w:p w:rsidR="0029341A" w:rsidRDefault="0029341A" w:rsidP="0029341A">
            <w:pPr>
              <w:pStyle w:val="TableContents"/>
            </w:pPr>
            <w:proofErr w:type="spellStart"/>
            <w:r>
              <w:rPr>
                <w:lang w:val="ru-RU"/>
              </w:rPr>
              <w:t>Валгина</w:t>
            </w:r>
            <w:proofErr w:type="spellEnd"/>
            <w:r>
              <w:rPr>
                <w:lang w:val="ru-RU"/>
              </w:rPr>
              <w:t xml:space="preserve"> Н., Еськова Н., Иванова О. И др. 2009. Правила русской орфографии и пунктуации. Полный академический справочник. Москва: </w:t>
            </w:r>
            <w:proofErr w:type="spellStart"/>
            <w:r>
              <w:rPr>
                <w:lang w:val="ru-RU"/>
              </w:rPr>
              <w:t>Эксмо</w:t>
            </w:r>
            <w:proofErr w:type="spellEnd"/>
            <w:r>
              <w:rPr>
                <w:lang w:val="ru-RU"/>
              </w:rPr>
              <w:t xml:space="preserve">. – </w:t>
            </w:r>
            <w:hyperlink r:id="rId16" w:history="1">
              <w:r w:rsidRPr="005C47E6">
                <w:rPr>
                  <w:rStyle w:val="Hperlink"/>
                  <w:lang w:val="en-US"/>
                </w:rPr>
                <w:t>www.orthographia.ru</w:t>
              </w:r>
            </w:hyperlink>
          </w:p>
          <w:p w:rsidR="0029341A" w:rsidRPr="008C1D97" w:rsidRDefault="0029341A" w:rsidP="002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proofErr w:type="spellStart"/>
            <w:r w:rsidRPr="008C1D97">
              <w:rPr>
                <w:rFonts w:ascii="Times New Roman" w:hAnsi="Times New Roman" w:cs="Times New Roman"/>
                <w:sz w:val="24"/>
                <w:szCs w:val="24"/>
              </w:rPr>
              <w:t>Боженкова</w:t>
            </w:r>
            <w:proofErr w:type="spellEnd"/>
            <w:r w:rsidRPr="008C1D97">
              <w:rPr>
                <w:rFonts w:ascii="Times New Roman" w:hAnsi="Times New Roman" w:cs="Times New Roman"/>
                <w:sz w:val="24"/>
                <w:szCs w:val="24"/>
              </w:rPr>
              <w:t xml:space="preserve"> П., </w:t>
            </w:r>
            <w:proofErr w:type="spellStart"/>
            <w:r w:rsidRPr="008C1D97">
              <w:rPr>
                <w:rFonts w:ascii="Times New Roman" w:hAnsi="Times New Roman" w:cs="Times New Roman"/>
                <w:sz w:val="24"/>
                <w:szCs w:val="24"/>
              </w:rPr>
              <w:t>Боженкова</w:t>
            </w:r>
            <w:proofErr w:type="spellEnd"/>
            <w:r w:rsidRPr="008C1D97">
              <w:rPr>
                <w:rFonts w:ascii="Times New Roman" w:hAnsi="Times New Roman" w:cs="Times New Roman"/>
                <w:sz w:val="24"/>
                <w:szCs w:val="24"/>
              </w:rPr>
              <w:t xml:space="preserve"> Н., </w:t>
            </w:r>
            <w:proofErr w:type="spellStart"/>
            <w:r w:rsidRPr="008C1D97">
              <w:rPr>
                <w:rFonts w:ascii="Times New Roman" w:hAnsi="Times New Roman" w:cs="Times New Roman"/>
                <w:sz w:val="24"/>
                <w:szCs w:val="24"/>
              </w:rPr>
              <w:t>Шаклеин</w:t>
            </w:r>
            <w:proofErr w:type="spellEnd"/>
            <w:r w:rsidRPr="008C1D97">
              <w:rPr>
                <w:rFonts w:ascii="Times New Roman" w:hAnsi="Times New Roman" w:cs="Times New Roman"/>
                <w:sz w:val="24"/>
                <w:szCs w:val="24"/>
              </w:rPr>
              <w:t xml:space="preserve"> В. Русский язык и культура речи. M., 2011.</w:t>
            </w:r>
          </w:p>
          <w:p w:rsidR="0029341A" w:rsidRDefault="0029341A" w:rsidP="002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:rsidR="0029341A" w:rsidRDefault="0029341A" w:rsidP="002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:rsidR="0029341A" w:rsidRDefault="0029341A" w:rsidP="002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C1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Vene tekstide toimetaja</w:t>
            </w:r>
          </w:p>
          <w:p w:rsidR="0029341A" w:rsidRPr="008C1D97" w:rsidRDefault="0029341A" w:rsidP="002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  <w:p w:rsidR="0029341A" w:rsidRDefault="0029341A" w:rsidP="0029341A">
            <w:pPr>
              <w:spacing w:after="0" w:line="240" w:lineRule="auto"/>
              <w:rPr>
                <w:rStyle w:val="a0"/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F532E">
              <w:rPr>
                <w:rFonts w:ascii="Times New Roman" w:hAnsi="Times New Roman" w:cs="Times New Roman"/>
                <w:sz w:val="24"/>
                <w:szCs w:val="24"/>
              </w:rPr>
              <w:t xml:space="preserve">Сикорский, Н.М. </w:t>
            </w:r>
            <w:r w:rsidRPr="000F532E">
              <w:rPr>
                <w:rStyle w:val="a0"/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Редактирование отдельных видов литературы. М., 1987 </w:t>
            </w:r>
          </w:p>
          <w:p w:rsidR="0029341A" w:rsidRPr="000F532E" w:rsidRDefault="0029341A" w:rsidP="0029341A">
            <w:pPr>
              <w:spacing w:after="0" w:line="240" w:lineRule="auto"/>
              <w:rPr>
                <w:rStyle w:val="a0"/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0F532E">
              <w:rPr>
                <w:rStyle w:val="a0"/>
                <w:rFonts w:ascii="Times New Roman" w:hAnsi="Times New Roman"/>
                <w:iCs/>
                <w:color w:val="000000"/>
                <w:sz w:val="24"/>
                <w:szCs w:val="24"/>
              </w:rPr>
              <w:t>Мильчин</w:t>
            </w:r>
            <w:proofErr w:type="spellEnd"/>
            <w:r w:rsidRPr="000F532E">
              <w:rPr>
                <w:rStyle w:val="a0"/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, А.Э. Методика редактирования текста. М., 2005. </w:t>
            </w:r>
          </w:p>
          <w:p w:rsidR="0029341A" w:rsidRDefault="0029341A" w:rsidP="00293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32E">
              <w:rPr>
                <w:rFonts w:ascii="Times New Roman" w:hAnsi="Times New Roman" w:cs="Times New Roman"/>
                <w:sz w:val="24"/>
                <w:szCs w:val="24"/>
              </w:rPr>
              <w:t>Накорякова</w:t>
            </w:r>
            <w:proofErr w:type="spellEnd"/>
            <w:r w:rsidRPr="000F53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532E">
              <w:rPr>
                <w:rFonts w:ascii="Times New Roman" w:hAnsi="Times New Roman" w:cs="Times New Roman"/>
                <w:sz w:val="24"/>
                <w:szCs w:val="24"/>
              </w:rPr>
              <w:t>К.М.Литературное</w:t>
            </w:r>
            <w:proofErr w:type="spellEnd"/>
            <w:r w:rsidRPr="000F532E">
              <w:rPr>
                <w:rFonts w:ascii="Times New Roman" w:hAnsi="Times New Roman" w:cs="Times New Roman"/>
                <w:sz w:val="24"/>
                <w:szCs w:val="24"/>
              </w:rPr>
              <w:t xml:space="preserve"> редактирование. М., 2002</w:t>
            </w:r>
          </w:p>
          <w:p w:rsidR="0029341A" w:rsidRDefault="0029341A" w:rsidP="0029341A">
            <w:pPr>
              <w:pStyle w:val="TableContents"/>
            </w:pPr>
            <w:proofErr w:type="spellStart"/>
            <w:r>
              <w:rPr>
                <w:lang w:val="ru-RU"/>
              </w:rPr>
              <w:t>Валгина</w:t>
            </w:r>
            <w:proofErr w:type="spellEnd"/>
            <w:r>
              <w:rPr>
                <w:lang w:val="ru-RU"/>
              </w:rPr>
              <w:t xml:space="preserve"> Н., Еськова Н., Иванова О. И др. 2009. Правила русской орфографии и пунктуации. Полный академический справочник. Москва: </w:t>
            </w:r>
            <w:proofErr w:type="spellStart"/>
            <w:r>
              <w:rPr>
                <w:lang w:val="ru-RU"/>
              </w:rPr>
              <w:t>Эксмо</w:t>
            </w:r>
            <w:proofErr w:type="spellEnd"/>
            <w:r>
              <w:rPr>
                <w:lang w:val="ru-RU"/>
              </w:rPr>
              <w:t xml:space="preserve">. – </w:t>
            </w:r>
            <w:hyperlink r:id="rId17" w:history="1">
              <w:r w:rsidRPr="005C47E6">
                <w:rPr>
                  <w:rStyle w:val="Hperlink"/>
                  <w:lang w:val="en-US"/>
                </w:rPr>
                <w:t>www.orthographia.ru</w:t>
              </w:r>
            </w:hyperlink>
          </w:p>
          <w:p w:rsidR="00930B3C" w:rsidRPr="0029341A" w:rsidRDefault="0029341A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proofErr w:type="spellStart"/>
            <w:r w:rsidRPr="008C1D97">
              <w:rPr>
                <w:rFonts w:ascii="Times New Roman" w:hAnsi="Times New Roman" w:cs="Times New Roman"/>
                <w:sz w:val="24"/>
                <w:szCs w:val="24"/>
              </w:rPr>
              <w:t>Боженкова</w:t>
            </w:r>
            <w:proofErr w:type="spellEnd"/>
            <w:r w:rsidRPr="008C1D97">
              <w:rPr>
                <w:rFonts w:ascii="Times New Roman" w:hAnsi="Times New Roman" w:cs="Times New Roman"/>
                <w:sz w:val="24"/>
                <w:szCs w:val="24"/>
              </w:rPr>
              <w:t xml:space="preserve"> П., </w:t>
            </w:r>
            <w:proofErr w:type="spellStart"/>
            <w:r w:rsidRPr="008C1D97">
              <w:rPr>
                <w:rFonts w:ascii="Times New Roman" w:hAnsi="Times New Roman" w:cs="Times New Roman"/>
                <w:sz w:val="24"/>
                <w:szCs w:val="24"/>
              </w:rPr>
              <w:t>Боженкова</w:t>
            </w:r>
            <w:proofErr w:type="spellEnd"/>
            <w:r w:rsidRPr="008C1D97">
              <w:rPr>
                <w:rFonts w:ascii="Times New Roman" w:hAnsi="Times New Roman" w:cs="Times New Roman"/>
                <w:sz w:val="24"/>
                <w:szCs w:val="24"/>
              </w:rPr>
              <w:t xml:space="preserve"> Н., </w:t>
            </w:r>
            <w:proofErr w:type="spellStart"/>
            <w:r w:rsidRPr="008C1D97">
              <w:rPr>
                <w:rFonts w:ascii="Times New Roman" w:hAnsi="Times New Roman" w:cs="Times New Roman"/>
                <w:sz w:val="24"/>
                <w:szCs w:val="24"/>
              </w:rPr>
              <w:t>Шаклеин</w:t>
            </w:r>
            <w:proofErr w:type="spellEnd"/>
            <w:r w:rsidRPr="008C1D97">
              <w:rPr>
                <w:rFonts w:ascii="Times New Roman" w:hAnsi="Times New Roman" w:cs="Times New Roman"/>
                <w:sz w:val="24"/>
                <w:szCs w:val="24"/>
              </w:rPr>
              <w:t xml:space="preserve"> В. Русский язык и культура речи. M., 2011.</w:t>
            </w:r>
          </w:p>
        </w:tc>
      </w:tr>
    </w:tbl>
    <w:p w:rsidR="00897057" w:rsidRPr="00671307" w:rsidRDefault="00897057" w:rsidP="00671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jdgxs" w:colFirst="0" w:colLast="0"/>
      <w:bookmarkEnd w:id="1"/>
    </w:p>
    <w:sectPr w:rsidR="00897057" w:rsidRPr="0067130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5F7D"/>
    <w:multiLevelType w:val="multilevel"/>
    <w:tmpl w:val="1E2CD54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6223BA2"/>
    <w:multiLevelType w:val="multilevel"/>
    <w:tmpl w:val="DF94E6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2AF15B3"/>
    <w:multiLevelType w:val="multilevel"/>
    <w:tmpl w:val="613CCE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57"/>
    <w:rsid w:val="000A2B30"/>
    <w:rsid w:val="000A4D37"/>
    <w:rsid w:val="001019C1"/>
    <w:rsid w:val="001221C8"/>
    <w:rsid w:val="00172F2F"/>
    <w:rsid w:val="00214DB6"/>
    <w:rsid w:val="0029341A"/>
    <w:rsid w:val="00326035"/>
    <w:rsid w:val="00344F9E"/>
    <w:rsid w:val="00374DE2"/>
    <w:rsid w:val="003850EC"/>
    <w:rsid w:val="00404D66"/>
    <w:rsid w:val="00484AEC"/>
    <w:rsid w:val="004F5A6D"/>
    <w:rsid w:val="00516B56"/>
    <w:rsid w:val="00543EA4"/>
    <w:rsid w:val="005707B2"/>
    <w:rsid w:val="00577937"/>
    <w:rsid w:val="00595648"/>
    <w:rsid w:val="005A2DA0"/>
    <w:rsid w:val="005A407E"/>
    <w:rsid w:val="00611EFC"/>
    <w:rsid w:val="0063238E"/>
    <w:rsid w:val="00642295"/>
    <w:rsid w:val="006543B5"/>
    <w:rsid w:val="00671307"/>
    <w:rsid w:val="00675B06"/>
    <w:rsid w:val="006852F5"/>
    <w:rsid w:val="00697F95"/>
    <w:rsid w:val="007212FA"/>
    <w:rsid w:val="007345C3"/>
    <w:rsid w:val="00763577"/>
    <w:rsid w:val="0080565E"/>
    <w:rsid w:val="008775EB"/>
    <w:rsid w:val="00881152"/>
    <w:rsid w:val="00897057"/>
    <w:rsid w:val="008C1D97"/>
    <w:rsid w:val="009141B6"/>
    <w:rsid w:val="00930B3C"/>
    <w:rsid w:val="009A4F68"/>
    <w:rsid w:val="009C3144"/>
    <w:rsid w:val="00A37F0D"/>
    <w:rsid w:val="00A56A9A"/>
    <w:rsid w:val="00A833EC"/>
    <w:rsid w:val="00A930B5"/>
    <w:rsid w:val="00AD61F4"/>
    <w:rsid w:val="00B02E78"/>
    <w:rsid w:val="00B22AFA"/>
    <w:rsid w:val="00B671C8"/>
    <w:rsid w:val="00C1144E"/>
    <w:rsid w:val="00C1749D"/>
    <w:rsid w:val="00C41BE6"/>
    <w:rsid w:val="00C76B04"/>
    <w:rsid w:val="00CB08B5"/>
    <w:rsid w:val="00CF3DEE"/>
    <w:rsid w:val="00E70C5D"/>
    <w:rsid w:val="00E70CA5"/>
    <w:rsid w:val="00F374D0"/>
    <w:rsid w:val="00F430FE"/>
    <w:rsid w:val="00F76AB4"/>
    <w:rsid w:val="00F96597"/>
    <w:rsid w:val="00FA51E2"/>
    <w:rsid w:val="00FB60C9"/>
    <w:rsid w:val="00FC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B560A-451F-41FF-AAE4-97EAA61D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oendilik">
    <w:name w:val="List Paragraph"/>
    <w:basedOn w:val="Normaallaad"/>
    <w:uiPriority w:val="34"/>
    <w:qFormat/>
    <w:rsid w:val="00F430FE"/>
    <w:pPr>
      <w:ind w:left="720"/>
      <w:contextualSpacing/>
    </w:pPr>
  </w:style>
  <w:style w:type="paragraph" w:styleId="Normaallaadveeb">
    <w:name w:val="Normal (Web)"/>
    <w:basedOn w:val="Normaallaad"/>
    <w:uiPriority w:val="99"/>
    <w:unhideWhenUsed/>
    <w:rsid w:val="00930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t-EE"/>
    </w:rPr>
  </w:style>
  <w:style w:type="character" w:styleId="Hperlink">
    <w:name w:val="Hyperlink"/>
    <w:basedOn w:val="Liguvaikefont"/>
    <w:rsid w:val="00E70CA5"/>
    <w:rPr>
      <w:color w:val="0000FF"/>
      <w:u w:val="single"/>
    </w:rPr>
  </w:style>
  <w:style w:type="character" w:customStyle="1" w:styleId="a0">
    <w:name w:val="название"/>
    <w:basedOn w:val="Liguvaikefont"/>
    <w:uiPriority w:val="99"/>
    <w:rsid w:val="00671307"/>
    <w:rPr>
      <w:rFonts w:cs="Times New Roman"/>
    </w:rPr>
  </w:style>
  <w:style w:type="paragraph" w:customStyle="1" w:styleId="TableContents">
    <w:name w:val="Table Contents"/>
    <w:basedOn w:val="Normaallaad"/>
    <w:rsid w:val="00671307"/>
    <w:pPr>
      <w:widowControl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t-E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4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y-diary.ru/html/102010/16102010-01a.html" TargetMode="External"/><Relationship Id="rId13" Type="http://schemas.openxmlformats.org/officeDocument/2006/relationships/hyperlink" Target="https://kpfu.ru/docs/F1773831677/Kamalova.L.A.Lekciya._7.Fonetika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player.ru/30108247-Yu-m-lotman-izbrannye-stati.html" TargetMode="External"/><Relationship Id="rId12" Type="http://schemas.openxmlformats.org/officeDocument/2006/relationships/hyperlink" Target="http://www.hi-edu.ru/e-books/xbook107/01/index.html" TargetMode="External"/><Relationship Id="rId17" Type="http://schemas.openxmlformats.org/officeDocument/2006/relationships/hyperlink" Target="http://www.orthographia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rthographia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wirpx.com/file/760848/" TargetMode="External"/><Relationship Id="rId11" Type="http://schemas.openxmlformats.org/officeDocument/2006/relationships/hyperlink" Target="http://rus.1september.ru/2002/43/1.htm" TargetMode="External"/><Relationship Id="rId5" Type="http://schemas.openxmlformats.org/officeDocument/2006/relationships/hyperlink" Target="https://www.twirpx.com/file/35248/" TargetMode="External"/><Relationship Id="rId15" Type="http://schemas.openxmlformats.org/officeDocument/2006/relationships/hyperlink" Target="https://uchim.org/russkij-yazyk/" TargetMode="External"/><Relationship Id="rId10" Type="http://schemas.openxmlformats.org/officeDocument/2006/relationships/hyperlink" Target="https://www.twirpx.com/file/1461096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twirpx.com/file/1461096/" TargetMode="External"/><Relationship Id="rId14" Type="http://schemas.openxmlformats.org/officeDocument/2006/relationships/hyperlink" Target="http://ebooks.grsu.by/sound_text/i-vidy-analiza-yazykovykh-edinit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2790</Words>
  <Characters>16182</Characters>
  <Application>Microsoft Office Word</Application>
  <DocSecurity>0</DocSecurity>
  <Lines>134</Lines>
  <Paragraphs>37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natatsh</dc:creator>
  <cp:lastModifiedBy>natatsh</cp:lastModifiedBy>
  <cp:revision>6</cp:revision>
  <dcterms:created xsi:type="dcterms:W3CDTF">2018-09-30T20:51:00Z</dcterms:created>
  <dcterms:modified xsi:type="dcterms:W3CDTF">2019-03-21T10:35:00Z</dcterms:modified>
</cp:coreProperties>
</file>