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Kirjalik vorm sisseastujatele: Riigiteaduste MA (RIRIM)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Kirjelda oma senist haridustausta ja töökogemusi.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Miks otsustasid magistriõppes õpinguid jätkata?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bookmarkStart w:colFirst="0" w:colLast="0" w:name="_heading=h.gjdgxs" w:id="0"/>
      <w:bookmarkEnd w:id="0"/>
      <w:r w:rsidDel="00000000" w:rsidR="00000000" w:rsidRPr="00000000">
        <w:rPr>
          <w:rtl w:val="0"/>
        </w:rPr>
        <w:t xml:space="preserve">Kas erialavalikut oli lihtne teha? Kui ei, siis mis on peamised kõhkluskohad? Kui jah, siis mis Sind valitud eriala juures eelkõige paelub?</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Milliseks hindad oma võimalusi õpingute ning töö- ja pereelu ühildamiseks?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Kirjelda (500-700 sõna) oma nägemust võimaliku magistritöö teemapüstituse osas ning põhjenda, miks just see teema on oluline ja aktuaalne. Kui selget eelistust teema valdkonna osas veel pole, siis võid teemaarenduseks valida ka mõne alltoodud valdkondadest või sootuks pakkuda välja oma teema.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Edu ja kohtumiseni vestlusel!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Õppekava kuraatorid ja õppenõustajad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Näidisvaldkonnad:</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Heaoluriigi korraldus, areng ja valitsemine, heaolupoliitikate kujundamine, reformid ja sotsiaalse investeeringu ajastu heaolupoliitikates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Hariduspoliitikate valitsemine ja haridusliku ebavõrdsuse ning hariduskorralduse vahelised seosed, turuloome ning eratoimijate roll haridusvalitsemises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Avaliku teenuse disain ja koosloome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Poliitikakujundamise protsess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Poliitikaanalüüs ja mõjude hindamine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Euroopastumine ja sotsiaalne õppimine avalikus poliitikas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Kohalik omavalitsus ja kesk- ning kohalike valitsustasandite suhted, reformid, kohalik demokraatia ja kohaliku tasandi valitsemise struktuurikujundus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Korrakaitse ja siseturvalisuse valitsemise probleemid ja võimalused</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Noorte kodanikuharidus ja kodanikukultuuri kujundamine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Riigi sekkumine majandusse ja sellega seotud võimalused ning probleemid</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Sotsiaalkindlustussüsteemi jätkusuutlikkus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Mitmetasandiline valitsemine ja sellega seotud väljakutsed</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Valitsemiselt valitsetusele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Riigi haldusalade korraldamise ja struktureerimise probleemid</w:t>
      </w:r>
    </w:p>
    <w:sectPr>
      <w:pgSz w:h="15840" w:w="12240" w:orient="portrait"/>
      <w:pgMar w:bottom="681.968503937009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allaad" w:default="1">
    <w:name w:val="Normal"/>
    <w:qFormat w:val="1"/>
    <w:rPr>
      <w:lang w:val="et-EE"/>
    </w:rPr>
  </w:style>
  <w:style w:type="character" w:styleId="Liguvaikefont" w:default="1">
    <w:name w:val="Default Paragraph Font"/>
    <w:uiPriority w:val="1"/>
    <w:semiHidden w:val="1"/>
    <w:unhideWhenUsed w:val="1"/>
  </w:style>
  <w:style w:type="table" w:styleId="Normaal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Loendita" w:default="1">
    <w:name w:val="No List"/>
    <w:uiPriority w:val="99"/>
    <w:semiHidden w:val="1"/>
    <w:unhideWhenUsed w:val="1"/>
  </w:style>
  <w:style w:type="paragraph" w:styleId="Normaallaadveeb">
    <w:name w:val="Normal (Web)"/>
    <w:basedOn w:val="Normaallaad"/>
    <w:uiPriority w:val="99"/>
    <w:semiHidden w:val="1"/>
    <w:unhideWhenUsed w:val="1"/>
    <w:rsid w:val="00D9456E"/>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Loendilik">
    <w:name w:val="List Paragraph"/>
    <w:basedOn w:val="Normaallaad"/>
    <w:uiPriority w:val="34"/>
    <w:qFormat w:val="1"/>
    <w:rsid w:val="00D8255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QwfUrSnEJ+TPRc8djzNAHat1Cg==">AMUW2mWO+hGeZGGMGQZOfLNuL9ZazMwmoxnD2jgjDlWEZ3lPBBY4mDveuhBlpoU6UrBOK6XBwVAiO29U0I+doMGgGarrR4eccC6XoT3d5rJ60zourerU2u1ognudz3Ztric8Ebwqy4Ud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2018-05-02T09:23:00Z</dcterms:created>
  <dc:creator>Triin Lauri</dc:creator>
</cp:coreProperties>
</file>