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43CC" w:rsidRPr="00B2220D" w:rsidRDefault="006277EB">
      <w:pPr>
        <w:jc w:val="center"/>
        <w:rPr>
          <w:noProof/>
        </w:rPr>
      </w:pPr>
      <w:r w:rsidRPr="00B2220D">
        <w:rPr>
          <w:b/>
          <w:noProof/>
          <w:sz w:val="40"/>
          <w:szCs w:val="40"/>
        </w:rPr>
        <w:t>TALLINNA ÜLIKOOL</w:t>
      </w:r>
    </w:p>
    <w:tbl>
      <w:tblPr>
        <w:tblStyle w:val="a"/>
        <w:tblW w:w="917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486"/>
        <w:gridCol w:w="2613"/>
        <w:gridCol w:w="40"/>
        <w:gridCol w:w="40"/>
      </w:tblGrid>
      <w:tr w:rsidR="004E43CC" w:rsidRPr="00B2220D" w:rsidTr="00B2220D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 xml:space="preserve">Põhiüksus: 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Humanitaarteaduste instituut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</w:tr>
      <w:tr w:rsidR="004E43CC" w:rsidRPr="00B2220D" w:rsidTr="00B2220D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Kõrvaleriala nimetus eesti keeles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b/>
                <w:noProof/>
              </w:rPr>
              <w:t>KULTUURITEADUS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8360C2" w:rsidRPr="00B2220D" w:rsidTr="00B2220D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0C2" w:rsidRPr="00B2220D" w:rsidRDefault="008360C2">
            <w:pPr>
              <w:rPr>
                <w:noProof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C2" w:rsidRPr="00B2220D" w:rsidRDefault="008360C2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09.03.2016</w:t>
            </w:r>
          </w:p>
        </w:tc>
      </w:tr>
      <w:tr w:rsidR="008360C2" w:rsidRPr="00B2220D" w:rsidTr="00B2220D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0C2" w:rsidRPr="00B2220D" w:rsidRDefault="008360C2" w:rsidP="00B2220D">
            <w:pPr>
              <w:pStyle w:val="Pealkiri1"/>
              <w:rPr>
                <w:noProof/>
              </w:rPr>
            </w:pPr>
            <w:r w:rsidRPr="00B2220D">
              <w:rPr>
                <w:noProof/>
              </w:rPr>
              <w:t>Kõrvaleriala nimetus inglise keeles</w:t>
            </w:r>
          </w:p>
          <w:p w:rsidR="008360C2" w:rsidRPr="00B2220D" w:rsidRDefault="008360C2" w:rsidP="00B2220D">
            <w:pPr>
              <w:pStyle w:val="Pealkiri1"/>
              <w:rPr>
                <w:noProof/>
              </w:rPr>
            </w:pPr>
            <w:r w:rsidRPr="00B2220D">
              <w:rPr>
                <w:b/>
                <w:noProof/>
              </w:rPr>
              <w:t>CULTURAL THEORY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C2" w:rsidRPr="00B2220D" w:rsidRDefault="008360C2">
            <w:pPr>
              <w:jc w:val="center"/>
              <w:rPr>
                <w:noProof/>
              </w:rPr>
            </w:pPr>
            <w:r w:rsidRPr="00B2220D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4E43CC" w:rsidRPr="00B2220D" w:rsidTr="00B2220D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</w:tr>
      <w:tr w:rsidR="004E43CC" w:rsidRPr="00B2220D" w:rsidTr="00B2220D">
        <w:trPr>
          <w:gridAfter w:val="2"/>
          <w:wAfter w:w="80" w:type="dxa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Maht ainepunktides: 48 EAP</w:t>
            </w:r>
          </w:p>
        </w:tc>
      </w:tr>
      <w:tr w:rsidR="0066769C" w:rsidRPr="00B2220D" w:rsidTr="00B2220D">
        <w:trPr>
          <w:gridAfter w:val="2"/>
          <w:wAfter w:w="80" w:type="dxa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C" w:rsidRPr="00B2220D" w:rsidRDefault="0066769C" w:rsidP="00DA0B0C">
            <w:pPr>
              <w:rPr>
                <w:noProof/>
              </w:rPr>
            </w:pPr>
            <w:r>
              <w:rPr>
                <w:noProof/>
              </w:rPr>
              <w:t>Õppekavaversioon, ku</w:t>
            </w:r>
            <w:r w:rsidR="00CD5845">
              <w:rPr>
                <w:noProof/>
              </w:rPr>
              <w:t>hu kõrvaleriala kuulub: HIKTB/2</w:t>
            </w:r>
            <w:r w:rsidR="00DA0B0C">
              <w:rPr>
                <w:noProof/>
              </w:rPr>
              <w:t>5</w:t>
            </w:r>
            <w:bookmarkStart w:id="0" w:name="_GoBack"/>
            <w:bookmarkEnd w:id="0"/>
          </w:p>
        </w:tc>
      </w:tr>
      <w:tr w:rsidR="004E43CC" w:rsidRPr="00B2220D" w:rsidTr="00B2220D"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Vastuvõtutingimused: kava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40" w:type="dxa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B2220D"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40" w:type="dxa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B2220D"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Õppetöö korralduse lühikirjeldus. Kõrvaleriala kuulaja võtab kahe õppeaasta jooksul osa kõrvaleriala õppetööst.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Lõpetamise tingimused: õppekava läbimine.</w:t>
            </w:r>
          </w:p>
          <w:p w:rsidR="004E43CC" w:rsidRPr="00B2220D" w:rsidRDefault="006277EB" w:rsidP="0066769C">
            <w:pPr>
              <w:rPr>
                <w:noProof/>
              </w:rPr>
            </w:pPr>
            <w:r w:rsidRPr="00B2220D">
              <w:rPr>
                <w:noProof/>
              </w:rPr>
              <w:t>Kõrvaleriala on osa kultuuriteaduse bakalaureuseõppekavast</w:t>
            </w:r>
            <w:r w:rsidR="0066769C">
              <w:rPr>
                <w:noProof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40" w:type="dxa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B2220D"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tabs>
                <w:tab w:val="center" w:pos="4395"/>
              </w:tabs>
              <w:rPr>
                <w:noProof/>
              </w:rPr>
            </w:pPr>
            <w:r w:rsidRPr="00B2220D">
              <w:rPr>
                <w:noProof/>
              </w:rPr>
              <w:t>Õppekava kuraator, kontaktandmed: Marek Tamm, marek.tamm@tlu.ee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40" w:type="dxa"/>
          </w:tcPr>
          <w:p w:rsidR="004E43CC" w:rsidRPr="00B2220D" w:rsidRDefault="004E43CC">
            <w:pPr>
              <w:rPr>
                <w:noProof/>
              </w:rPr>
            </w:pPr>
          </w:p>
        </w:tc>
      </w:tr>
    </w:tbl>
    <w:p w:rsidR="004E43CC" w:rsidRPr="00B2220D" w:rsidRDefault="004E43CC">
      <w:pPr>
        <w:rPr>
          <w:noProof/>
        </w:rPr>
      </w:pPr>
    </w:p>
    <w:tbl>
      <w:tblPr>
        <w:tblStyle w:val="a0"/>
        <w:tblW w:w="916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"/>
        <w:gridCol w:w="1609"/>
        <w:gridCol w:w="5101"/>
        <w:gridCol w:w="710"/>
        <w:gridCol w:w="1623"/>
        <w:gridCol w:w="25"/>
        <w:gridCol w:w="6"/>
        <w:gridCol w:w="20"/>
        <w:gridCol w:w="43"/>
      </w:tblGrid>
      <w:tr w:rsidR="004E43CC" w:rsidRPr="00B2220D" w:rsidTr="0020072B">
        <w:tc>
          <w:tcPr>
            <w:tcW w:w="25" w:type="dxa"/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A7281F">
              <w:rPr>
                <w:b/>
                <w:noProof/>
              </w:rPr>
              <w:t>Eesmärk:</w:t>
            </w:r>
            <w:r w:rsidRPr="00B2220D">
              <w:rPr>
                <w:noProof/>
              </w:rPr>
              <w:t xml:space="preserve"> Luua võimalused alusteadmiste omandamiseks kultuuri uurivate distsipliinide olulisematest suundadest ja meetoditest. Luua eeldused teadmiste kujunemiseks olulisemates kultuurianalüüsi valdkondades. Luua eeldused praktiliste oskuste kujunemiseks erinevate kultuuriliste nähtuste analüüsiks.</w:t>
            </w:r>
          </w:p>
        </w:tc>
        <w:tc>
          <w:tcPr>
            <w:tcW w:w="31" w:type="dxa"/>
            <w:gridSpan w:val="2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63" w:type="dxa"/>
            <w:gridSpan w:val="2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20072B"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A7281F" w:rsidRDefault="006277EB">
            <w:pPr>
              <w:rPr>
                <w:b/>
                <w:noProof/>
              </w:rPr>
            </w:pPr>
            <w:r w:rsidRPr="00A7281F">
              <w:rPr>
                <w:b/>
                <w:noProof/>
              </w:rPr>
              <w:t xml:space="preserve">Õpiväljundid: 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-alusteadmised kultuuriteaduste olulisematest teoreetilistest distsipliinidest sissejuhataval tasemel;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oskus orienteeruda tänapäeva kultuuriteooria peamistes valdkondades ja metodoloogiates;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kultuuriajaloo, kultuuriteooria, semiootika ja populaarkultuuri uuringute peamiste meetodite, olulisemate teoste ja koolkondade tundmine;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oskus kriitiliselt analüüsida lähedasi ja kaugeid kultuurikeskkondi;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oskus analüüsida kirjanduslikke tekste;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oskus analüüsida visuaalseid kultuuritekste;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 oskus analüüsida religioosseid protsesse ja nähtusi.</w:t>
            </w:r>
          </w:p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-</w:t>
            </w:r>
          </w:p>
        </w:tc>
        <w:tc>
          <w:tcPr>
            <w:tcW w:w="31" w:type="dxa"/>
            <w:gridSpan w:val="2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63" w:type="dxa"/>
            <w:gridSpan w:val="2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20072B">
        <w:trPr>
          <w:gridAfter w:val="1"/>
          <w:wAfter w:w="43" w:type="dxa"/>
          <w:trHeight w:val="280"/>
        </w:trPr>
        <w:tc>
          <w:tcPr>
            <w:tcW w:w="906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26" w:type="dxa"/>
            <w:gridSpan w:val="2"/>
          </w:tcPr>
          <w:p w:rsidR="004E43CC" w:rsidRPr="00B2220D" w:rsidRDefault="004E43CC">
            <w:pPr>
              <w:rPr>
                <w:noProof/>
              </w:rPr>
            </w:pP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b/>
                <w:noProof/>
              </w:rPr>
              <w:t>Ainekood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spacing w:before="120"/>
              <w:jc w:val="center"/>
              <w:rPr>
                <w:noProof/>
              </w:rPr>
            </w:pPr>
            <w:r w:rsidRPr="00B2220D">
              <w:rPr>
                <w:b/>
                <w:noProof/>
              </w:rPr>
              <w:t>Õppeaine nimetus</w:t>
            </w:r>
          </w:p>
          <w:p w:rsidR="004E43CC" w:rsidRPr="00B2220D" w:rsidRDefault="004E43CC">
            <w:pPr>
              <w:spacing w:before="120"/>
              <w:rPr>
                <w:noProof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E43CC" w:rsidRPr="00B2220D" w:rsidRDefault="004E43CC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spacing w:before="120"/>
              <w:jc w:val="center"/>
              <w:rPr>
                <w:noProof/>
              </w:rPr>
            </w:pPr>
            <w:r w:rsidRPr="00B2220D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HIK6331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Kultuuriteooria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HIK6332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Semiootika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HIK6333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Kultuuriajalugu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  <w:trHeight w:val="260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HIK6334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Populaarkultuuri teooriad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HIK6341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Kultuurikeskkonna analüüs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HIK6342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Tekstianalüüs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HIK6343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Filmi, draama või visuaalkultuuri analüüs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  <w:tr w:rsidR="004E43CC" w:rsidRPr="00B2220D" w:rsidTr="0020072B">
        <w:trPr>
          <w:gridAfter w:val="4"/>
          <w:wAfter w:w="89" w:type="dxa"/>
        </w:trPr>
        <w:tc>
          <w:tcPr>
            <w:tcW w:w="25" w:type="dxa"/>
          </w:tcPr>
          <w:p w:rsidR="004E43CC" w:rsidRPr="00B2220D" w:rsidRDefault="004E43CC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HIK6345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CC" w:rsidRPr="00B2220D" w:rsidRDefault="006277EB">
            <w:pPr>
              <w:rPr>
                <w:noProof/>
              </w:rPr>
            </w:pPr>
            <w:r w:rsidRPr="00B2220D">
              <w:rPr>
                <w:noProof/>
              </w:rPr>
              <w:t>Religioossete protsesside analüüs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4E43CC" w:rsidRPr="00B2220D" w:rsidRDefault="004E43CC">
            <w:pPr>
              <w:jc w:val="center"/>
              <w:rPr>
                <w:noProof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CC" w:rsidRPr="00B2220D" w:rsidRDefault="006277EB">
            <w:pPr>
              <w:jc w:val="center"/>
              <w:rPr>
                <w:noProof/>
              </w:rPr>
            </w:pPr>
            <w:r w:rsidRPr="00B2220D">
              <w:rPr>
                <w:noProof/>
              </w:rPr>
              <w:t>6</w:t>
            </w:r>
          </w:p>
        </w:tc>
      </w:tr>
    </w:tbl>
    <w:p w:rsidR="004E43CC" w:rsidRPr="00B2220D" w:rsidRDefault="004E43CC">
      <w:pPr>
        <w:rPr>
          <w:noProof/>
        </w:rPr>
      </w:pPr>
    </w:p>
    <w:p w:rsidR="004E43CC" w:rsidRPr="00B2220D" w:rsidRDefault="006277EB">
      <w:pPr>
        <w:rPr>
          <w:noProof/>
        </w:rPr>
      </w:pPr>
      <w:r w:rsidRPr="00B2220D">
        <w:rPr>
          <w:b/>
          <w:noProof/>
        </w:rPr>
        <w:lastRenderedPageBreak/>
        <w:t xml:space="preserve"> </w:t>
      </w:r>
    </w:p>
    <w:sectPr w:rsidR="004E43CC" w:rsidRPr="00B2220D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364C0"/>
    <w:multiLevelType w:val="multilevel"/>
    <w:tmpl w:val="E502FE52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CC"/>
    <w:rsid w:val="000B40B1"/>
    <w:rsid w:val="0013496B"/>
    <w:rsid w:val="001A5442"/>
    <w:rsid w:val="001D431F"/>
    <w:rsid w:val="0020072B"/>
    <w:rsid w:val="002447AF"/>
    <w:rsid w:val="004A0470"/>
    <w:rsid w:val="004E43CC"/>
    <w:rsid w:val="006277EB"/>
    <w:rsid w:val="0066769C"/>
    <w:rsid w:val="006717B6"/>
    <w:rsid w:val="0069515A"/>
    <w:rsid w:val="007931DA"/>
    <w:rsid w:val="008360C2"/>
    <w:rsid w:val="00961EE2"/>
    <w:rsid w:val="00A7281F"/>
    <w:rsid w:val="00B2220D"/>
    <w:rsid w:val="00B42705"/>
    <w:rsid w:val="00BB1BEE"/>
    <w:rsid w:val="00CD5845"/>
    <w:rsid w:val="00D22B7F"/>
    <w:rsid w:val="00DA0B0C"/>
    <w:rsid w:val="00F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EEE2B-F016-4357-BE2C-453B9E0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ind w:left="576" w:hanging="576"/>
      <w:outlineLvl w:val="1"/>
    </w:p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ind w:firstLine="360"/>
      <w:outlineLvl w:val="3"/>
    </w:p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</cp:lastModifiedBy>
  <cp:revision>3</cp:revision>
  <dcterms:created xsi:type="dcterms:W3CDTF">2025-04-20T12:16:00Z</dcterms:created>
  <dcterms:modified xsi:type="dcterms:W3CDTF">2025-04-20T12:22:00Z</dcterms:modified>
</cp:coreProperties>
</file>