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352351" w14:paraId="1ABBBA62" w14:textId="77777777" w:rsidTr="00352351">
        <w:trPr>
          <w:trHeight w:val="3402"/>
        </w:trPr>
        <w:tc>
          <w:tcPr>
            <w:tcW w:w="9017" w:type="dxa"/>
          </w:tcPr>
          <w:p w14:paraId="0246428D" w14:textId="77777777" w:rsidR="00504BFC" w:rsidRDefault="00504BFC" w:rsidP="00504BFC">
            <w:pPr>
              <w:spacing w:after="0" w:line="240" w:lineRule="auto"/>
              <w:jc w:val="center"/>
            </w:pPr>
            <w:r>
              <w:t>Tallinna Ülikool</w:t>
            </w:r>
          </w:p>
          <w:p w14:paraId="5C73D870" w14:textId="77777777" w:rsidR="00504BFC" w:rsidRDefault="00504BFC" w:rsidP="00504BFC">
            <w:pPr>
              <w:spacing w:after="0" w:line="240" w:lineRule="auto"/>
              <w:jc w:val="center"/>
            </w:pPr>
            <w:r>
              <w:t>Loodus- ja terviseteaduste instituut</w:t>
            </w:r>
          </w:p>
          <w:p w14:paraId="6CF8AAC2" w14:textId="634329E3" w:rsidR="00352351" w:rsidRDefault="00504BFC" w:rsidP="00504BFC">
            <w:pPr>
              <w:spacing w:after="0" w:line="240" w:lineRule="auto"/>
              <w:jc w:val="center"/>
            </w:pPr>
            <w:r>
              <w:t>… õppekava</w:t>
            </w:r>
          </w:p>
        </w:tc>
      </w:tr>
      <w:tr w:rsidR="00352351" w14:paraId="6099CFDE" w14:textId="77777777" w:rsidTr="00504BFC">
        <w:trPr>
          <w:trHeight w:val="2699"/>
        </w:trPr>
        <w:tc>
          <w:tcPr>
            <w:tcW w:w="9017" w:type="dxa"/>
          </w:tcPr>
          <w:p w14:paraId="15B21349" w14:textId="77777777" w:rsidR="00504BFC" w:rsidRDefault="00504BFC" w:rsidP="00504BFC">
            <w:pPr>
              <w:jc w:val="center"/>
            </w:pPr>
            <w:r>
              <w:t>Ees- ja perekonnanimi</w:t>
            </w:r>
          </w:p>
          <w:p w14:paraId="6B9A915D" w14:textId="77777777" w:rsidR="00504BFC" w:rsidRDefault="00504BFC" w:rsidP="00504BFC">
            <w:pPr>
              <w:jc w:val="center"/>
            </w:pPr>
            <w:r>
              <w:t>TÖÖ PEALKIRI</w:t>
            </w:r>
          </w:p>
          <w:p w14:paraId="2EE9F647" w14:textId="23C77F51" w:rsidR="00352351" w:rsidRDefault="00504BFC" w:rsidP="00504BFC">
            <w:pPr>
              <w:jc w:val="center"/>
            </w:pPr>
            <w:r>
              <w:t>…töö</w:t>
            </w:r>
          </w:p>
        </w:tc>
      </w:tr>
      <w:tr w:rsidR="00352351" w14:paraId="052B8A45" w14:textId="77777777" w:rsidTr="00352351">
        <w:tc>
          <w:tcPr>
            <w:tcW w:w="9017" w:type="dxa"/>
          </w:tcPr>
          <w:p w14:paraId="4194D13B" w14:textId="74B7D295" w:rsidR="00352351" w:rsidRDefault="00504BFC" w:rsidP="00352351">
            <w:pPr>
              <w:jc w:val="center"/>
            </w:pPr>
            <w:r w:rsidRPr="00504BFC">
              <w:t>Juhendaja: ees- ja perekonnanimi, akad. kraad</w:t>
            </w:r>
          </w:p>
        </w:tc>
      </w:tr>
    </w:tbl>
    <w:p w14:paraId="0E8D9F39" w14:textId="068A9101" w:rsidR="00352351" w:rsidRDefault="00352351" w:rsidP="00352351"/>
    <w:p w14:paraId="0CE99142" w14:textId="77777777" w:rsidR="00352351" w:rsidRDefault="00352351">
      <w:r>
        <w:br w:type="page"/>
      </w:r>
    </w:p>
    <w:p w14:paraId="76F108D4" w14:textId="353C510E" w:rsidR="00C007D2" w:rsidRDefault="00C007D2" w:rsidP="003B38B6">
      <w:pPr>
        <w:pStyle w:val="NumbritaPealkirieilhesisukorda"/>
      </w:pPr>
      <w:r>
        <w:lastRenderedPageBreak/>
        <w:t>Resümee</w:t>
      </w:r>
    </w:p>
    <w:p w14:paraId="2E106221" w14:textId="44AEAB5B" w:rsidR="00504BFC" w:rsidRDefault="00504BFC" w:rsidP="00504BFC">
      <w:r>
        <w:t>U</w:t>
      </w:r>
      <w:r w:rsidRPr="00504BFC">
        <w:t xml:space="preserve">urimuse eestikeelne lühikokkuvõte. Teksti pikkus on 150-250 sõna, vormistatud ühe lõiguna koos lõputöö pealkirja ja autori nimega, mis on paigutatud jaotise pealkirja alla rea keskele joondatuna. Lõputöö pealkiri resümees esitatakse tavalises (mitte suurtähtedega), paksus kirjas. Resümee lõppu lisatakse kuni viis uurimuse sisu kirjeldavat märksõna. Ainevaldkonna märksõnade leidmiseks võib kasutada Eesti märksõnastikku või lähtuda sarnase teema teadusartiklite märksõnadest. Resümee vormistamise näidis on toodud </w:t>
      </w:r>
      <w:r w:rsidR="00195791">
        <w:t xml:space="preserve">Vormistusjuhendi </w:t>
      </w:r>
      <w:r w:rsidRPr="00504BFC">
        <w:t>Lisas</w:t>
      </w:r>
      <w:r>
        <w:t> </w:t>
      </w:r>
      <w:r w:rsidRPr="00504BFC">
        <w:t>B.</w:t>
      </w:r>
      <w:r>
        <w:t xml:space="preserve"> </w:t>
      </w:r>
    </w:p>
    <w:p w14:paraId="1206968B" w14:textId="3F30B1A6" w:rsidR="00C007D2" w:rsidRDefault="00C007D2" w:rsidP="003B38B6">
      <w:pPr>
        <w:pStyle w:val="NumbritaPealkirieilhesisukorda"/>
      </w:pPr>
      <w:proofErr w:type="spellStart"/>
      <w:r>
        <w:lastRenderedPageBreak/>
        <w:t>Abstract</w:t>
      </w:r>
      <w:proofErr w:type="spellEnd"/>
    </w:p>
    <w:p w14:paraId="4A1BFB61" w14:textId="4128943A" w:rsidR="00504BFC" w:rsidRPr="00504BFC" w:rsidRDefault="00504BFC" w:rsidP="00504BFC">
      <w:r>
        <w:t>U</w:t>
      </w:r>
      <w:r w:rsidRPr="00504BFC">
        <w:t>urimuse ingliskeelne lühikokkuvõte (eestikeelse pealkirja, lühikokkuvõtte ja märksõnade (</w:t>
      </w:r>
      <w:proofErr w:type="spellStart"/>
      <w:r w:rsidRPr="00504BFC">
        <w:t>Keywords</w:t>
      </w:r>
      <w:proofErr w:type="spellEnd"/>
      <w:r w:rsidRPr="00504BFC">
        <w:t>) tõlge) koos autori nimega (teksti pikkus on samuti 150-250 sõna).</w:t>
      </w:r>
    </w:p>
    <w:p w14:paraId="0FBDC886" w14:textId="0D2C3E52" w:rsidR="00C007D2" w:rsidRDefault="00C007D2" w:rsidP="003B38B6">
      <w:pPr>
        <w:pStyle w:val="NumbritaPealkirieilhesisukorda"/>
      </w:pPr>
      <w:r w:rsidRPr="003B38B6">
        <w:lastRenderedPageBreak/>
        <w:t>Sisukord</w:t>
      </w:r>
    </w:p>
    <w:p w14:paraId="434082CE" w14:textId="252FA5B6" w:rsidR="00A55729" w:rsidRDefault="00103B0A">
      <w:pPr>
        <w:pStyle w:val="TOC1"/>
        <w:rPr>
          <w:rFonts w:asciiTheme="minorHAnsi" w:eastAsiaTheme="minorEastAsia" w:hAnsiTheme="minorHAnsi"/>
          <w:sz w:val="22"/>
          <w:lang w:eastAsia="et-EE"/>
        </w:rPr>
      </w:pPr>
      <w:r>
        <w:fldChar w:fldCharType="begin"/>
      </w:r>
      <w:r>
        <w:instrText xml:space="preserve"> TOC \o "1-4" \h \z \t "LK numbrita pealkiri;4" </w:instrText>
      </w:r>
      <w:r>
        <w:fldChar w:fldCharType="separate"/>
      </w:r>
      <w:hyperlink w:anchor="_Toc222667958" w:history="1">
        <w:r w:rsidR="00A55729" w:rsidRPr="00FD18B9">
          <w:rPr>
            <w:rStyle w:val="Hyperlink"/>
          </w:rPr>
          <w:t>Sissejuhatus</w:t>
        </w:r>
        <w:r w:rsidR="00A55729">
          <w:rPr>
            <w:webHidden/>
          </w:rPr>
          <w:tab/>
        </w:r>
        <w:r w:rsidR="00A55729">
          <w:rPr>
            <w:webHidden/>
          </w:rPr>
          <w:fldChar w:fldCharType="begin"/>
        </w:r>
        <w:r w:rsidR="00A55729">
          <w:rPr>
            <w:webHidden/>
          </w:rPr>
          <w:instrText xml:space="preserve"> PAGEREF _Toc222667958 \h </w:instrText>
        </w:r>
        <w:r w:rsidR="00A55729">
          <w:rPr>
            <w:webHidden/>
          </w:rPr>
        </w:r>
        <w:r w:rsidR="00A55729">
          <w:rPr>
            <w:webHidden/>
          </w:rPr>
          <w:fldChar w:fldCharType="separate"/>
        </w:r>
        <w:r w:rsidR="00A55729">
          <w:rPr>
            <w:webHidden/>
          </w:rPr>
          <w:t>5</w:t>
        </w:r>
        <w:r w:rsidR="00A55729">
          <w:rPr>
            <w:webHidden/>
          </w:rPr>
          <w:fldChar w:fldCharType="end"/>
        </w:r>
      </w:hyperlink>
    </w:p>
    <w:p w14:paraId="1CE6F261" w14:textId="68567C27" w:rsidR="00A55729" w:rsidRDefault="00A55729">
      <w:pPr>
        <w:pStyle w:val="TOC1"/>
        <w:rPr>
          <w:rFonts w:asciiTheme="minorHAnsi" w:eastAsiaTheme="minorEastAsia" w:hAnsiTheme="minorHAnsi"/>
          <w:sz w:val="22"/>
          <w:lang w:eastAsia="et-EE"/>
        </w:rPr>
      </w:pPr>
      <w:hyperlink w:anchor="_Toc222667959" w:history="1">
        <w:r w:rsidRPr="00FD18B9">
          <w:rPr>
            <w:rStyle w:val="Hyperlink"/>
          </w:rPr>
          <w:t>1.</w:t>
        </w:r>
        <w:r>
          <w:rPr>
            <w:rFonts w:asciiTheme="minorHAnsi" w:eastAsiaTheme="minorEastAsia" w:hAnsiTheme="minorHAnsi"/>
            <w:sz w:val="22"/>
            <w:lang w:eastAsia="et-EE"/>
          </w:rPr>
          <w:tab/>
        </w:r>
        <w:r w:rsidRPr="00FD18B9">
          <w:rPr>
            <w:rStyle w:val="Hyperlink"/>
          </w:rPr>
          <w:t>Peatükk</w:t>
        </w:r>
        <w:r>
          <w:rPr>
            <w:webHidden/>
          </w:rPr>
          <w:tab/>
        </w:r>
        <w:r>
          <w:rPr>
            <w:webHidden/>
          </w:rPr>
          <w:fldChar w:fldCharType="begin"/>
        </w:r>
        <w:r>
          <w:rPr>
            <w:webHidden/>
          </w:rPr>
          <w:instrText xml:space="preserve"> PAGEREF _Toc222667959 \h </w:instrText>
        </w:r>
        <w:r>
          <w:rPr>
            <w:webHidden/>
          </w:rPr>
        </w:r>
        <w:r>
          <w:rPr>
            <w:webHidden/>
          </w:rPr>
          <w:fldChar w:fldCharType="separate"/>
        </w:r>
        <w:r>
          <w:rPr>
            <w:webHidden/>
          </w:rPr>
          <w:t>6</w:t>
        </w:r>
        <w:r>
          <w:rPr>
            <w:webHidden/>
          </w:rPr>
          <w:fldChar w:fldCharType="end"/>
        </w:r>
      </w:hyperlink>
    </w:p>
    <w:p w14:paraId="62ED2909" w14:textId="402F9125" w:rsidR="00A55729" w:rsidRDefault="00A55729">
      <w:pPr>
        <w:pStyle w:val="TOC2"/>
        <w:tabs>
          <w:tab w:val="left" w:pos="880"/>
          <w:tab w:val="right" w:leader="dot" w:pos="8778"/>
        </w:tabs>
        <w:rPr>
          <w:rFonts w:asciiTheme="minorHAnsi" w:eastAsiaTheme="minorEastAsia" w:hAnsiTheme="minorHAnsi"/>
          <w:noProof/>
          <w:sz w:val="22"/>
          <w:lang w:eastAsia="et-EE"/>
        </w:rPr>
      </w:pPr>
      <w:hyperlink w:anchor="_Toc222667960" w:history="1">
        <w:r w:rsidRPr="00FD18B9">
          <w:rPr>
            <w:rStyle w:val="Hyperlink"/>
            <w:noProof/>
          </w:rPr>
          <w:t>1.1.</w:t>
        </w:r>
        <w:r>
          <w:rPr>
            <w:rFonts w:asciiTheme="minorHAnsi" w:eastAsiaTheme="minorEastAsia" w:hAnsiTheme="minorHAnsi"/>
            <w:noProof/>
            <w:sz w:val="22"/>
            <w:lang w:eastAsia="et-EE"/>
          </w:rPr>
          <w:tab/>
        </w:r>
        <w:r w:rsidRPr="00FD18B9">
          <w:rPr>
            <w:rStyle w:val="Hyperlink"/>
            <w:noProof/>
          </w:rPr>
          <w:t>Teise astme pealkiri</w:t>
        </w:r>
        <w:r>
          <w:rPr>
            <w:noProof/>
            <w:webHidden/>
          </w:rPr>
          <w:tab/>
        </w:r>
        <w:r>
          <w:rPr>
            <w:noProof/>
            <w:webHidden/>
          </w:rPr>
          <w:fldChar w:fldCharType="begin"/>
        </w:r>
        <w:r>
          <w:rPr>
            <w:noProof/>
            <w:webHidden/>
          </w:rPr>
          <w:instrText xml:space="preserve"> PAGEREF _Toc222667960 \h </w:instrText>
        </w:r>
        <w:r>
          <w:rPr>
            <w:noProof/>
            <w:webHidden/>
          </w:rPr>
        </w:r>
        <w:r>
          <w:rPr>
            <w:noProof/>
            <w:webHidden/>
          </w:rPr>
          <w:fldChar w:fldCharType="separate"/>
        </w:r>
        <w:r>
          <w:rPr>
            <w:noProof/>
            <w:webHidden/>
          </w:rPr>
          <w:t>6</w:t>
        </w:r>
        <w:r>
          <w:rPr>
            <w:noProof/>
            <w:webHidden/>
          </w:rPr>
          <w:fldChar w:fldCharType="end"/>
        </w:r>
      </w:hyperlink>
    </w:p>
    <w:p w14:paraId="3F4C2825" w14:textId="0AA3DDF0" w:rsidR="00A55729" w:rsidRDefault="00A55729">
      <w:pPr>
        <w:pStyle w:val="TOC3"/>
        <w:tabs>
          <w:tab w:val="left" w:pos="1320"/>
          <w:tab w:val="right" w:leader="dot" w:pos="8778"/>
        </w:tabs>
        <w:rPr>
          <w:rFonts w:asciiTheme="minorHAnsi" w:eastAsiaTheme="minorEastAsia" w:hAnsiTheme="minorHAnsi"/>
          <w:i w:val="0"/>
          <w:noProof/>
          <w:sz w:val="22"/>
          <w:lang w:eastAsia="et-EE"/>
        </w:rPr>
      </w:pPr>
      <w:hyperlink w:anchor="_Toc222667961" w:history="1">
        <w:r w:rsidRPr="00FD18B9">
          <w:rPr>
            <w:rStyle w:val="Hyperlink"/>
            <w:noProof/>
          </w:rPr>
          <w:t>1.1.1.</w:t>
        </w:r>
        <w:r>
          <w:rPr>
            <w:rFonts w:asciiTheme="minorHAnsi" w:eastAsiaTheme="minorEastAsia" w:hAnsiTheme="minorHAnsi"/>
            <w:i w:val="0"/>
            <w:noProof/>
            <w:sz w:val="22"/>
            <w:lang w:eastAsia="et-EE"/>
          </w:rPr>
          <w:tab/>
        </w:r>
        <w:r w:rsidRPr="00FD18B9">
          <w:rPr>
            <w:rStyle w:val="Hyperlink"/>
            <w:noProof/>
          </w:rPr>
          <w:t>Kolmanda astme pealkiri</w:t>
        </w:r>
        <w:r>
          <w:rPr>
            <w:noProof/>
            <w:webHidden/>
          </w:rPr>
          <w:tab/>
        </w:r>
        <w:r>
          <w:rPr>
            <w:noProof/>
            <w:webHidden/>
          </w:rPr>
          <w:fldChar w:fldCharType="begin"/>
        </w:r>
        <w:r>
          <w:rPr>
            <w:noProof/>
            <w:webHidden/>
          </w:rPr>
          <w:instrText xml:space="preserve"> PAGEREF _Toc222667961 \h </w:instrText>
        </w:r>
        <w:r>
          <w:rPr>
            <w:noProof/>
            <w:webHidden/>
          </w:rPr>
        </w:r>
        <w:r>
          <w:rPr>
            <w:noProof/>
            <w:webHidden/>
          </w:rPr>
          <w:fldChar w:fldCharType="separate"/>
        </w:r>
        <w:r>
          <w:rPr>
            <w:noProof/>
            <w:webHidden/>
          </w:rPr>
          <w:t>6</w:t>
        </w:r>
        <w:r>
          <w:rPr>
            <w:noProof/>
            <w:webHidden/>
          </w:rPr>
          <w:fldChar w:fldCharType="end"/>
        </w:r>
      </w:hyperlink>
    </w:p>
    <w:p w14:paraId="67ACE02A" w14:textId="6BD293D2" w:rsidR="00A55729" w:rsidRDefault="00A55729">
      <w:pPr>
        <w:pStyle w:val="TOC1"/>
        <w:rPr>
          <w:rFonts w:asciiTheme="minorHAnsi" w:eastAsiaTheme="minorEastAsia" w:hAnsiTheme="minorHAnsi"/>
          <w:sz w:val="22"/>
          <w:lang w:eastAsia="et-EE"/>
        </w:rPr>
      </w:pPr>
      <w:hyperlink w:anchor="_Toc222667962" w:history="1">
        <w:r w:rsidRPr="00FD18B9">
          <w:rPr>
            <w:rStyle w:val="Hyperlink"/>
          </w:rPr>
          <w:t>Arutelu</w:t>
        </w:r>
        <w:r>
          <w:rPr>
            <w:webHidden/>
          </w:rPr>
          <w:tab/>
        </w:r>
        <w:r>
          <w:rPr>
            <w:webHidden/>
          </w:rPr>
          <w:fldChar w:fldCharType="begin"/>
        </w:r>
        <w:r>
          <w:rPr>
            <w:webHidden/>
          </w:rPr>
          <w:instrText xml:space="preserve"> PAGEREF _Toc222667962 \h </w:instrText>
        </w:r>
        <w:r>
          <w:rPr>
            <w:webHidden/>
          </w:rPr>
        </w:r>
        <w:r>
          <w:rPr>
            <w:webHidden/>
          </w:rPr>
          <w:fldChar w:fldCharType="separate"/>
        </w:r>
        <w:r>
          <w:rPr>
            <w:webHidden/>
          </w:rPr>
          <w:t>7</w:t>
        </w:r>
        <w:r>
          <w:rPr>
            <w:webHidden/>
          </w:rPr>
          <w:fldChar w:fldCharType="end"/>
        </w:r>
      </w:hyperlink>
    </w:p>
    <w:p w14:paraId="6E20AB75" w14:textId="69900E94" w:rsidR="00A55729" w:rsidRDefault="00A55729">
      <w:pPr>
        <w:pStyle w:val="TOC1"/>
        <w:rPr>
          <w:rFonts w:asciiTheme="minorHAnsi" w:eastAsiaTheme="minorEastAsia" w:hAnsiTheme="minorHAnsi"/>
          <w:sz w:val="22"/>
          <w:lang w:eastAsia="et-EE"/>
        </w:rPr>
      </w:pPr>
      <w:hyperlink w:anchor="_Toc222667963" w:history="1">
        <w:r w:rsidRPr="00FD18B9">
          <w:rPr>
            <w:rStyle w:val="Hyperlink"/>
          </w:rPr>
          <w:t>Kokkuvõte</w:t>
        </w:r>
        <w:r>
          <w:rPr>
            <w:webHidden/>
          </w:rPr>
          <w:tab/>
        </w:r>
        <w:r>
          <w:rPr>
            <w:webHidden/>
          </w:rPr>
          <w:fldChar w:fldCharType="begin"/>
        </w:r>
        <w:r>
          <w:rPr>
            <w:webHidden/>
          </w:rPr>
          <w:instrText xml:space="preserve"> PAGEREF _Toc222667963 \h </w:instrText>
        </w:r>
        <w:r>
          <w:rPr>
            <w:webHidden/>
          </w:rPr>
        </w:r>
        <w:r>
          <w:rPr>
            <w:webHidden/>
          </w:rPr>
          <w:fldChar w:fldCharType="separate"/>
        </w:r>
        <w:r>
          <w:rPr>
            <w:webHidden/>
          </w:rPr>
          <w:t>8</w:t>
        </w:r>
        <w:r>
          <w:rPr>
            <w:webHidden/>
          </w:rPr>
          <w:fldChar w:fldCharType="end"/>
        </w:r>
      </w:hyperlink>
    </w:p>
    <w:p w14:paraId="765E9F89" w14:textId="3D9518CB" w:rsidR="00A55729" w:rsidRDefault="00A55729">
      <w:pPr>
        <w:pStyle w:val="TOC1"/>
        <w:rPr>
          <w:rFonts w:asciiTheme="minorHAnsi" w:eastAsiaTheme="minorEastAsia" w:hAnsiTheme="minorHAnsi"/>
          <w:sz w:val="22"/>
          <w:lang w:eastAsia="et-EE"/>
        </w:rPr>
      </w:pPr>
      <w:hyperlink w:anchor="_Toc222667964" w:history="1">
        <w:r w:rsidRPr="00FD18B9">
          <w:rPr>
            <w:rStyle w:val="Hyperlink"/>
          </w:rPr>
          <w:t>Kasutatud allikad</w:t>
        </w:r>
        <w:r>
          <w:rPr>
            <w:webHidden/>
          </w:rPr>
          <w:tab/>
        </w:r>
        <w:r>
          <w:rPr>
            <w:webHidden/>
          </w:rPr>
          <w:fldChar w:fldCharType="begin"/>
        </w:r>
        <w:r>
          <w:rPr>
            <w:webHidden/>
          </w:rPr>
          <w:instrText xml:space="preserve"> PAGEREF _Toc222667964 \h </w:instrText>
        </w:r>
        <w:r>
          <w:rPr>
            <w:webHidden/>
          </w:rPr>
        </w:r>
        <w:r>
          <w:rPr>
            <w:webHidden/>
          </w:rPr>
          <w:fldChar w:fldCharType="separate"/>
        </w:r>
        <w:r>
          <w:rPr>
            <w:webHidden/>
          </w:rPr>
          <w:t>9</w:t>
        </w:r>
        <w:r>
          <w:rPr>
            <w:webHidden/>
          </w:rPr>
          <w:fldChar w:fldCharType="end"/>
        </w:r>
      </w:hyperlink>
    </w:p>
    <w:p w14:paraId="755F916C" w14:textId="716ED078" w:rsidR="00C007D2" w:rsidRPr="00C007D2" w:rsidRDefault="00103B0A" w:rsidP="00C007D2">
      <w:r>
        <w:rPr>
          <w:noProof/>
        </w:rPr>
        <w:fldChar w:fldCharType="end"/>
      </w:r>
      <w:bookmarkStart w:id="0" w:name="_GoBack"/>
      <w:bookmarkEnd w:id="0"/>
    </w:p>
    <w:p w14:paraId="02C280DB" w14:textId="14BEB38D" w:rsidR="00C007D2" w:rsidRDefault="00504BFC" w:rsidP="00504BFC">
      <w:pPr>
        <w:pStyle w:val="Numbritapealkiri"/>
      </w:pPr>
      <w:bookmarkStart w:id="1" w:name="_Toc222667958"/>
      <w:r>
        <w:lastRenderedPageBreak/>
        <w:t>Sissejuhatus</w:t>
      </w:r>
      <w:bookmarkEnd w:id="1"/>
    </w:p>
    <w:p w14:paraId="72FAE596" w14:textId="2BB2289B" w:rsidR="00195791" w:rsidRPr="00195791" w:rsidRDefault="00195791" w:rsidP="00195791">
      <w:r>
        <w:t>U</w:t>
      </w:r>
      <w:r w:rsidRPr="00195791">
        <w:t>uritava probleemi iseloomustus, selle uurimise olulisus ja uurimisküsimuste/hüpoteeside püstitamine, töö eesmärk. Tuuakse välja töö peamised teoreetilised lähtekohad ning antud töö uudsus, erilisus ja tähtsus varasemate uurimuste kontekstis. Sissejuhatus võib sisaldada ka infot ja/või tänu koostööpartneritele või rahastajatele.</w:t>
      </w:r>
    </w:p>
    <w:p w14:paraId="18D32BA3" w14:textId="77777777" w:rsidR="00504BFC" w:rsidRPr="00504BFC" w:rsidRDefault="00504BFC" w:rsidP="00504BFC"/>
    <w:p w14:paraId="3D1916C0" w14:textId="6C653A49" w:rsidR="00692C3E" w:rsidRDefault="001958A9" w:rsidP="001958A9">
      <w:pPr>
        <w:pStyle w:val="Heading1"/>
      </w:pPr>
      <w:r>
        <w:lastRenderedPageBreak/>
        <w:t xml:space="preserve"> </w:t>
      </w:r>
      <w:bookmarkStart w:id="2" w:name="_Toc222667959"/>
      <w:r w:rsidR="00352351" w:rsidRPr="001958A9">
        <w:t>Pea</w:t>
      </w:r>
      <w:r w:rsidR="00504BFC" w:rsidRPr="001958A9">
        <w:t>tükk</w:t>
      </w:r>
      <w:bookmarkEnd w:id="2"/>
    </w:p>
    <w:p w14:paraId="21AD627F" w14:textId="09A50E78" w:rsidR="00C96578" w:rsidRDefault="00C96578" w:rsidP="00C96578"/>
    <w:p w14:paraId="5C3D824B" w14:textId="32168544" w:rsidR="00C96578" w:rsidRDefault="007A22E8" w:rsidP="00195791">
      <w:r>
        <w:t>Käesolevas failis on loodud järgmised laadid: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510"/>
      </w:tblGrid>
      <w:tr w:rsidR="007A22E8" w14:paraId="733FEAAD" w14:textId="77777777" w:rsidTr="007A22E8">
        <w:tc>
          <w:tcPr>
            <w:tcW w:w="2268" w:type="dxa"/>
          </w:tcPr>
          <w:p w14:paraId="1642178E" w14:textId="4C23B778" w:rsidR="007A22E8" w:rsidRDefault="007A22E8" w:rsidP="007A22E8">
            <w:pPr>
              <w:pStyle w:val="TabeliNormal"/>
            </w:pPr>
            <w:proofErr w:type="spellStart"/>
            <w:r>
              <w:t>Heading</w:t>
            </w:r>
            <w:proofErr w:type="spellEnd"/>
            <w:r>
              <w:t xml:space="preserve"> 1</w:t>
            </w:r>
          </w:p>
        </w:tc>
        <w:tc>
          <w:tcPr>
            <w:tcW w:w="6510" w:type="dxa"/>
          </w:tcPr>
          <w:p w14:paraId="008E6EDE" w14:textId="2D6022AE" w:rsidR="007A22E8" w:rsidRDefault="007A22E8" w:rsidP="007A22E8">
            <w:pPr>
              <w:pStyle w:val="TabeliNormal"/>
            </w:pPr>
            <w:r>
              <w:t>Esimese taseme numereeritud pealkirjad</w:t>
            </w:r>
          </w:p>
        </w:tc>
      </w:tr>
      <w:tr w:rsidR="007A22E8" w14:paraId="477DBB7D" w14:textId="77777777" w:rsidTr="007A22E8">
        <w:tc>
          <w:tcPr>
            <w:tcW w:w="2268" w:type="dxa"/>
          </w:tcPr>
          <w:p w14:paraId="1B61CB0D" w14:textId="072FAF92" w:rsidR="007A22E8" w:rsidRDefault="007A22E8" w:rsidP="007A22E8">
            <w:pPr>
              <w:pStyle w:val="TabeliNormal"/>
            </w:pPr>
            <w:proofErr w:type="spellStart"/>
            <w:r>
              <w:t>Heading</w:t>
            </w:r>
            <w:proofErr w:type="spellEnd"/>
            <w:r>
              <w:t xml:space="preserve"> 2</w:t>
            </w:r>
          </w:p>
        </w:tc>
        <w:tc>
          <w:tcPr>
            <w:tcW w:w="6510" w:type="dxa"/>
          </w:tcPr>
          <w:p w14:paraId="11B77E87" w14:textId="125B62BC" w:rsidR="007A22E8" w:rsidRDefault="007A22E8" w:rsidP="007A22E8">
            <w:pPr>
              <w:pStyle w:val="TabeliNormal"/>
            </w:pPr>
            <w:r>
              <w:t>Teise taseme numereeritud pealkirjad</w:t>
            </w:r>
          </w:p>
        </w:tc>
      </w:tr>
      <w:tr w:rsidR="007A22E8" w14:paraId="491FD013" w14:textId="77777777" w:rsidTr="007A22E8">
        <w:tc>
          <w:tcPr>
            <w:tcW w:w="2268" w:type="dxa"/>
          </w:tcPr>
          <w:p w14:paraId="1E3055CF" w14:textId="5CEE8E65" w:rsidR="007A22E8" w:rsidRDefault="007A22E8" w:rsidP="007A22E8">
            <w:pPr>
              <w:pStyle w:val="TabeliNormal"/>
            </w:pPr>
            <w:proofErr w:type="spellStart"/>
            <w:r>
              <w:t>Heading</w:t>
            </w:r>
            <w:proofErr w:type="spellEnd"/>
            <w:r>
              <w:t xml:space="preserve"> 3</w:t>
            </w:r>
          </w:p>
        </w:tc>
        <w:tc>
          <w:tcPr>
            <w:tcW w:w="6510" w:type="dxa"/>
          </w:tcPr>
          <w:p w14:paraId="3F58B4E0" w14:textId="507F157D" w:rsidR="007A22E8" w:rsidRDefault="007A22E8" w:rsidP="007A22E8">
            <w:pPr>
              <w:pStyle w:val="TabeliNormal"/>
            </w:pPr>
            <w:r>
              <w:t>Kolmanda taseme numereeritud pealkirjad</w:t>
            </w:r>
          </w:p>
        </w:tc>
      </w:tr>
      <w:tr w:rsidR="007A22E8" w14:paraId="32F1533A" w14:textId="77777777" w:rsidTr="007A22E8">
        <w:tc>
          <w:tcPr>
            <w:tcW w:w="2268" w:type="dxa"/>
          </w:tcPr>
          <w:p w14:paraId="73FD78A1" w14:textId="4544128A" w:rsidR="007A22E8" w:rsidRDefault="007A22E8" w:rsidP="007A22E8">
            <w:pPr>
              <w:pStyle w:val="TabeliNormal"/>
            </w:pPr>
            <w:r>
              <w:t>Numbrita pealkirjad</w:t>
            </w:r>
          </w:p>
        </w:tc>
        <w:tc>
          <w:tcPr>
            <w:tcW w:w="6510" w:type="dxa"/>
          </w:tcPr>
          <w:p w14:paraId="5E09A44F" w14:textId="1872C272" w:rsidR="007A22E8" w:rsidRDefault="007A22E8" w:rsidP="007A22E8">
            <w:pPr>
              <w:pStyle w:val="TabeliNormal"/>
            </w:pPr>
            <w:r>
              <w:t>Esimese taseme pealkirjad ilma numbrita</w:t>
            </w:r>
          </w:p>
        </w:tc>
      </w:tr>
      <w:tr w:rsidR="007A22E8" w14:paraId="337BCCF6" w14:textId="77777777" w:rsidTr="007A22E8">
        <w:tc>
          <w:tcPr>
            <w:tcW w:w="2268" w:type="dxa"/>
          </w:tcPr>
          <w:p w14:paraId="105D3298" w14:textId="60E4FEEB" w:rsidR="007A22E8" w:rsidRDefault="007A22E8" w:rsidP="007A22E8">
            <w:pPr>
              <w:pStyle w:val="TabeliNormal"/>
            </w:pPr>
            <w:proofErr w:type="spellStart"/>
            <w:r>
              <w:t>Tabeli_Normal</w:t>
            </w:r>
            <w:proofErr w:type="spellEnd"/>
          </w:p>
        </w:tc>
        <w:tc>
          <w:tcPr>
            <w:tcW w:w="6510" w:type="dxa"/>
          </w:tcPr>
          <w:p w14:paraId="626ABA59" w14:textId="6EAFF75F" w:rsidR="007A22E8" w:rsidRDefault="007A22E8" w:rsidP="007A22E8">
            <w:pPr>
              <w:pStyle w:val="TabeliNormal"/>
            </w:pPr>
            <w:r>
              <w:t>Tabelis reavahe 1</w:t>
            </w:r>
          </w:p>
        </w:tc>
      </w:tr>
    </w:tbl>
    <w:p w14:paraId="25033F5F" w14:textId="77777777" w:rsidR="007A22E8" w:rsidRDefault="007A22E8" w:rsidP="00195791"/>
    <w:p w14:paraId="3DE7331B" w14:textId="4C79CFE7" w:rsidR="00352351" w:rsidRDefault="00195791" w:rsidP="00EE2300">
      <w:pPr>
        <w:pStyle w:val="Heading2"/>
        <w:numPr>
          <w:ilvl w:val="0"/>
          <w:numId w:val="6"/>
        </w:numPr>
        <w:ind w:left="284" w:hanging="284"/>
      </w:pPr>
      <w:bookmarkStart w:id="3" w:name="_Toc222667960"/>
      <w:r w:rsidRPr="001958A9">
        <w:t>Teise</w:t>
      </w:r>
      <w:r>
        <w:t xml:space="preserve"> astme </w:t>
      </w:r>
      <w:r w:rsidRPr="001958A9">
        <w:t>pealkiri</w:t>
      </w:r>
      <w:bookmarkEnd w:id="3"/>
    </w:p>
    <w:p w14:paraId="550A20D0" w14:textId="4D9E0C33" w:rsidR="004B2FC2" w:rsidRDefault="00195791" w:rsidP="00EE2300">
      <w:pPr>
        <w:pStyle w:val="Heading3"/>
        <w:ind w:left="284" w:hanging="284"/>
      </w:pPr>
      <w:bookmarkStart w:id="4" w:name="_Toc222667961"/>
      <w:r w:rsidRPr="001958A9">
        <w:t>Kolmanda</w:t>
      </w:r>
      <w:r>
        <w:t xml:space="preserve"> astme pealkiri</w:t>
      </w:r>
      <w:bookmarkEnd w:id="4"/>
    </w:p>
    <w:p w14:paraId="4346DAD1" w14:textId="1045590C" w:rsidR="00E674D5" w:rsidRDefault="00E674D5" w:rsidP="00E674D5"/>
    <w:p w14:paraId="4F75E206" w14:textId="2A9AB78B" w:rsidR="00E674D5" w:rsidRDefault="00E674D5" w:rsidP="00E674D5"/>
    <w:p w14:paraId="0C801C3A" w14:textId="2CE8E504" w:rsidR="00E674D5" w:rsidRDefault="00E674D5" w:rsidP="00E674D5"/>
    <w:p w14:paraId="6D7891F4" w14:textId="15BB75AB" w:rsidR="00E703EB" w:rsidRDefault="00E703EB" w:rsidP="00D90140">
      <w:pPr>
        <w:pStyle w:val="Numbritapealkiri"/>
      </w:pPr>
      <w:bookmarkStart w:id="5" w:name="_Toc222667962"/>
      <w:r>
        <w:lastRenderedPageBreak/>
        <w:t>Arutelu</w:t>
      </w:r>
      <w:bookmarkEnd w:id="5"/>
    </w:p>
    <w:p w14:paraId="12EE67DA" w14:textId="446B47F7" w:rsidR="00E703EB" w:rsidRDefault="00E703EB" w:rsidP="00E703EB"/>
    <w:p w14:paraId="7A9203DD" w14:textId="1675E1E0" w:rsidR="00E703EB" w:rsidRDefault="00E703EB" w:rsidP="00E703EB"/>
    <w:p w14:paraId="5DB30015" w14:textId="510669D3" w:rsidR="00882CAB" w:rsidRDefault="00882CAB" w:rsidP="00882CAB">
      <w:pPr>
        <w:pStyle w:val="Numbritapealkiri"/>
      </w:pPr>
      <w:bookmarkStart w:id="6" w:name="_Toc222667963"/>
      <w:r>
        <w:lastRenderedPageBreak/>
        <w:t>Kokkuvõte</w:t>
      </w:r>
      <w:bookmarkEnd w:id="6"/>
    </w:p>
    <w:p w14:paraId="7E16B610" w14:textId="3E868470" w:rsidR="005576EF" w:rsidRPr="005576EF" w:rsidRDefault="005576EF" w:rsidP="005576EF">
      <w:r>
        <w:t>…</w:t>
      </w:r>
      <w:r w:rsidRPr="005576EF">
        <w:t>annab võimaluse lühidalt üldistada töös käsitletud materjali. Kokkuvõte on vajalik näiteks siis, kui on tegemist mitme katseseeriaga või uurimise etapiga ning iga katseseeria või etapi tulemustele järgneb arutelu. Kui töö tulemused võetakse kokku arutelus, siis eraldi kokkuvõtet töösse ei lisata.</w:t>
      </w:r>
    </w:p>
    <w:p w14:paraId="27CE9E02" w14:textId="77777777" w:rsidR="003E006C" w:rsidRDefault="003E006C" w:rsidP="003E006C">
      <w:pPr>
        <w:pStyle w:val="Numbritapealkiri"/>
      </w:pPr>
      <w:bookmarkStart w:id="7" w:name="_Toc222667964"/>
      <w:r>
        <w:lastRenderedPageBreak/>
        <w:t>Kasutatud allikad</w:t>
      </w:r>
      <w:bookmarkEnd w:id="7"/>
    </w:p>
    <w:p w14:paraId="3C9072CA" w14:textId="77777777" w:rsidR="003E006C" w:rsidRPr="005576EF" w:rsidRDefault="003E006C" w:rsidP="003E006C">
      <w:r>
        <w:t>L</w:t>
      </w:r>
      <w:r w:rsidRPr="005576EF">
        <w:t>oetelu kõigist töös viidatud allikatest ja materjalidest. Viidete arv sõltub teema ulatuslikkusest ja allikate rohkusest selles valdkonnas. Tööd ei ole vaja viidetega üle koormata, oluline on viidatud allikate asjakohasus ja sisuline läbitöötatus.</w:t>
      </w:r>
    </w:p>
    <w:p w14:paraId="43D09E01" w14:textId="77777777" w:rsidR="00882CAB" w:rsidRDefault="00882CAB">
      <w:pPr>
        <w:spacing w:after="160" w:line="259" w:lineRule="auto"/>
        <w:jc w:val="left"/>
      </w:pPr>
    </w:p>
    <w:p w14:paraId="2FFD8933" w14:textId="77777777" w:rsidR="00882CAB" w:rsidRDefault="00882CAB" w:rsidP="00882CAB">
      <w:pPr>
        <w:spacing w:after="160" w:line="259" w:lineRule="auto"/>
        <w:jc w:val="left"/>
        <w:sectPr w:rsidR="00882CAB" w:rsidSect="00504BFC">
          <w:headerReference w:type="default" r:id="rId8"/>
          <w:footerReference w:type="first" r:id="rId9"/>
          <w:type w:val="continuous"/>
          <w:pgSz w:w="11907" w:h="16840" w:code="9"/>
          <w:pgMar w:top="1418" w:right="1418" w:bottom="1418" w:left="1701" w:header="720" w:footer="720" w:gutter="0"/>
          <w:cols w:space="720"/>
          <w:titlePg/>
          <w:docGrid w:linePitch="360"/>
        </w:sectPr>
      </w:pPr>
      <w:r>
        <w:br w:type="page"/>
      </w:r>
    </w:p>
    <w:p w14:paraId="4F362205" w14:textId="720449C2" w:rsidR="00EF5642" w:rsidRPr="005576EF" w:rsidRDefault="00E703EB" w:rsidP="005576EF">
      <w:pPr>
        <w:jc w:val="center"/>
        <w:rPr>
          <w:b/>
          <w:bCs/>
        </w:rPr>
      </w:pPr>
      <w:r w:rsidRPr="005576EF">
        <w:rPr>
          <w:b/>
          <w:bCs/>
        </w:rPr>
        <w:lastRenderedPageBreak/>
        <w:t>Lisad</w:t>
      </w:r>
    </w:p>
    <w:p w14:paraId="74346D10" w14:textId="067AF046" w:rsidR="005576EF" w:rsidRDefault="005576EF" w:rsidP="00E703EB">
      <w:r>
        <w:t>…</w:t>
      </w:r>
      <w:r w:rsidRPr="005576EF">
        <w:t>paigutatakse töö lõppu pärast kasutatud allikate loetelu ja sisaldab lisamaterjali, mis toetab töö sisu, kuid mida oleks segav või sobimatu tekstis endas esitada. Lisades tuuakse töö mõistmiseks ja hindamiseks vajalikud täiendavad ja illustreerivad andmeanalüüsi tulemused (sh tabelid ja/või joonised; intervjuude sisuanalüüsi materjal, näited, joonistused jms). Lisades tuuakse ka intervjuukava, vaatluslehed, kasutatud mõõtmisinstrument (kui on enda loodud originaalinstrument, siis esitatakse instrument täies mahus) või näide instrumendist (autoriõigusega kaitstud skaalade puhul), vajadusel mõõtmisinstrumendi kasutamise luba. Samuti peab lisades tooma ära uuringus osalevate informeerimise ja teadliku nõusoleku vormid. Lisade arv ja maht peaks olema põhjendatud ning maht ei ületa reeglina 1/3 töö põhiosa mahust.</w:t>
      </w:r>
    </w:p>
    <w:p w14:paraId="35606314" w14:textId="6E18307A" w:rsidR="005576EF" w:rsidRDefault="005576EF">
      <w:pPr>
        <w:spacing w:after="160" w:line="259" w:lineRule="auto"/>
        <w:jc w:val="left"/>
      </w:pPr>
    </w:p>
    <w:sectPr w:rsidR="005576EF" w:rsidSect="00103B0A">
      <w:headerReference w:type="default" r:id="rId10"/>
      <w:footerReference w:type="default" r:id="rId11"/>
      <w:footerReference w:type="first" r:id="rId12"/>
      <w:type w:val="continuous"/>
      <w:pgSz w:w="11907" w:h="16840" w:code="9"/>
      <w:pgMar w:top="1418" w:right="1418"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26B88" w14:textId="77777777" w:rsidR="00A537B7" w:rsidRDefault="00A537B7" w:rsidP="00352351">
      <w:pPr>
        <w:spacing w:after="0" w:line="240" w:lineRule="auto"/>
      </w:pPr>
      <w:r>
        <w:separator/>
      </w:r>
    </w:p>
  </w:endnote>
  <w:endnote w:type="continuationSeparator" w:id="0">
    <w:p w14:paraId="203F890D" w14:textId="77777777" w:rsidR="00A537B7" w:rsidRDefault="00A537B7" w:rsidP="0035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20C17" w14:textId="77777777" w:rsidR="00882CAB" w:rsidRPr="00F0767E" w:rsidRDefault="00882CAB" w:rsidP="00F0767E">
    <w:pPr>
      <w:pStyle w:val="Footer"/>
      <w:jc w:val="center"/>
      <w:rPr>
        <w:lang w:val="en-US"/>
      </w:rPr>
    </w:pPr>
    <w:r>
      <w:rPr>
        <w:lang w:val="en-US"/>
      </w:rPr>
      <w:t>Tallinn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D60A" w14:textId="77777777" w:rsidR="00882CAB" w:rsidRDefault="00882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70D6D" w14:textId="522BC107" w:rsidR="00F0767E" w:rsidRPr="00F0767E" w:rsidRDefault="00F0767E" w:rsidP="00F0767E">
    <w:pPr>
      <w:pStyle w:val="Footer"/>
      <w:jc w:val="center"/>
      <w:rPr>
        <w:lang w:val="en-US"/>
      </w:rPr>
    </w:pPr>
    <w:r>
      <w:rPr>
        <w:lang w:val="en-US"/>
      </w:rPr>
      <w:t>Tallinn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CB038" w14:textId="77777777" w:rsidR="00A537B7" w:rsidRDefault="00A537B7" w:rsidP="00352351">
      <w:pPr>
        <w:spacing w:after="0" w:line="240" w:lineRule="auto"/>
      </w:pPr>
      <w:r>
        <w:separator/>
      </w:r>
    </w:p>
  </w:footnote>
  <w:footnote w:type="continuationSeparator" w:id="0">
    <w:p w14:paraId="2C53F21A" w14:textId="77777777" w:rsidR="00A537B7" w:rsidRDefault="00A537B7" w:rsidP="00352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414"/>
    </w:tblGrid>
    <w:tr w:rsidR="00B579D3" w14:paraId="6468278F" w14:textId="77777777" w:rsidTr="00B579D3">
      <w:tc>
        <w:tcPr>
          <w:tcW w:w="8364" w:type="dxa"/>
          <w:vAlign w:val="bottom"/>
        </w:tcPr>
        <w:p w14:paraId="32E91A1A" w14:textId="61EDB176" w:rsidR="00B579D3" w:rsidRDefault="00B579D3" w:rsidP="00B579D3">
          <w:pPr>
            <w:pStyle w:val="Header"/>
            <w:jc w:val="right"/>
            <w:rPr>
              <w:i/>
              <w:iCs/>
              <w:sz w:val="20"/>
              <w:szCs w:val="20"/>
            </w:rPr>
          </w:pPr>
          <w:r w:rsidRPr="006A477C">
            <w:rPr>
              <w:i/>
              <w:iCs/>
              <w:sz w:val="20"/>
              <w:szCs w:val="20"/>
            </w:rPr>
            <w:t>Töö pealkiri</w:t>
          </w:r>
        </w:p>
      </w:tc>
      <w:tc>
        <w:tcPr>
          <w:tcW w:w="414" w:type="dxa"/>
          <w:vAlign w:val="bottom"/>
        </w:tcPr>
        <w:p w14:paraId="339B35B5" w14:textId="633FCF9A" w:rsidR="00B579D3" w:rsidRDefault="00B579D3" w:rsidP="00B579D3">
          <w:pPr>
            <w:pStyle w:val="Header"/>
            <w:jc w:val="right"/>
            <w:rPr>
              <w:i/>
              <w:iCs/>
              <w:sz w:val="20"/>
              <w:szCs w:val="20"/>
            </w:rPr>
          </w:pPr>
          <w:r w:rsidRPr="006A477C">
            <w:rPr>
              <w:sz w:val="20"/>
              <w:szCs w:val="20"/>
            </w:rPr>
            <w:fldChar w:fldCharType="begin"/>
          </w:r>
          <w:r w:rsidRPr="006A477C">
            <w:rPr>
              <w:sz w:val="20"/>
              <w:szCs w:val="20"/>
            </w:rPr>
            <w:instrText>PAGE   \* MERGEFORMAT</w:instrText>
          </w:r>
          <w:r w:rsidRPr="006A477C">
            <w:rPr>
              <w:sz w:val="20"/>
              <w:szCs w:val="20"/>
            </w:rPr>
            <w:fldChar w:fldCharType="separate"/>
          </w:r>
          <w:r>
            <w:rPr>
              <w:sz w:val="20"/>
              <w:szCs w:val="20"/>
            </w:rPr>
            <w:t>4</w:t>
          </w:r>
          <w:r w:rsidRPr="006A477C">
            <w:rPr>
              <w:sz w:val="20"/>
              <w:szCs w:val="20"/>
            </w:rPr>
            <w:fldChar w:fldCharType="end"/>
          </w:r>
        </w:p>
      </w:tc>
    </w:tr>
  </w:tbl>
  <w:p w14:paraId="7AA91389" w14:textId="77777777" w:rsidR="00B579D3" w:rsidRPr="00B579D3" w:rsidRDefault="00B579D3" w:rsidP="002B028E">
    <w:pPr>
      <w:pStyle w:val="Header"/>
      <w:jc w:val="right"/>
      <w:rPr>
        <w:i/>
        <w:iCs/>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D412" w14:textId="4D2D57D4" w:rsidR="002B028E" w:rsidRPr="00882CAB" w:rsidRDefault="002B028E" w:rsidP="00882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90FE7"/>
    <w:multiLevelType w:val="multilevel"/>
    <w:tmpl w:val="1182E700"/>
    <w:lvl w:ilvl="0">
      <w:start w:val="1"/>
      <w:numFmt w:val="decimal"/>
      <w:lvlText w:val="%1.1. "/>
      <w:lvlJc w:val="left"/>
      <w:pPr>
        <w:ind w:left="360" w:hanging="360"/>
      </w:pPr>
      <w:rPr>
        <w:rFonts w:ascii="Times New Roman" w:hAnsi="Times New Roman"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B21097"/>
    <w:multiLevelType w:val="multilevel"/>
    <w:tmpl w:val="ADEE16A4"/>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4E124D0"/>
    <w:multiLevelType w:val="hybridMultilevel"/>
    <w:tmpl w:val="0E5C60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4C24B5C"/>
    <w:multiLevelType w:val="hybridMultilevel"/>
    <w:tmpl w:val="885E01AA"/>
    <w:lvl w:ilvl="0" w:tplc="63BE087A">
      <w:start w:val="1"/>
      <w:numFmt w:val="decimal"/>
      <w:pStyle w:val="Heading3"/>
      <w:lvlText w:val="%1.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D604873"/>
    <w:multiLevelType w:val="multilevel"/>
    <w:tmpl w:val="2A847474"/>
    <w:lvl w:ilvl="0">
      <w:start w:val="1"/>
      <w:numFmt w:val="decimal"/>
      <w:pStyle w:val="Heading1"/>
      <w:lvlText w:val="%1."/>
      <w:lvlJc w:val="left"/>
      <w:pPr>
        <w:ind w:left="360" w:hanging="360"/>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E225B3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51"/>
    <w:rsid w:val="000212E0"/>
    <w:rsid w:val="000B7981"/>
    <w:rsid w:val="00103B0A"/>
    <w:rsid w:val="0011677A"/>
    <w:rsid w:val="001879D9"/>
    <w:rsid w:val="00195791"/>
    <w:rsid w:val="001958A9"/>
    <w:rsid w:val="00281782"/>
    <w:rsid w:val="00287B97"/>
    <w:rsid w:val="002B028E"/>
    <w:rsid w:val="00324433"/>
    <w:rsid w:val="00352351"/>
    <w:rsid w:val="003B38B6"/>
    <w:rsid w:val="003E006C"/>
    <w:rsid w:val="00410DE7"/>
    <w:rsid w:val="0042007F"/>
    <w:rsid w:val="004530AC"/>
    <w:rsid w:val="004B2FC2"/>
    <w:rsid w:val="00504BFC"/>
    <w:rsid w:val="005576EF"/>
    <w:rsid w:val="0067139F"/>
    <w:rsid w:val="00692C3E"/>
    <w:rsid w:val="006A477C"/>
    <w:rsid w:val="00792802"/>
    <w:rsid w:val="007A22E8"/>
    <w:rsid w:val="0081696A"/>
    <w:rsid w:val="0085352B"/>
    <w:rsid w:val="00865C98"/>
    <w:rsid w:val="00882CAB"/>
    <w:rsid w:val="008E5A1B"/>
    <w:rsid w:val="008E6626"/>
    <w:rsid w:val="0094799C"/>
    <w:rsid w:val="00981EAB"/>
    <w:rsid w:val="0098794D"/>
    <w:rsid w:val="009B2049"/>
    <w:rsid w:val="009E3D39"/>
    <w:rsid w:val="009F05B6"/>
    <w:rsid w:val="00A15C96"/>
    <w:rsid w:val="00A537B7"/>
    <w:rsid w:val="00A55729"/>
    <w:rsid w:val="00B5162F"/>
    <w:rsid w:val="00B579D3"/>
    <w:rsid w:val="00BD4BB9"/>
    <w:rsid w:val="00C007D2"/>
    <w:rsid w:val="00C57106"/>
    <w:rsid w:val="00C96578"/>
    <w:rsid w:val="00CE41F0"/>
    <w:rsid w:val="00CF3742"/>
    <w:rsid w:val="00D90140"/>
    <w:rsid w:val="00DB7486"/>
    <w:rsid w:val="00E6654B"/>
    <w:rsid w:val="00E674D5"/>
    <w:rsid w:val="00E703EB"/>
    <w:rsid w:val="00EE2300"/>
    <w:rsid w:val="00EF5642"/>
    <w:rsid w:val="00F02FC7"/>
    <w:rsid w:val="00F0767E"/>
    <w:rsid w:val="00F34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8BA7"/>
  <w15:chartTrackingRefBased/>
  <w15:docId w15:val="{AC62C1A2-3A8B-4871-A2F5-4F68CDB8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140"/>
    <w:pPr>
      <w:spacing w:after="24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1958A9"/>
    <w:pPr>
      <w:keepNext/>
      <w:keepLines/>
      <w:pageBreakBefore/>
      <w:numPr>
        <w:numId w:val="1"/>
      </w:numPr>
      <w:spacing w:line="240" w:lineRule="auto"/>
      <w:jc w:val="center"/>
      <w:outlineLvl w:val="0"/>
    </w:pPr>
    <w:rPr>
      <w:rFonts w:eastAsiaTheme="majorEastAsia" w:cs="Times New Roman"/>
      <w:b/>
      <w:bCs/>
      <w:szCs w:val="24"/>
    </w:rPr>
  </w:style>
  <w:style w:type="paragraph" w:styleId="Heading2">
    <w:name w:val="heading 2"/>
    <w:basedOn w:val="Normal"/>
    <w:next w:val="Normal"/>
    <w:link w:val="Heading2Char"/>
    <w:uiPriority w:val="9"/>
    <w:unhideWhenUsed/>
    <w:qFormat/>
    <w:rsid w:val="001958A9"/>
    <w:pPr>
      <w:keepNext/>
      <w:keepLines/>
      <w:spacing w:before="360" w:line="240" w:lineRule="auto"/>
      <w:outlineLvl w:val="1"/>
    </w:pPr>
    <w:rPr>
      <w:rFonts w:eastAsiaTheme="majorEastAsia" w:cs="Times New Roman"/>
      <w:b/>
      <w:bCs/>
      <w:szCs w:val="24"/>
    </w:rPr>
  </w:style>
  <w:style w:type="paragraph" w:styleId="Heading3">
    <w:name w:val="heading 3"/>
    <w:basedOn w:val="Normal"/>
    <w:next w:val="Normal"/>
    <w:link w:val="Heading3Char"/>
    <w:uiPriority w:val="9"/>
    <w:unhideWhenUsed/>
    <w:qFormat/>
    <w:rsid w:val="00D90140"/>
    <w:pPr>
      <w:keepNext/>
      <w:keepLines/>
      <w:numPr>
        <w:numId w:val="5"/>
      </w:numPr>
      <w:spacing w:before="360"/>
      <w:outlineLvl w:val="2"/>
    </w:pPr>
    <w:rPr>
      <w:rFonts w:eastAsiaTheme="majorEastAsia" w:cstheme="majorBidi"/>
      <w:b/>
      <w:bCs/>
      <w:i/>
      <w:szCs w:val="24"/>
    </w:rPr>
  </w:style>
  <w:style w:type="paragraph" w:styleId="Heading4">
    <w:name w:val="heading 4"/>
    <w:basedOn w:val="Normal"/>
    <w:next w:val="Normal"/>
    <w:link w:val="Heading4Char"/>
    <w:uiPriority w:val="9"/>
    <w:semiHidden/>
    <w:unhideWhenUsed/>
    <w:qFormat/>
    <w:rsid w:val="004B2FC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2FC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B2FC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B2FC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B2FC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2FC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351"/>
  </w:style>
  <w:style w:type="paragraph" w:styleId="Footer">
    <w:name w:val="footer"/>
    <w:basedOn w:val="Normal"/>
    <w:link w:val="FooterChar"/>
    <w:uiPriority w:val="99"/>
    <w:unhideWhenUsed/>
    <w:rsid w:val="00352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351"/>
  </w:style>
  <w:style w:type="character" w:customStyle="1" w:styleId="Heading1Char">
    <w:name w:val="Heading 1 Char"/>
    <w:basedOn w:val="DefaultParagraphFont"/>
    <w:link w:val="Heading1"/>
    <w:uiPriority w:val="9"/>
    <w:rsid w:val="00504BFC"/>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D90140"/>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D90140"/>
    <w:rPr>
      <w:rFonts w:ascii="Times New Roman" w:eastAsiaTheme="majorEastAsia" w:hAnsi="Times New Roman" w:cstheme="majorBidi"/>
      <w:b/>
      <w:bCs/>
      <w:i/>
      <w:sz w:val="24"/>
      <w:szCs w:val="24"/>
    </w:rPr>
  </w:style>
  <w:style w:type="character" w:customStyle="1" w:styleId="Heading4Char">
    <w:name w:val="Heading 4 Char"/>
    <w:basedOn w:val="DefaultParagraphFont"/>
    <w:link w:val="Heading4"/>
    <w:uiPriority w:val="9"/>
    <w:semiHidden/>
    <w:rsid w:val="004B2FC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B2FC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B2FC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B2FC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B2FC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2FC2"/>
    <w:rPr>
      <w:rFonts w:asciiTheme="majorHAnsi" w:eastAsiaTheme="majorEastAsia" w:hAnsiTheme="majorHAnsi" w:cstheme="majorBidi"/>
      <w:i/>
      <w:iCs/>
      <w:color w:val="272727" w:themeColor="text1" w:themeTint="D8"/>
      <w:sz w:val="21"/>
      <w:szCs w:val="21"/>
    </w:rPr>
  </w:style>
  <w:style w:type="paragraph" w:customStyle="1" w:styleId="Numbritapealkiri">
    <w:name w:val="Numbrita pealkiri"/>
    <w:basedOn w:val="Heading1"/>
    <w:next w:val="Normal"/>
    <w:qFormat/>
    <w:rsid w:val="00C007D2"/>
    <w:pPr>
      <w:numPr>
        <w:numId w:val="0"/>
      </w:numPr>
    </w:pPr>
  </w:style>
  <w:style w:type="paragraph" w:styleId="TOCHeading">
    <w:name w:val="TOC Heading"/>
    <w:basedOn w:val="Heading1"/>
    <w:next w:val="Normal"/>
    <w:uiPriority w:val="39"/>
    <w:unhideWhenUsed/>
    <w:qFormat/>
    <w:rsid w:val="00C007D2"/>
    <w:pPr>
      <w:pageBreakBefore w:val="0"/>
      <w:numPr>
        <w:numId w:val="0"/>
      </w:numPr>
      <w:spacing w:after="0" w:line="259" w:lineRule="auto"/>
      <w:jc w:val="left"/>
      <w:outlineLvl w:val="9"/>
    </w:pPr>
    <w:rPr>
      <w:rFonts w:asciiTheme="majorHAnsi"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195791"/>
    <w:pPr>
      <w:tabs>
        <w:tab w:val="right" w:leader="dot" w:pos="8778"/>
      </w:tabs>
      <w:spacing w:after="100"/>
      <w:ind w:left="426" w:hanging="426"/>
    </w:pPr>
    <w:rPr>
      <w:noProof/>
    </w:rPr>
  </w:style>
  <w:style w:type="paragraph" w:styleId="TOC2">
    <w:name w:val="toc 2"/>
    <w:basedOn w:val="Normal"/>
    <w:next w:val="Normal"/>
    <w:autoRedefine/>
    <w:uiPriority w:val="39"/>
    <w:unhideWhenUsed/>
    <w:rsid w:val="00C007D2"/>
    <w:pPr>
      <w:spacing w:after="100"/>
      <w:ind w:left="240"/>
    </w:pPr>
  </w:style>
  <w:style w:type="character" w:styleId="Hyperlink">
    <w:name w:val="Hyperlink"/>
    <w:basedOn w:val="DefaultParagraphFont"/>
    <w:uiPriority w:val="99"/>
    <w:unhideWhenUsed/>
    <w:rsid w:val="00C007D2"/>
    <w:rPr>
      <w:color w:val="0563C1" w:themeColor="hyperlink"/>
      <w:u w:val="single"/>
    </w:rPr>
  </w:style>
  <w:style w:type="paragraph" w:styleId="Bibliography">
    <w:name w:val="Bibliography"/>
    <w:basedOn w:val="Normal"/>
    <w:next w:val="Normal"/>
    <w:uiPriority w:val="37"/>
    <w:unhideWhenUsed/>
    <w:rsid w:val="003E006C"/>
    <w:pPr>
      <w:spacing w:after="120" w:line="240" w:lineRule="auto"/>
      <w:jc w:val="left"/>
    </w:pPr>
  </w:style>
  <w:style w:type="paragraph" w:styleId="Caption">
    <w:name w:val="caption"/>
    <w:basedOn w:val="Normal"/>
    <w:next w:val="Normal"/>
    <w:uiPriority w:val="35"/>
    <w:unhideWhenUsed/>
    <w:qFormat/>
    <w:rsid w:val="003E006C"/>
    <w:pPr>
      <w:spacing w:after="200" w:line="240" w:lineRule="auto"/>
      <w:jc w:val="left"/>
    </w:pPr>
    <w:rPr>
      <w:b/>
      <w:iCs/>
      <w:szCs w:val="18"/>
    </w:rPr>
  </w:style>
  <w:style w:type="paragraph" w:customStyle="1" w:styleId="joonistenimed">
    <w:name w:val="jooniste nimed"/>
    <w:basedOn w:val="Normal"/>
    <w:qFormat/>
    <w:rsid w:val="00C96578"/>
    <w:rPr>
      <w:rFonts w:cs="Times New Roman"/>
      <w:i/>
      <w:iCs/>
      <w:sz w:val="18"/>
      <w:szCs w:val="18"/>
    </w:rPr>
  </w:style>
  <w:style w:type="paragraph" w:customStyle="1" w:styleId="TabeliNormal">
    <w:name w:val="Tabeli_Normal"/>
    <w:basedOn w:val="Normal"/>
    <w:qFormat/>
    <w:rsid w:val="00CE41F0"/>
    <w:pPr>
      <w:spacing w:after="0" w:line="240" w:lineRule="auto"/>
      <w:jc w:val="left"/>
    </w:pPr>
  </w:style>
  <w:style w:type="paragraph" w:styleId="TOC3">
    <w:name w:val="toc 3"/>
    <w:basedOn w:val="Normal"/>
    <w:next w:val="Normal"/>
    <w:autoRedefine/>
    <w:uiPriority w:val="39"/>
    <w:unhideWhenUsed/>
    <w:rsid w:val="006A477C"/>
    <w:pPr>
      <w:spacing w:after="100"/>
      <w:ind w:left="480"/>
    </w:pPr>
    <w:rPr>
      <w:i/>
    </w:rPr>
  </w:style>
  <w:style w:type="paragraph" w:styleId="TOC4">
    <w:name w:val="toc 4"/>
    <w:basedOn w:val="Normal"/>
    <w:next w:val="Normal"/>
    <w:autoRedefine/>
    <w:uiPriority w:val="39"/>
    <w:unhideWhenUsed/>
    <w:rsid w:val="008E5A1B"/>
    <w:pPr>
      <w:spacing w:after="100"/>
    </w:pPr>
  </w:style>
  <w:style w:type="paragraph" w:customStyle="1" w:styleId="NumbritaPealkirieilhesisukorda">
    <w:name w:val="Numbrita_Pealkiri_ei_lähe sisukorda"/>
    <w:next w:val="Normal"/>
    <w:qFormat/>
    <w:rsid w:val="003B38B6"/>
    <w:pPr>
      <w:pageBreakBefore/>
      <w:jc w:val="center"/>
    </w:pPr>
    <w:rPr>
      <w:rFonts w:ascii="Times New Roman" w:eastAsiaTheme="majorEastAsia"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54103">
      <w:bodyDiv w:val="1"/>
      <w:marLeft w:val="0"/>
      <w:marRight w:val="0"/>
      <w:marTop w:val="0"/>
      <w:marBottom w:val="0"/>
      <w:divBdr>
        <w:top w:val="none" w:sz="0" w:space="0" w:color="auto"/>
        <w:left w:val="none" w:sz="0" w:space="0" w:color="auto"/>
        <w:bottom w:val="none" w:sz="0" w:space="0" w:color="auto"/>
        <w:right w:val="none" w:sz="0" w:space="0" w:color="auto"/>
      </w:divBdr>
    </w:div>
    <w:div w:id="916282756">
      <w:bodyDiv w:val="1"/>
      <w:marLeft w:val="0"/>
      <w:marRight w:val="0"/>
      <w:marTop w:val="0"/>
      <w:marBottom w:val="0"/>
      <w:divBdr>
        <w:top w:val="none" w:sz="0" w:space="0" w:color="auto"/>
        <w:left w:val="none" w:sz="0" w:space="0" w:color="auto"/>
        <w:bottom w:val="none" w:sz="0" w:space="0" w:color="auto"/>
        <w:right w:val="none" w:sz="0" w:space="0" w:color="auto"/>
      </w:divBdr>
    </w:div>
    <w:div w:id="945621523">
      <w:bodyDiv w:val="1"/>
      <w:marLeft w:val="0"/>
      <w:marRight w:val="0"/>
      <w:marTop w:val="0"/>
      <w:marBottom w:val="0"/>
      <w:divBdr>
        <w:top w:val="none" w:sz="0" w:space="0" w:color="auto"/>
        <w:left w:val="none" w:sz="0" w:space="0" w:color="auto"/>
        <w:bottom w:val="none" w:sz="0" w:space="0" w:color="auto"/>
        <w:right w:val="none" w:sz="0" w:space="0" w:color="auto"/>
      </w:divBdr>
    </w:div>
    <w:div w:id="1172986949">
      <w:bodyDiv w:val="1"/>
      <w:marLeft w:val="0"/>
      <w:marRight w:val="0"/>
      <w:marTop w:val="0"/>
      <w:marBottom w:val="0"/>
      <w:divBdr>
        <w:top w:val="none" w:sz="0" w:space="0" w:color="auto"/>
        <w:left w:val="none" w:sz="0" w:space="0" w:color="auto"/>
        <w:bottom w:val="none" w:sz="0" w:space="0" w:color="auto"/>
        <w:right w:val="none" w:sz="0" w:space="0" w:color="auto"/>
      </w:divBdr>
    </w:div>
    <w:div w:id="1448888582">
      <w:bodyDiv w:val="1"/>
      <w:marLeft w:val="0"/>
      <w:marRight w:val="0"/>
      <w:marTop w:val="0"/>
      <w:marBottom w:val="0"/>
      <w:divBdr>
        <w:top w:val="none" w:sz="0" w:space="0" w:color="auto"/>
        <w:left w:val="none" w:sz="0" w:space="0" w:color="auto"/>
        <w:bottom w:val="none" w:sz="0" w:space="0" w:color="auto"/>
        <w:right w:val="none" w:sz="0" w:space="0" w:color="auto"/>
      </w:divBdr>
    </w:div>
    <w:div w:id="15469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Vas24</b:Tag>
    <b:SourceType>InternetSite</b:SourceType>
    <b:Guid>{D0A840E8-EF87-4630-9D51-9E86C1ECE885}</b:Guid>
    <b:Title>Delfi</b:Title>
    <b:Year>2024</b:Year>
    <b:Author>
      <b:Author>
        <b:NameList>
          <b:Person>
            <b:Last>Vasli</b:Last>
            <b:First>Karolina</b:First>
          </b:Person>
        </b:NameList>
      </b:Author>
    </b:Author>
    <b:Month>04</b:Month>
    <b:Day>16</b:Day>
    <b:URL>https://www.delfi.ee/artikkel/120285838/sotsid-otsivad-uut-ministrit-puunel-on-viis-poliitikut-voimalik-soosik-kinnitab-et-kui-pakutaks-votaks-ta-ametikoha-muidugi-vastu</b:URL>
    <b:YearAccessed>2024</b:YearAccessed>
    <b:MonthAccessed>04</b:MonthAccessed>
    <b:DayAccessed>16</b:DayAccessed>
    <b:RefOrder>1</b:RefOrder>
  </b:Source>
  <b:Source>
    <b:Tag>KAl24</b:Tag>
    <b:SourceType>Book</b:SourceType>
    <b:Guid>{DC484265-E89E-40E3-B991-1C4B7B9F731A}</b:Guid>
    <b:Title>Hea raamat</b:Title>
    <b:Year>2024</b:Year>
    <b:LCID>et-EE</b:LCID>
    <b:Author>
      <b:Author>
        <b:NameList>
          <b:Person>
            <b:Last>Kivi</b:Last>
            <b:First>KAlle</b:First>
          </b:Person>
        </b:NameList>
      </b:Author>
    </b:Author>
    <b:City>Tallinn</b:City>
    <b:Publisher>Mingi trükikoda</b:Publisher>
    <b:RefOrder>2</b:RefOrder>
  </b:Source>
</b:Sources>
</file>

<file path=customXml/itemProps1.xml><?xml version="1.0" encoding="utf-8"?>
<ds:datastoreItem xmlns:ds="http://schemas.openxmlformats.org/officeDocument/2006/customXml" ds:itemID="{BC9ED882-4BCA-4192-95C6-99675477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534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Kivi</dc:creator>
  <cp:keywords/>
  <dc:description/>
  <cp:lastModifiedBy>Sirje Vaask</cp:lastModifiedBy>
  <cp:revision>5</cp:revision>
  <dcterms:created xsi:type="dcterms:W3CDTF">2026-02-22T13:34:00Z</dcterms:created>
  <dcterms:modified xsi:type="dcterms:W3CDTF">2026-02-22T13:52:00Z</dcterms:modified>
</cp:coreProperties>
</file>