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9B" w:rsidRPr="00636327" w:rsidRDefault="009F399B">
      <w:pPr>
        <w:rPr>
          <w:noProof/>
          <w:lang w:val="et-EE"/>
        </w:rPr>
      </w:pPr>
    </w:p>
    <w:p w:rsidR="009F399B" w:rsidRPr="00636327" w:rsidRDefault="009F399B">
      <w:pPr>
        <w:jc w:val="center"/>
        <w:rPr>
          <w:b/>
          <w:noProof/>
          <w:lang w:val="et-EE"/>
        </w:rPr>
      </w:pPr>
    </w:p>
    <w:p w:rsidR="009F399B" w:rsidRPr="00636327" w:rsidRDefault="007D346A">
      <w:pPr>
        <w:jc w:val="center"/>
        <w:rPr>
          <w:noProof/>
          <w:sz w:val="28"/>
          <w:szCs w:val="28"/>
          <w:lang w:val="et-EE"/>
        </w:rPr>
      </w:pPr>
      <w:r w:rsidRPr="00636327">
        <w:rPr>
          <w:b/>
          <w:noProof/>
          <w:sz w:val="28"/>
          <w:szCs w:val="28"/>
          <w:lang w:val="et-EE"/>
        </w:rPr>
        <w:t>TALLINNA ÜLIKOOL</w:t>
      </w:r>
    </w:p>
    <w:tbl>
      <w:tblPr>
        <w:tblStyle w:val="a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9F399B" w:rsidRPr="0063632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9F399B">
            <w:pPr>
              <w:widowControl w:val="0"/>
              <w:rPr>
                <w:noProof/>
                <w:lang w:val="et-EE"/>
              </w:rPr>
            </w:pPr>
          </w:p>
          <w:p w:rsidR="009F399B" w:rsidRPr="00636327" w:rsidRDefault="007D346A">
            <w:pPr>
              <w:widowControl w:val="0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Akadeemiline üksus: Haridusteaduste Instituut</w:t>
            </w:r>
          </w:p>
        </w:tc>
      </w:tr>
      <w:tr w:rsidR="009F399B" w:rsidRPr="0063632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9F399B">
            <w:pPr>
              <w:widowControl w:val="0"/>
              <w:rPr>
                <w:noProof/>
                <w:lang w:val="et-EE"/>
              </w:rPr>
            </w:pPr>
          </w:p>
          <w:p w:rsidR="009F399B" w:rsidRPr="00636327" w:rsidRDefault="007D346A">
            <w:pPr>
              <w:widowControl w:val="0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Kõrvaleriala nimetus eesti keeles: Pedagoogika alused</w:t>
            </w:r>
          </w:p>
        </w:tc>
      </w:tr>
      <w:tr w:rsidR="009F399B" w:rsidRPr="0063632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9F399B">
            <w:pPr>
              <w:widowControl w:val="0"/>
              <w:rPr>
                <w:noProof/>
                <w:lang w:val="et-EE"/>
              </w:rPr>
            </w:pPr>
          </w:p>
          <w:p w:rsidR="009F399B" w:rsidRPr="00636327" w:rsidRDefault="007D346A">
            <w:pPr>
              <w:widowControl w:val="0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Kõrvaleriala nimetus inglise keeles: Basics of Pedagogy</w:t>
            </w:r>
          </w:p>
        </w:tc>
      </w:tr>
      <w:tr w:rsidR="009F399B" w:rsidRPr="0063632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7D346A">
            <w:pPr>
              <w:widowControl w:val="0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Õppekavaversioon, kuhu kõrvaleriala kuulub: KAPB/23</w:t>
            </w:r>
          </w:p>
        </w:tc>
      </w:tr>
      <w:tr w:rsidR="009F399B" w:rsidRPr="0063632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Maht ainepunktides: 48 EAP</w:t>
            </w:r>
          </w:p>
        </w:tc>
      </w:tr>
      <w:tr w:rsidR="009F399B" w:rsidRPr="0063632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Vastuvõtutingimused: õppimine bakalaureuseõppes või Avatud Akadeemias</w:t>
            </w:r>
          </w:p>
        </w:tc>
      </w:tr>
      <w:tr w:rsidR="009F399B" w:rsidRPr="0063632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 xml:space="preserve">Lõpetamisel väljastatavad dokumendid: </w:t>
            </w:r>
            <w:r w:rsidRPr="00636327">
              <w:rPr>
                <w:i/>
                <w:noProof/>
                <w:lang w:val="et-EE"/>
              </w:rPr>
              <w:t>kõrvaleriala õpingud kajastuvad üliõpilase akadeemilisel õiendil.</w:t>
            </w:r>
          </w:p>
        </w:tc>
      </w:tr>
      <w:tr w:rsidR="009F399B" w:rsidRPr="0063632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Õppetöö korralduse lühikirjeldus: õppetöö toimub päevaõppes loengute, seminaride, rühmatöö, iseseisva töö ning praktika vormis.</w:t>
            </w:r>
          </w:p>
        </w:tc>
      </w:tr>
      <w:tr w:rsidR="009F399B" w:rsidRPr="0063632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Kõrvaleriala õppekava kuraator/kontaktandmed: Tiina Anspal</w:t>
            </w:r>
          </w:p>
        </w:tc>
      </w:tr>
    </w:tbl>
    <w:p w:rsidR="009F399B" w:rsidRPr="00636327" w:rsidRDefault="009F399B">
      <w:pPr>
        <w:rPr>
          <w:noProof/>
          <w:lang w:val="et-EE"/>
        </w:rPr>
      </w:pPr>
    </w:p>
    <w:p w:rsidR="009F399B" w:rsidRPr="00636327" w:rsidRDefault="009F399B">
      <w:pPr>
        <w:rPr>
          <w:b/>
          <w:noProof/>
          <w:lang w:val="et-EE"/>
        </w:rPr>
      </w:pPr>
    </w:p>
    <w:tbl>
      <w:tblPr>
        <w:tblStyle w:val="a0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60"/>
        <w:gridCol w:w="170"/>
        <w:gridCol w:w="4376"/>
        <w:gridCol w:w="1354"/>
        <w:gridCol w:w="28"/>
        <w:gridCol w:w="1263"/>
      </w:tblGrid>
      <w:tr w:rsidR="009F399B" w:rsidRPr="00636327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b/>
                <w:noProof/>
                <w:lang w:val="et-EE"/>
              </w:rPr>
              <w:t xml:space="preserve">Mooduli nimetus: </w:t>
            </w:r>
            <w:r w:rsidRPr="00636327">
              <w:rPr>
                <w:noProof/>
                <w:lang w:val="et-EE"/>
              </w:rPr>
              <w:t xml:space="preserve"> Pedagoogika alused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7D346A">
            <w:pPr>
              <w:rPr>
                <w:b/>
                <w:noProof/>
                <w:lang w:val="et-EE"/>
              </w:rPr>
            </w:pPr>
            <w:r w:rsidRPr="00636327">
              <w:rPr>
                <w:b/>
                <w:noProof/>
                <w:lang w:val="et-EE"/>
              </w:rPr>
              <w:t>Maht: 48</w:t>
            </w:r>
          </w:p>
        </w:tc>
      </w:tr>
      <w:tr w:rsidR="009F399B" w:rsidRPr="00636327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399B" w:rsidRPr="00636327" w:rsidRDefault="007D346A">
            <w:pPr>
              <w:rPr>
                <w:b/>
                <w:noProof/>
                <w:lang w:val="et-EE"/>
              </w:rPr>
            </w:pPr>
            <w:r w:rsidRPr="00636327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Kõrvaleriala eesmärgid: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kujundada arusaam kasvatusteaduste olemusest ja põhimõistetest;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toetada esmaste teadmiste kujunemist õppija arengust, õppimisest ning nende protsesside toetamise võimalustest;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analüüsida erinevate õpikeskkondade mõju ning tõhusa tegutsemise võtteid erinevates (koolikeskkonna) situatsioonides ning anda teadmised esmastest nõustamisoskustest õppeprotsessis;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kujundada valmisolek põhikooli õpilase õppimise individuaalseks toetamiseks ning tegutsemiseks abiõpetajana;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luua võimalus õpitud teoreetiliste teadmiste ning oskuste praktiseerimiseks koolitegelikkuses.</w:t>
            </w:r>
          </w:p>
        </w:tc>
        <w:bookmarkStart w:id="0" w:name="_GoBack"/>
        <w:bookmarkEnd w:id="0"/>
      </w:tr>
      <w:tr w:rsidR="009F399B" w:rsidRPr="00636327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399B" w:rsidRPr="00636327" w:rsidRDefault="007D346A">
            <w:pPr>
              <w:rPr>
                <w:b/>
                <w:noProof/>
                <w:lang w:val="et-EE"/>
              </w:rPr>
            </w:pPr>
            <w:r w:rsidRPr="00636327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Üliõpilane: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omab ülevaadet kasvatusteaduste põhimõistetest, erinevatest pedagoogilistest süsteemidest ning oskab analüüsida nende mõju kasvatus- ja õppeprotsessis;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omab teadmisi ja valmisolekut 4.-9. klassi õpilase individuaalseks juhendamiseks või toimimiseks abiõpetajana õppeprotsessis;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suudab märgata ja analüüsida õpitu ja praktilise koolitegelikkuse seoseid;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suudab analüüsida õppeprotsessi ning rakendatavate võtete mõju ja tõhusust õppeprotsessis;</w:t>
            </w:r>
          </w:p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- tunnetab enda rolli ja vastutust ning järgib eetilisi tõekspidamisi õppijate õppimise juhendamisel.</w:t>
            </w:r>
          </w:p>
        </w:tc>
      </w:tr>
      <w:tr w:rsidR="009F399B" w:rsidRPr="00636327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b/>
                <w:noProof/>
                <w:lang w:val="et-EE"/>
              </w:rPr>
              <w:t xml:space="preserve">Mooduli hindamine: </w:t>
            </w:r>
            <w:r w:rsidRPr="00636327">
              <w:rPr>
                <w:noProof/>
                <w:lang w:val="et-EE"/>
              </w:rPr>
              <w:t xml:space="preserve"> Õppeainepõhiselt</w:t>
            </w:r>
          </w:p>
        </w:tc>
      </w:tr>
      <w:tr w:rsidR="009F399B" w:rsidRPr="006363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Ainekood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Hindamis-vorm</w:t>
            </w:r>
          </w:p>
        </w:tc>
      </w:tr>
      <w:tr w:rsidR="009F399B" w:rsidRPr="00636327">
        <w:trPr>
          <w:trHeight w:val="4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KAE6070.HR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Erivajadustega õppija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Arvestus</w:t>
            </w:r>
          </w:p>
        </w:tc>
      </w:tr>
      <w:tr w:rsidR="009F399B" w:rsidRPr="00636327">
        <w:trPr>
          <w:trHeight w:val="4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KAI6007.HR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Kasvatusteaduste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Eksam</w:t>
            </w:r>
          </w:p>
        </w:tc>
      </w:tr>
      <w:tr w:rsidR="009F399B" w:rsidRPr="00636327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lastRenderedPageBreak/>
              <w:t>KAI6013.HR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Õppimine ja areng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Eksam</w:t>
            </w:r>
          </w:p>
        </w:tc>
      </w:tr>
      <w:tr w:rsidR="009F399B" w:rsidRPr="00636327">
        <w:trPr>
          <w:trHeight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KAI6025.HR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Õpetaja suhtlemis- ja koostööpädevus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Arvestus</w:t>
            </w:r>
          </w:p>
        </w:tc>
      </w:tr>
      <w:tr w:rsidR="009F399B" w:rsidRPr="00636327">
        <w:trPr>
          <w:trHeight w:val="4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KAI6026.HR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Multikultuuriline õpikeskkond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Eksam</w:t>
            </w:r>
          </w:p>
        </w:tc>
      </w:tr>
      <w:tr w:rsidR="009F399B" w:rsidRPr="00636327">
        <w:trPr>
          <w:trHeight w:val="4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KAP6009.HR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Õpilase toetamine koolikeskkonnas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Eksam</w:t>
            </w:r>
          </w:p>
        </w:tc>
      </w:tr>
      <w:tr w:rsidR="009F399B" w:rsidRPr="006363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KAT6008.HR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bookmarkStart w:id="1" w:name="_heading=h.gjdgxs" w:colFirst="0" w:colLast="0"/>
            <w:bookmarkEnd w:id="1"/>
            <w:r w:rsidRPr="00636327">
              <w:rPr>
                <w:noProof/>
                <w:lang w:val="et-EE"/>
              </w:rPr>
              <w:t>Õpingud ja karjäärivõimalused haridusvaldkonnas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Arvestus</w:t>
            </w:r>
          </w:p>
        </w:tc>
      </w:tr>
      <w:tr w:rsidR="009F399B" w:rsidRPr="00636327">
        <w:trPr>
          <w:trHeight w:val="4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KAI6014.HR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Ülddidaktika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Eksam</w:t>
            </w:r>
          </w:p>
        </w:tc>
      </w:tr>
      <w:tr w:rsidR="009F399B" w:rsidRPr="00636327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KAT6010.HR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Sissejuhatav praktika õpetajakoolitusse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Arvestus</w:t>
            </w:r>
          </w:p>
        </w:tc>
      </w:tr>
      <w:tr w:rsidR="009F399B" w:rsidRPr="00636327">
        <w:trPr>
          <w:trHeight w:val="4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KAI6023.HR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Haridusalased õigusaktid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9F399B" w:rsidRPr="00636327" w:rsidRDefault="007D346A">
            <w:pPr>
              <w:jc w:val="center"/>
              <w:rPr>
                <w:noProof/>
                <w:lang w:val="et-EE"/>
              </w:rPr>
            </w:pPr>
            <w:r w:rsidRPr="00636327">
              <w:rPr>
                <w:noProof/>
                <w:lang w:val="et-EE"/>
              </w:rPr>
              <w:t>Arvestus</w:t>
            </w:r>
          </w:p>
        </w:tc>
      </w:tr>
    </w:tbl>
    <w:p w:rsidR="009F399B" w:rsidRPr="00636327" w:rsidRDefault="009F399B">
      <w:pPr>
        <w:rPr>
          <w:noProof/>
          <w:lang w:val="et-EE"/>
        </w:rPr>
      </w:pPr>
    </w:p>
    <w:p w:rsidR="009F399B" w:rsidRPr="00636327" w:rsidRDefault="009F399B">
      <w:pPr>
        <w:rPr>
          <w:noProof/>
          <w:lang w:val="et-EE"/>
        </w:rPr>
      </w:pPr>
    </w:p>
    <w:p w:rsidR="009F399B" w:rsidRPr="00636327" w:rsidRDefault="009F399B">
      <w:pPr>
        <w:rPr>
          <w:noProof/>
          <w:lang w:val="et-EE"/>
        </w:rPr>
      </w:pPr>
    </w:p>
    <w:sectPr w:rsidR="009F399B" w:rsidRPr="0063632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P????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9B"/>
    <w:rsid w:val="00636327"/>
    <w:rsid w:val="007D346A"/>
    <w:rsid w:val="009F399B"/>
    <w:rsid w:val="00C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0BD55-FC23-4C6A-83CA-7067E45E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C1705"/>
    <w:rPr>
      <w:rFonts w:eastAsia="MS P????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wObAHYBeo6LFVjDLIeuzoUuQqg==">AMUW2mU5uUXDpjsYS9K8dCfxRhsgF/bO47oVCA/26wCzdlIjIzYfcxyaFL059REKEDDEVFCNouyVvfYUWYU1VtS/AE/aTDcrmi+SJs9h6cnp8KLeHYmY2Y3B43iGaCYaPbDF/0jyf7Zl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4</cp:revision>
  <dcterms:created xsi:type="dcterms:W3CDTF">2023-03-03T11:15:00Z</dcterms:created>
  <dcterms:modified xsi:type="dcterms:W3CDTF">2023-04-11T12:06:00Z</dcterms:modified>
</cp:coreProperties>
</file>