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E6" w:rsidRPr="00F93106" w:rsidRDefault="003804E6" w:rsidP="003804E6">
      <w:pPr>
        <w:jc w:val="center"/>
        <w:rPr>
          <w:noProof/>
          <w:sz w:val="32"/>
          <w:szCs w:val="32"/>
        </w:rPr>
      </w:pPr>
      <w:r w:rsidRPr="00F93106">
        <w:rPr>
          <w:b/>
          <w:noProof/>
          <w:sz w:val="32"/>
          <w:szCs w:val="32"/>
        </w:rPr>
        <w:t>TALLINNA ÜLIKOOL</w:t>
      </w:r>
    </w:p>
    <w:tbl>
      <w:tblPr>
        <w:tblW w:w="942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192"/>
        <w:gridCol w:w="2765"/>
        <w:gridCol w:w="236"/>
        <w:gridCol w:w="236"/>
      </w:tblGrid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 xml:space="preserve">Põhiüksus: 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Humanitaarteaduste instituut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 xml:space="preserve">Kõrvaleriala nimetus eesti keeles </w:t>
            </w:r>
            <w:r w:rsidRPr="00D231CE">
              <w:rPr>
                <w:b/>
                <w:noProof/>
              </w:rPr>
              <w:t>REFERENT-TOIMETAJA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  <w:r w:rsidRPr="00D231CE">
              <w:rPr>
                <w:noProof/>
              </w:rPr>
              <w:t>09.03.2016</w:t>
            </w: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pStyle w:val="Pealkiri1"/>
              <w:rPr>
                <w:noProof/>
              </w:rPr>
            </w:pPr>
            <w:r w:rsidRPr="00D231CE">
              <w:rPr>
                <w:noProof/>
              </w:rPr>
              <w:t xml:space="preserve">Kõrvaleriala nimetus inglise keeles </w:t>
            </w:r>
            <w:r w:rsidRPr="00D231CE">
              <w:rPr>
                <w:b/>
                <w:noProof/>
              </w:rPr>
              <w:t>REVIEWER-EDITOR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  <w:r w:rsidRPr="00D231CE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</w:p>
        </w:tc>
      </w:tr>
      <w:tr w:rsidR="003804E6" w:rsidRPr="00D231CE" w:rsidTr="00FF46EB">
        <w:trPr>
          <w:gridAfter w:val="2"/>
          <w:wAfter w:w="472" w:type="dxa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Maht ainepunktides: 48 EAP</w:t>
            </w:r>
          </w:p>
        </w:tc>
      </w:tr>
      <w:tr w:rsidR="00CE6B54" w:rsidRPr="00D231CE" w:rsidTr="00FF46EB">
        <w:trPr>
          <w:gridAfter w:val="2"/>
          <w:wAfter w:w="472" w:type="dxa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54" w:rsidRPr="00D231CE" w:rsidRDefault="00CE6B54" w:rsidP="00903AE8">
            <w:pPr>
              <w:rPr>
                <w:noProof/>
              </w:rPr>
            </w:pPr>
            <w:r>
              <w:rPr>
                <w:noProof/>
              </w:rPr>
              <w:t>Õppekavaversioon, kuhu kõrvaleriala kuulub: EKEB/2</w:t>
            </w:r>
            <w:r w:rsidR="00903AE8">
              <w:rPr>
                <w:noProof/>
              </w:rPr>
              <w:t>4</w:t>
            </w:r>
            <w:bookmarkStart w:id="0" w:name="_GoBack"/>
            <w:bookmarkEnd w:id="0"/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 xml:space="preserve">Vastuvõtutingimused: kava sobib kõikidele üliõpilastele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Õppetöö korralduse lühikirjeldus. Kõrvaleriala kuulaja võtab kahe õppeaasta jooksul osa kõrvaleriala õppetööst.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Lõpetamise tingimused: õppekava läbimine.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Kõrvaleriala on osa Eesti filoloogia bakalaureuseõppekavast</w:t>
            </w:r>
            <w:r w:rsidR="00492EEB">
              <w:rPr>
                <w:noProof/>
              </w:rPr>
              <w:t xml:space="preserve"> (EKEB)</w:t>
            </w:r>
            <w:r w:rsidRPr="00D231CE">
              <w:rPr>
                <w:noProof/>
              </w:rPr>
              <w:t>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Õppekava kuraator, kontaktandmed: Piret Viires piret.viires@tlu.ee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23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</w:tbl>
    <w:p w:rsidR="003804E6" w:rsidRPr="00D231CE" w:rsidRDefault="003804E6" w:rsidP="003804E6">
      <w:pPr>
        <w:rPr>
          <w:noProof/>
        </w:rPr>
      </w:pPr>
    </w:p>
    <w:tbl>
      <w:tblPr>
        <w:tblW w:w="1013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37"/>
        <w:gridCol w:w="8978"/>
        <w:gridCol w:w="425"/>
        <w:gridCol w:w="496"/>
      </w:tblGrid>
      <w:tr w:rsidR="003804E6" w:rsidRPr="00D231CE" w:rsidTr="00FF46EB">
        <w:tc>
          <w:tcPr>
            <w:tcW w:w="237" w:type="dxa"/>
          </w:tcPr>
          <w:p w:rsidR="003804E6" w:rsidRPr="00D231CE" w:rsidRDefault="003804E6" w:rsidP="00B45CE0">
            <w:pPr>
              <w:jc w:val="center"/>
              <w:rPr>
                <w:noProof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035FB5" w:rsidRDefault="003804E6" w:rsidP="00B45CE0">
            <w:pPr>
              <w:rPr>
                <w:b/>
                <w:noProof/>
              </w:rPr>
            </w:pPr>
            <w:r w:rsidRPr="00035FB5">
              <w:rPr>
                <w:b/>
                <w:noProof/>
              </w:rPr>
              <w:t xml:space="preserve">Eesmärk: 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Kujundada oskus kasutada eri tüüpi infoallikaid,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refereerida ingliskeelseid tekste, toimetada eri liiki tekste, sh tõlketekste, ning</w:t>
            </w:r>
            <w:r w:rsidR="00365398">
              <w:rPr>
                <w:noProof/>
              </w:rPr>
              <w:t xml:space="preserve"> </w:t>
            </w:r>
            <w:r w:rsidRPr="00D231CE">
              <w:rPr>
                <w:noProof/>
              </w:rPr>
              <w:t>koostada asjaajamisega seotud tekste. Luua võimalused dokumendihalduse</w:t>
            </w:r>
            <w:r w:rsidR="00365398">
              <w:rPr>
                <w:noProof/>
              </w:rPr>
              <w:t xml:space="preserve"> </w:t>
            </w:r>
            <w:r w:rsidRPr="00D231CE">
              <w:rPr>
                <w:noProof/>
              </w:rPr>
              <w:t>põhialuste tundmiseks.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Kujundada oskus leida teemakohast kirjandust, refereerida ning vormistada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refereering tervikuks.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Kujundada võimalus omandada keeletoimetaja tööks vajalikud kutseoskused ning</w:t>
            </w:r>
            <w:r w:rsidR="00365398">
              <w:rPr>
                <w:noProof/>
              </w:rPr>
              <w:t xml:space="preserve"> </w:t>
            </w:r>
            <w:r w:rsidRPr="00D231CE">
              <w:rPr>
                <w:noProof/>
              </w:rPr>
              <w:t>rakendada teadmisi referendi ja toimetaja erialale omases reaalses töökeskkonnas.</w:t>
            </w:r>
          </w:p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49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  <w:tr w:rsidR="003804E6" w:rsidRPr="00D231CE" w:rsidTr="00FF46EB">
        <w:tc>
          <w:tcPr>
            <w:tcW w:w="237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4E6" w:rsidRPr="00035FB5" w:rsidRDefault="003804E6" w:rsidP="00B45CE0">
            <w:pPr>
              <w:rPr>
                <w:b/>
                <w:noProof/>
              </w:rPr>
            </w:pPr>
            <w:r w:rsidRPr="00035FB5">
              <w:rPr>
                <w:b/>
                <w:noProof/>
              </w:rPr>
              <w:t xml:space="preserve">Õpiväljundid: </w:t>
            </w:r>
          </w:p>
          <w:p w:rsidR="000959CA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Kõrvaleriala läbinud üliõpilane:</w:t>
            </w:r>
          </w:p>
          <w:p w:rsidR="003804E6" w:rsidRPr="00D231CE" w:rsidRDefault="000959CA" w:rsidP="000959CA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oskab kasutada ja hinnata eri tüüpi infoallikaid; eri liiki ingliskeelseid tekste refereerida; toimetada eri liiki tekste keeleliselt ja sisuliselt, samuti märgata tõlke toimetamisel võõrkeele mõju; koostada ja toimetada asjaajamisega seotud tekste.</w:t>
            </w:r>
          </w:p>
          <w:p w:rsidR="003804E6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tunneb dokumendihalduse põhimõtteid, haldus- ja õigusteksti eripära.</w:t>
            </w:r>
          </w:p>
          <w:p w:rsidR="003804E6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oskab leida teemakohast kirjandust, seda refereerida ning vormistada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refereering sisuliselt loogiliseks ja keeleliselt korrektseks tervikuks.</w:t>
            </w:r>
          </w:p>
          <w:p w:rsidR="003804E6" w:rsidRPr="00D231CE" w:rsidRDefault="000959CA" w:rsidP="00B45CE0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on omandanud keeletoimetaja kutseoskused, sh oskab toimetada pikemat</w:t>
            </w:r>
          </w:p>
          <w:p w:rsidR="003804E6" w:rsidRPr="00D231CE" w:rsidRDefault="003804E6" w:rsidP="00B45CE0">
            <w:pPr>
              <w:rPr>
                <w:noProof/>
              </w:rPr>
            </w:pPr>
            <w:r w:rsidRPr="00D231CE">
              <w:rPr>
                <w:noProof/>
              </w:rPr>
              <w:t>tervikteksti, arvestades eesti keele normingutega, teksti sihtrühma ja funktsiooniga</w:t>
            </w:r>
            <w:r w:rsidR="000959CA">
              <w:rPr>
                <w:noProof/>
              </w:rPr>
              <w:t xml:space="preserve"> </w:t>
            </w:r>
            <w:r w:rsidRPr="00D231CE">
              <w:rPr>
                <w:noProof/>
              </w:rPr>
              <w:t>ning teha koostööd autori ja tõlkijaga, arvestades toimetajatöö eetilisi aspekte.</w:t>
            </w:r>
          </w:p>
          <w:p w:rsidR="003804E6" w:rsidRPr="00D231CE" w:rsidRDefault="000959CA" w:rsidP="00365398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3804E6" w:rsidRPr="00D231CE">
              <w:rPr>
                <w:noProof/>
              </w:rPr>
              <w:t>oskab enda tehtud parandusi analüüsida ja üldistada ning suudab</w:t>
            </w:r>
            <w:r w:rsidR="00365398">
              <w:rPr>
                <w:noProof/>
              </w:rPr>
              <w:t xml:space="preserve"> </w:t>
            </w:r>
            <w:r w:rsidR="003804E6" w:rsidRPr="00D231CE">
              <w:rPr>
                <w:noProof/>
              </w:rPr>
              <w:t>rakendada teoreetilisi teadmisi referendi ja toimetaja erialale omases reaalses</w:t>
            </w:r>
            <w:r w:rsidR="00365398">
              <w:rPr>
                <w:noProof/>
              </w:rPr>
              <w:t xml:space="preserve"> </w:t>
            </w:r>
            <w:r w:rsidR="003804E6" w:rsidRPr="00D231CE">
              <w:rPr>
                <w:noProof/>
              </w:rPr>
              <w:t>töökeskkonnas.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3804E6" w:rsidRPr="00D231CE" w:rsidRDefault="003804E6" w:rsidP="00B45CE0">
            <w:pPr>
              <w:rPr>
                <w:noProof/>
              </w:rPr>
            </w:pPr>
          </w:p>
        </w:tc>
        <w:tc>
          <w:tcPr>
            <w:tcW w:w="496" w:type="dxa"/>
          </w:tcPr>
          <w:p w:rsidR="003804E6" w:rsidRPr="00D231CE" w:rsidRDefault="003804E6" w:rsidP="00B45CE0">
            <w:pPr>
              <w:rPr>
                <w:noProof/>
              </w:rPr>
            </w:pPr>
          </w:p>
        </w:tc>
      </w:tr>
    </w:tbl>
    <w:p w:rsidR="00B00706" w:rsidRDefault="00B00706"/>
    <w:tbl>
      <w:tblPr>
        <w:tblW w:w="1063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42"/>
        <w:gridCol w:w="95"/>
        <w:gridCol w:w="1693"/>
        <w:gridCol w:w="4518"/>
        <w:gridCol w:w="1208"/>
        <w:gridCol w:w="1559"/>
        <w:gridCol w:w="567"/>
        <w:gridCol w:w="473"/>
        <w:gridCol w:w="378"/>
      </w:tblGrid>
      <w:tr w:rsidR="00415EF6" w:rsidRPr="00D231CE" w:rsidTr="00B00706">
        <w:trPr>
          <w:gridBefore w:val="1"/>
          <w:wBefore w:w="142" w:type="dxa"/>
          <w:trHeight w:val="213"/>
        </w:trPr>
        <w:tc>
          <w:tcPr>
            <w:tcW w:w="90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5EF6" w:rsidRPr="00D231CE" w:rsidRDefault="00415EF6" w:rsidP="00380C6D">
            <w:pPr>
              <w:ind w:left="-108" w:firstLine="108"/>
              <w:rPr>
                <w:noProof/>
              </w:rPr>
            </w:pPr>
            <w:r w:rsidRPr="00D231CE">
              <w:rPr>
                <w:noProof/>
              </w:rPr>
              <w:t xml:space="preserve">Mooduli hindamine: Moodulit hinnatakse õppeainepõhiselt  </w:t>
            </w:r>
          </w:p>
          <w:p w:rsidR="00415EF6" w:rsidRPr="00D231CE" w:rsidRDefault="00415EF6" w:rsidP="00B45CE0">
            <w:pPr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15EF6" w:rsidRPr="00D231CE" w:rsidRDefault="00415EF6" w:rsidP="00B45CE0">
            <w:pPr>
              <w:rPr>
                <w:noProof/>
              </w:rPr>
            </w:pPr>
          </w:p>
        </w:tc>
        <w:tc>
          <w:tcPr>
            <w:tcW w:w="473" w:type="dxa"/>
          </w:tcPr>
          <w:p w:rsidR="00415EF6" w:rsidRPr="00D231CE" w:rsidRDefault="00415EF6" w:rsidP="00B45CE0">
            <w:pPr>
              <w:rPr>
                <w:noProof/>
              </w:rPr>
            </w:pPr>
          </w:p>
        </w:tc>
        <w:tc>
          <w:tcPr>
            <w:tcW w:w="378" w:type="dxa"/>
          </w:tcPr>
          <w:p w:rsidR="00415EF6" w:rsidRPr="00D231CE" w:rsidRDefault="00415EF6" w:rsidP="00B45CE0">
            <w:pPr>
              <w:rPr>
                <w:noProof/>
              </w:rPr>
            </w:pP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>Ainekood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>Õppeaine nimetus</w:t>
            </w:r>
          </w:p>
          <w:p w:rsidR="00415EF6" w:rsidRPr="000959CA" w:rsidRDefault="00415EF6" w:rsidP="000959CA">
            <w:pPr>
              <w:pStyle w:val="Vahedeta"/>
            </w:pP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Vahedeta"/>
              <w:jc w:val="center"/>
            </w:pPr>
            <w:r w:rsidRPr="000959CA">
              <w:t>EAP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EKT6301.HT 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Keeleline toimetamine 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Vahedeta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EKT6302.HT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Andmeallikad ja refereerimine 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Vahedeta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EKT6303.HT 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Eesti keel asjaajamiskeelena 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Vahedeta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  <w:trHeight w:val="260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EKT6304.HT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>Ingliskeelsete tekstide refereerimine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Vahedeta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EKT6311.HT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Akadeemiline kirjutamine 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Vahedeta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EKT6312.HT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Erialane toimetamisprojekt 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Vahedeta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EKT6313.HT 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Bakalaureuseseminar 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Vahedeta"/>
              <w:jc w:val="center"/>
            </w:pPr>
            <w:r w:rsidRPr="000959CA">
              <w:t>6</w:t>
            </w:r>
          </w:p>
        </w:tc>
      </w:tr>
      <w:tr w:rsidR="00415EF6" w:rsidRPr="000959CA" w:rsidTr="00B00706">
        <w:trPr>
          <w:gridAfter w:val="3"/>
          <w:wAfter w:w="1418" w:type="dxa"/>
        </w:trPr>
        <w:tc>
          <w:tcPr>
            <w:tcW w:w="237" w:type="dxa"/>
            <w:gridSpan w:val="2"/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EKT6314.HT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  <w:r w:rsidRPr="000959CA">
              <w:t xml:space="preserve">Erialane praktika 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:rsidR="00415EF6" w:rsidRPr="000959CA" w:rsidRDefault="00415EF6" w:rsidP="000959CA">
            <w:pPr>
              <w:pStyle w:val="Vahedet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F6" w:rsidRPr="000959CA" w:rsidRDefault="00415EF6" w:rsidP="00FF46EB">
            <w:pPr>
              <w:pStyle w:val="Vahedeta"/>
              <w:jc w:val="center"/>
            </w:pPr>
            <w:r w:rsidRPr="000959CA">
              <w:t>6</w:t>
            </w:r>
          </w:p>
        </w:tc>
      </w:tr>
    </w:tbl>
    <w:p w:rsidR="003804E6" w:rsidRPr="00D231CE" w:rsidRDefault="003804E6" w:rsidP="00CE6B54">
      <w:pPr>
        <w:pStyle w:val="Vahedeta"/>
        <w:rPr>
          <w:noProof/>
        </w:rPr>
      </w:pPr>
    </w:p>
    <w:p w:rsidR="0032223B" w:rsidRDefault="003804E6" w:rsidP="00CE6B54">
      <w:pPr>
        <w:pStyle w:val="Vahedeta"/>
      </w:pPr>
      <w:r w:rsidRPr="00D231CE">
        <w:rPr>
          <w:b/>
          <w:noProof/>
        </w:rPr>
        <w:br w:type="column"/>
      </w:r>
    </w:p>
    <w:sectPr w:rsidR="0032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417DC"/>
    <w:multiLevelType w:val="hybridMultilevel"/>
    <w:tmpl w:val="E7763644"/>
    <w:lvl w:ilvl="0" w:tplc="1854D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6"/>
    <w:rsid w:val="00020443"/>
    <w:rsid w:val="00035FB5"/>
    <w:rsid w:val="000959CA"/>
    <w:rsid w:val="0032223B"/>
    <w:rsid w:val="00365398"/>
    <w:rsid w:val="003804E6"/>
    <w:rsid w:val="00380C6D"/>
    <w:rsid w:val="00415EF6"/>
    <w:rsid w:val="00465CFC"/>
    <w:rsid w:val="00492EEB"/>
    <w:rsid w:val="00561A86"/>
    <w:rsid w:val="00903AE8"/>
    <w:rsid w:val="00941C93"/>
    <w:rsid w:val="00B00706"/>
    <w:rsid w:val="00CE6B54"/>
    <w:rsid w:val="00DD1AB7"/>
    <w:rsid w:val="00EF40B1"/>
    <w:rsid w:val="00F93106"/>
    <w:rsid w:val="00FB78CC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CBEC1-DB09-471B-A28A-CAD5E26C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3804E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rsid w:val="003804E6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804E6"/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Vahedeta">
    <w:name w:val="No Spacing"/>
    <w:uiPriority w:val="1"/>
    <w:qFormat/>
    <w:rsid w:val="00CE6B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959CA"/>
    <w:pPr>
      <w:ind w:left="720"/>
      <w:contextualSpacing/>
    </w:pPr>
  </w:style>
  <w:style w:type="table" w:styleId="Kontuurtabel">
    <w:name w:val="Table Grid"/>
    <w:basedOn w:val="Normaaltabel"/>
    <w:uiPriority w:val="39"/>
    <w:rsid w:val="00B0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Kaas</dc:creator>
  <cp:keywords/>
  <dc:description/>
  <cp:lastModifiedBy>Maris</cp:lastModifiedBy>
  <cp:revision>3</cp:revision>
  <dcterms:created xsi:type="dcterms:W3CDTF">2024-05-14T05:24:00Z</dcterms:created>
  <dcterms:modified xsi:type="dcterms:W3CDTF">2024-05-14T05:24:00Z</dcterms:modified>
</cp:coreProperties>
</file>