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025B" w:rsidRDefault="00000000">
      <w:pPr>
        <w:jc w:val="both"/>
        <w:rPr>
          <w:rFonts w:ascii="Times New Roman" w:eastAsia="Times New Roman" w:hAnsi="Times New Roman" w:cs="Times New Roman"/>
          <w:b/>
          <w:color w:val="FF0000"/>
          <w:sz w:val="28"/>
          <w:szCs w:val="28"/>
        </w:rPr>
      </w:pPr>
      <w:bookmarkStart w:id="0" w:name="_heading=h.1fob9te" w:colFirst="0" w:colLast="0"/>
      <w:bookmarkEnd w:id="0"/>
      <w:r>
        <w:rPr>
          <w:rFonts w:ascii="Times New Roman" w:eastAsia="Times New Roman" w:hAnsi="Times New Roman" w:cs="Times New Roman"/>
          <w:b/>
          <w:color w:val="FF0000"/>
          <w:sz w:val="32"/>
          <w:szCs w:val="32"/>
        </w:rPr>
        <w:t>Tallinna Ülikooli fookusvaldkonnad</w:t>
      </w:r>
      <w:r>
        <w:rPr>
          <w:rFonts w:ascii="Times New Roman" w:eastAsia="Times New Roman" w:hAnsi="Times New Roman" w:cs="Times New Roman"/>
          <w:b/>
          <w:color w:val="FF0000"/>
          <w:sz w:val="32"/>
          <w:szCs w:val="32"/>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t>LISA 2</w:t>
      </w:r>
    </w:p>
    <w:p w14:paraId="00000002" w14:textId="77777777" w:rsidR="001C025B" w:rsidRDefault="001C025B">
      <w:pPr>
        <w:jc w:val="both"/>
        <w:rPr>
          <w:rFonts w:ascii="Times New Roman" w:eastAsia="Times New Roman" w:hAnsi="Times New Roman" w:cs="Times New Roman"/>
          <w:sz w:val="24"/>
          <w:szCs w:val="24"/>
        </w:rPr>
      </w:pPr>
    </w:p>
    <w:p w14:paraId="00000003" w14:textId="77777777" w:rsidR="001C025B" w:rsidRDefault="00000000">
      <w:pPr>
        <w:jc w:val="both"/>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Haridusuuendus</w:t>
      </w:r>
    </w:p>
    <w:p w14:paraId="00000004" w14:textId="77777777" w:rsidR="001C025B" w:rsidRDefault="00000000">
      <w:pPr>
        <w:shd w:val="clear" w:color="auto" w:fill="FFFFFF"/>
        <w:spacing w:before="120" w:after="0" w:line="240" w:lineRule="auto"/>
        <w:ind w:left="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Ühiskonna komplekssed muutused annavad hoogu ka haridussüsteemi muutustele. Arutelud muutunud õpikäsituse üle on viinud tõdemuseni, et muutuste esmaseks lähtekohaks on õppijate õppimine ja heaolu. Nii on vajalikud õppeprotsessi ja -sisu mõtestatud muutused, mida toetavad muutused õpetajate ja teiste õppimise juhendajate tegevuses ning seda omakorda muutuv õppe- ja töökorraldus, keskkond ja juhtimine. </w:t>
      </w:r>
      <w:r>
        <w:rPr>
          <w:rFonts w:ascii="Times New Roman" w:eastAsia="Times New Roman" w:hAnsi="Times New Roman" w:cs="Times New Roman"/>
          <w:sz w:val="24"/>
          <w:szCs w:val="24"/>
        </w:rPr>
        <w:t>Haridussüsteemil on ühiskonna kohanemisprotsessi toetamisel oluline roll. Lähtume haridusest kui protsessist, mis mõjutab isiksuse terviklikku arengut ja soodustab tema kujunemist ennast teostavaks vastutusvõimeliseks inimeseks. Läbimõeldud ja tõhus haridus võimaldab ühiskonnaliikmetel võtta vastutust ja olla aktiivne kodanik.</w:t>
      </w:r>
    </w:p>
    <w:p w14:paraId="00000005" w14:textId="77777777" w:rsidR="001C025B" w:rsidRDefault="00000000">
      <w:pPr>
        <w:shd w:val="clear" w:color="auto" w:fill="FFFFFF"/>
        <w:spacing w:before="120" w:after="0" w:line="24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Juhime tõenduspõhist lähenemist haridusinnovatsioonis, arendades õpikäsitusi teaduspõhiselt ja rakendades ise eeskujuna kõrgetasemelist õppimis- ja õpetamispädevust, et mõjutada haridusuuendusliku sekkumise kaudu õpikultuuri muutumist ühiskonnas laiemalt. Peame oluliseks võimaldada õpetajatel teha uute õpetamis- ja õppimisviiside kohta tõenduspõhiseid otsuseid. Toetame ennastjuhtivate õppijate kujunemist ning uurime ja arendame paindlikke õpiteid. Tugevdame kaasavat haridust ja edendame hariduslikku diferentseerimist vastavalt õpilaste individuaalsetele vajadustele. Panustame õppijast lähtuvate tõenduspõhiste uuenduste loomisel koostöise koolikultuuri kujunemisse.</w:t>
      </w:r>
    </w:p>
    <w:p w14:paraId="00000006" w14:textId="77777777" w:rsidR="001C025B" w:rsidRDefault="001C025B">
      <w:pPr>
        <w:jc w:val="both"/>
        <w:rPr>
          <w:rFonts w:ascii="Times New Roman" w:eastAsia="Times New Roman" w:hAnsi="Times New Roman" w:cs="Times New Roman"/>
          <w:sz w:val="24"/>
          <w:szCs w:val="24"/>
        </w:rPr>
      </w:pPr>
    </w:p>
    <w:p w14:paraId="00000007" w14:textId="77777777" w:rsidR="001C025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 ja meediakultuur</w:t>
      </w:r>
    </w:p>
    <w:p w14:paraId="00000008" w14:textId="77777777" w:rsidR="001C025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Digioskused kui uus kirjaoskus on muutunud möödapääsmatuks nii tööelus, õppimises kui ka igapäevasuhtluses. Oskus digivahendite võimalusi nutikalt ära kasutada, innovaatilisus ja seda tagav loomingulisus annavad konkurentsieelise nii inimesele, institutsioonile kui ka riigile. Digimeedia on kujunenud inimeste hoiakuid ja käitumist ning terveid ühiskondlikke protsesse enim mõjutavaks majandusharuks ja kultuurivaldkonnaks.</w:t>
      </w:r>
    </w:p>
    <w:p w14:paraId="00000009" w14:textId="5834642B" w:rsidR="001C025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Meie eesmärk on koolitada loomingulisi professionaale ning kriitilisi ja aktiivseid kodanikke, kellel on mitmekülgne digi- ja meediapädevus ning võime eri valdkondi lõimides panustada Eesti arengusse. Osaleme aktiivselt Eesti ja Euroopa meediasüsteemide ning digitaalsete teenuseturgude analüüsimisel, digipööret toetavate lahenduste väljatöötamisel ning Eesti kultuuripärandi </w:t>
      </w:r>
      <w:proofErr w:type="spellStart"/>
      <w:r>
        <w:rPr>
          <w:rFonts w:ascii="Times New Roman" w:eastAsia="Times New Roman" w:hAnsi="Times New Roman" w:cs="Times New Roman"/>
          <w:sz w:val="24"/>
          <w:szCs w:val="24"/>
        </w:rPr>
        <w:t>digiteerimisel</w:t>
      </w:r>
      <w:proofErr w:type="spellEnd"/>
      <w:r>
        <w:rPr>
          <w:rFonts w:ascii="Times New Roman" w:eastAsia="Times New Roman" w:hAnsi="Times New Roman" w:cs="Times New Roman"/>
          <w:sz w:val="24"/>
          <w:szCs w:val="24"/>
        </w:rPr>
        <w:t>. Teeme koostööd digi-, meedia- ja kultuurivaldkonna asutuste ja ettevõtetega, ülikooli teiste üksuste ja koolidega. Panustame infoühiskonna innovaatiliste lahenduste väljatöötamisse ning digi- ja meediakultuuri kujundamisse eri eluvaldkondades, sealhulgas suurendades iga ülikooli lõpetaja ja töötaja pädevust kasutada digitehnoloogiaid ning hinnata kriitiliselt nende mõju.</w:t>
      </w:r>
    </w:p>
    <w:p w14:paraId="6CF3ABBF" w14:textId="4D8054CA" w:rsidR="00144A54" w:rsidRPr="00144A54" w:rsidRDefault="00144A54">
      <w:pPr>
        <w:jc w:val="both"/>
        <w:rPr>
          <w:rFonts w:ascii="Times New Roman" w:eastAsia="Times New Roman" w:hAnsi="Times New Roman" w:cs="Times New Roman"/>
          <w:sz w:val="24"/>
          <w:szCs w:val="24"/>
        </w:rPr>
      </w:pPr>
      <w:r w:rsidRPr="00144A54">
        <w:rPr>
          <w:rFonts w:ascii="Times New Roman" w:hAnsi="Times New Roman" w:cs="Times New Roman"/>
          <w:color w:val="000000"/>
          <w:sz w:val="24"/>
          <w:szCs w:val="24"/>
        </w:rPr>
        <w:t xml:space="preserve">Pakume ühiskonnale avatud, </w:t>
      </w:r>
      <w:proofErr w:type="spellStart"/>
      <w:r w:rsidRPr="00144A54">
        <w:rPr>
          <w:rFonts w:ascii="Times New Roman" w:hAnsi="Times New Roman" w:cs="Times New Roman"/>
          <w:color w:val="000000"/>
          <w:sz w:val="24"/>
          <w:szCs w:val="24"/>
        </w:rPr>
        <w:t>nüüdistehnoloogiaid</w:t>
      </w:r>
      <w:proofErr w:type="spellEnd"/>
      <w:r w:rsidRPr="00144A54">
        <w:rPr>
          <w:rFonts w:ascii="Times New Roman" w:hAnsi="Times New Roman" w:cs="Times New Roman"/>
          <w:color w:val="000000"/>
          <w:sz w:val="24"/>
          <w:szCs w:val="24"/>
        </w:rPr>
        <w:t xml:space="preserve"> kasutavat, tunnustatud rahvusvahelist õpi-, teadus- ja loomekeskkonda, kus filmi, tantsu ja teiste kunstide, meedia ning kommunikatsiooni akadeemiline uurimine ja praktiline loometegevus on ühendatud innovaatiliseks loominguliseks tervikuks, tagades valdkondade jätkusuutliku arengu ja järelkasvu.</w:t>
      </w:r>
    </w:p>
    <w:p w14:paraId="0000000A" w14:textId="77777777" w:rsidR="001C025B" w:rsidRDefault="001C025B">
      <w:pPr>
        <w:jc w:val="both"/>
        <w:rPr>
          <w:rFonts w:ascii="Times New Roman" w:eastAsia="Times New Roman" w:hAnsi="Times New Roman" w:cs="Times New Roman"/>
          <w:sz w:val="24"/>
          <w:szCs w:val="24"/>
        </w:rPr>
      </w:pPr>
    </w:p>
    <w:p w14:paraId="0000000B" w14:textId="77777777" w:rsidR="001C025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Kultuurilised kompetentsid</w:t>
      </w:r>
    </w:p>
    <w:p w14:paraId="0000000C" w14:textId="77777777" w:rsidR="001C025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Üleilmastumise tingimustes oleme üha enam avatud kultuuri-, </w:t>
      </w:r>
      <w:proofErr w:type="spellStart"/>
      <w:r>
        <w:rPr>
          <w:rFonts w:ascii="Times New Roman" w:eastAsia="Times New Roman" w:hAnsi="Times New Roman" w:cs="Times New Roman"/>
          <w:sz w:val="24"/>
          <w:szCs w:val="24"/>
        </w:rPr>
        <w:t>poliit</w:t>
      </w:r>
      <w:proofErr w:type="spellEnd"/>
      <w:r>
        <w:rPr>
          <w:rFonts w:ascii="Times New Roman" w:eastAsia="Times New Roman" w:hAnsi="Times New Roman" w:cs="Times New Roman"/>
          <w:sz w:val="24"/>
          <w:szCs w:val="24"/>
        </w:rPr>
        <w:t>- ja majandusmõjudele, mis lähtuvad väga erinevatest ühiskondadest, nende ajaloolisest arengust ja traditsioonidest. Toimetulek avatud mitmekultuurilises maailmas on väikesele kultuurile iseäranis oluline ülesanne. Eesti ajaloo tundmine, eesti keele, sealhulgas teaduskeele, ning rahvuskultuuri säilitamine ja arendamine eeldab üha uuenevat ja ulatuslikumat pädevust. Samas peame eri kultuuridega suhtlemise ja nende vahendamise käigus suutma omaks võtta uut ja väärtustada vana.</w:t>
      </w:r>
    </w:p>
    <w:p w14:paraId="0000000D" w14:textId="77777777" w:rsidR="001C025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Analüüsime eesti keelt, ajalugu ja kultuuri ülemaailmses seoses, et tagada meie keele ja kultuuri püsimine, eneseanalüüsivõime ja tänapäevale kohane identiteediloome. Tuginedes võimekusele eri kultuuride, keelte, ajaloo ja traditsioonide uurimisel ning vahendamisel pakume kõigile õppijaile ja ka laiemalt Eesti ühiskonnale eri keeli, maailmavaateid ja kultuuritraditsioone puudutavaid teadmisi ja oskusi, samuti arendame kultuuriteoreetilist mõtlemist kultuuri toimemehhanismide mõistmiseks. Aitame kujundada keeli, kultuure ja loovust väärtustavat ühiskonda, luua võimalused eesti kultuuriruumi arenguks avatuse tingimustes ja iga ühiskonnaliikme osalemiseks kultuuris. Toetame oma töötajate ja üliõpilaste kultuuripädevuse arengut, et üleilmastuvas maailmas paremini toime tulla.</w:t>
      </w:r>
    </w:p>
    <w:p w14:paraId="0000000E" w14:textId="77777777" w:rsidR="001C025B" w:rsidRDefault="001C025B">
      <w:pPr>
        <w:jc w:val="both"/>
        <w:rPr>
          <w:rFonts w:ascii="Times New Roman" w:eastAsia="Times New Roman" w:hAnsi="Times New Roman" w:cs="Times New Roman"/>
          <w:sz w:val="24"/>
          <w:szCs w:val="24"/>
        </w:rPr>
      </w:pPr>
    </w:p>
    <w:p w14:paraId="0000000F" w14:textId="77777777" w:rsidR="001C025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Terve ja jätkusuutlik eluviis</w:t>
      </w:r>
    </w:p>
    <w:p w14:paraId="00000010" w14:textId="77777777" w:rsidR="001C025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Ühiskonna areng ja vananeva elanikkonna heaolu sõltub üha rohkem oskusest elada ja töötada oma tervist ja keskkonda hoides. Targad, teaduspõhised valikud terve elulaadi ja jätkusuutliku mõtteviisi kujundajana aitavad vähendada koormust loodusele, survet sotsiaalsfäärile ja tervishoiusektorile. Üleilmastumise tõttu on tervisele ja elukeskkonnale omane suurem kihistumine ka ühiskonna sees nii hoiakute, võimaluste kui ka käitumismustrite lõikes. Eesti eesmärk on hoida inimeste tervist, arendada </w:t>
      </w:r>
      <w:proofErr w:type="spellStart"/>
      <w:r>
        <w:rPr>
          <w:rFonts w:ascii="Times New Roman" w:eastAsia="Times New Roman" w:hAnsi="Times New Roman" w:cs="Times New Roman"/>
          <w:sz w:val="24"/>
          <w:szCs w:val="24"/>
        </w:rPr>
        <w:t>inimkeskseid</w:t>
      </w:r>
      <w:proofErr w:type="spellEnd"/>
      <w:r>
        <w:rPr>
          <w:rFonts w:ascii="Times New Roman" w:eastAsia="Times New Roman" w:hAnsi="Times New Roman" w:cs="Times New Roman"/>
          <w:sz w:val="24"/>
          <w:szCs w:val="24"/>
        </w:rPr>
        <w:t xml:space="preserve"> terviseteenuseid integreeritult sotsiaalkaitsesüsteemiga ning kasutada ressursse säästlikult ja optimaalselt. Terve ja jätkusuutlik eluviis toetab ühiskonnas väärtuspõhist suhtumist inimesse, ühiskonda ja loodusesse.</w:t>
      </w:r>
    </w:p>
    <w:p w14:paraId="00000011" w14:textId="77777777" w:rsidR="001C025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Fookusvaldkonnas panustame oma tegevusega tervet elulaadi, heaolu ja jätkusuutlikku mõtteviisi väärtustavate hoiakute kujundamisse Eesti ühiskonnas ning e-teenuste eripära arvestava ühiskonnakorralduse loomisesse ja rakendamisse. Oleme partneriks tõenduspõhiste terve eluviisi, keskkonnakorralduslike ja ökosüsteemipõhiste soovituste väljatöötamisel. Lõimime sotsiaal- ja käitumisteaduste, isikuteeninduse, tervise ja heaolu, hariduse ning loodus- ja keskkonnateaduste õppe- ja teadussuundi, et arendada tervet ja jätkusuutlikku eluviisi puudutavat </w:t>
      </w:r>
      <w:proofErr w:type="spellStart"/>
      <w:r>
        <w:rPr>
          <w:rFonts w:ascii="Times New Roman" w:eastAsia="Times New Roman" w:hAnsi="Times New Roman" w:cs="Times New Roman"/>
          <w:sz w:val="24"/>
          <w:szCs w:val="24"/>
        </w:rPr>
        <w:t>mitmeteaduslikku</w:t>
      </w:r>
      <w:proofErr w:type="spellEnd"/>
      <w:r>
        <w:rPr>
          <w:rFonts w:ascii="Times New Roman" w:eastAsia="Times New Roman" w:hAnsi="Times New Roman" w:cs="Times New Roman"/>
          <w:sz w:val="24"/>
          <w:szCs w:val="24"/>
        </w:rPr>
        <w:t xml:space="preserve"> pädevust.</w:t>
      </w:r>
    </w:p>
    <w:p w14:paraId="00000012" w14:textId="77777777" w:rsidR="001C025B" w:rsidRDefault="001C025B">
      <w:pPr>
        <w:jc w:val="both"/>
        <w:rPr>
          <w:rFonts w:ascii="Times New Roman" w:eastAsia="Times New Roman" w:hAnsi="Times New Roman" w:cs="Times New Roman"/>
          <w:sz w:val="24"/>
          <w:szCs w:val="24"/>
        </w:rPr>
      </w:pPr>
    </w:p>
    <w:p w14:paraId="00000013" w14:textId="77777777" w:rsidR="001C025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Ühiskond ja avatud valitsemine</w:t>
      </w:r>
    </w:p>
    <w:p w14:paraId="00000014" w14:textId="77777777" w:rsidR="001C025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Nüüdisaegset ühiskonda iseloomustab üha suurem komplekssus: määramatus, killustatus, vastastiksõltuvus, üleilmastumine, </w:t>
      </w:r>
      <w:proofErr w:type="spellStart"/>
      <w:r>
        <w:rPr>
          <w:rFonts w:ascii="Times New Roman" w:eastAsia="Times New Roman" w:hAnsi="Times New Roman" w:cs="Times New Roman"/>
          <w:sz w:val="24"/>
          <w:szCs w:val="24"/>
        </w:rPr>
        <w:t>hargmaistumine</w:t>
      </w:r>
      <w:proofErr w:type="spellEnd"/>
      <w:r>
        <w:rPr>
          <w:rFonts w:ascii="Times New Roman" w:eastAsia="Times New Roman" w:hAnsi="Times New Roman" w:cs="Times New Roman"/>
          <w:sz w:val="24"/>
          <w:szCs w:val="24"/>
        </w:rPr>
        <w:t xml:space="preserve"> ja </w:t>
      </w:r>
      <w:proofErr w:type="spellStart"/>
      <w:r>
        <w:rPr>
          <w:rFonts w:ascii="Times New Roman" w:eastAsia="Times New Roman" w:hAnsi="Times New Roman" w:cs="Times New Roman"/>
          <w:sz w:val="24"/>
          <w:szCs w:val="24"/>
        </w:rPr>
        <w:t>julgeolekustamine</w:t>
      </w:r>
      <w:proofErr w:type="spellEnd"/>
      <w:r>
        <w:rPr>
          <w:rFonts w:ascii="Times New Roman" w:eastAsia="Times New Roman" w:hAnsi="Times New Roman" w:cs="Times New Roman"/>
          <w:sz w:val="24"/>
          <w:szCs w:val="24"/>
        </w:rPr>
        <w:t xml:space="preserve">. Selle on tinginud </w:t>
      </w:r>
      <w:r>
        <w:rPr>
          <w:rFonts w:ascii="Times New Roman" w:eastAsia="Times New Roman" w:hAnsi="Times New Roman" w:cs="Times New Roman"/>
          <w:sz w:val="24"/>
          <w:szCs w:val="24"/>
        </w:rPr>
        <w:lastRenderedPageBreak/>
        <w:t xml:space="preserve">rahvastiku muutused, muutuv elustiil ja väärtused, </w:t>
      </w:r>
      <w:proofErr w:type="spellStart"/>
      <w:r>
        <w:rPr>
          <w:rFonts w:ascii="Times New Roman" w:eastAsia="Times New Roman" w:hAnsi="Times New Roman" w:cs="Times New Roman"/>
          <w:sz w:val="24"/>
          <w:szCs w:val="24"/>
        </w:rPr>
        <w:t>digitaliseerumine</w:t>
      </w:r>
      <w:proofErr w:type="spellEnd"/>
      <w:r>
        <w:rPr>
          <w:rFonts w:ascii="Times New Roman" w:eastAsia="Times New Roman" w:hAnsi="Times New Roman" w:cs="Times New Roman"/>
          <w:sz w:val="24"/>
          <w:szCs w:val="24"/>
        </w:rPr>
        <w:t xml:space="preserve"> ning riigi, poliitika ja valitsemise teisenemine. Muutustega kohanemine eeldab uuenevate ühiskondlike protsesside mõtestamist, poliitika, valitsemise, institutsioonide, kogukondade, sotsiaalkaitsesüsteemi ja õigussüsteemi arengu toetamist (uuenemist) nii Eestis kui ka Euroopas ja maailmas, uuenduslikke sotsiaalmajanduslikke ettevõtlusvorme ja sotsiaalkaitse meetmeid.</w:t>
      </w:r>
    </w:p>
    <w:p w14:paraId="00000015" w14:textId="77777777" w:rsidR="001C025B" w:rsidRDefault="00000000">
      <w:pPr>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Aitame kaasa teadmispõhisele poliitikakujundamisele ning pakume paremate otsuste tegemiseks uudseid lähenemisi ja meetodeid riigi, valla ja linna, Euroopa Liidu ja rahvusvahelisel tasandil ning ühiskonnas. Töötame välja uusi ennetus- ja sekkumisviise perekondade ning inimeste toimetuleku ja heaolu tagamiseks. Pakume teaduspõhiseid ja innovaatilisi lahendusi poliitikutele, ametnikele, õiguspraktikutele, ettevõtetele, vabaühendustele ja kodanikele. Panustame eestikeelse õppekirjanduse ja terminivara arengusse, avalikku mõttevahetusse ning ülikooli toimimisse targa organisatsioonina. Toetame avatud valitsemise praktika juurdumist ning oma töötajate ja üliõpilaste arengut aktiivsete vastutustundlike demokraatlike kodanikena. Selleks ühendame riigiteaduste, rahvusvaheliste suhete, õigusteaduse, sotsioloogia, sotsiaalkaitse ja demograafia valdkonna teadmised ning arendame </w:t>
      </w:r>
      <w:proofErr w:type="spellStart"/>
      <w:r>
        <w:rPr>
          <w:rFonts w:ascii="Times New Roman" w:eastAsia="Times New Roman" w:hAnsi="Times New Roman" w:cs="Times New Roman"/>
          <w:sz w:val="24"/>
          <w:szCs w:val="24"/>
        </w:rPr>
        <w:t>mitmeteaduslikku</w:t>
      </w:r>
      <w:proofErr w:type="spellEnd"/>
      <w:r>
        <w:rPr>
          <w:rFonts w:ascii="Times New Roman" w:eastAsia="Times New Roman" w:hAnsi="Times New Roman" w:cs="Times New Roman"/>
          <w:sz w:val="24"/>
          <w:szCs w:val="24"/>
        </w:rPr>
        <w:t xml:space="preserve"> koostööd.</w:t>
      </w:r>
    </w:p>
    <w:p w14:paraId="00000016" w14:textId="77777777" w:rsidR="001C025B" w:rsidRDefault="001C025B">
      <w:pPr>
        <w:jc w:val="both"/>
        <w:rPr>
          <w:rFonts w:ascii="Times New Roman" w:eastAsia="Times New Roman" w:hAnsi="Times New Roman" w:cs="Times New Roman"/>
          <w:sz w:val="24"/>
          <w:szCs w:val="24"/>
        </w:rPr>
      </w:pPr>
    </w:p>
    <w:sectPr w:rsidR="001C025B">
      <w:foot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1C63" w14:textId="77777777" w:rsidR="008543EC" w:rsidRDefault="008543EC">
      <w:pPr>
        <w:spacing w:after="0" w:line="240" w:lineRule="auto"/>
      </w:pPr>
      <w:r>
        <w:separator/>
      </w:r>
    </w:p>
  </w:endnote>
  <w:endnote w:type="continuationSeparator" w:id="0">
    <w:p w14:paraId="49744EEA" w14:textId="77777777" w:rsidR="008543EC" w:rsidRDefault="0085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3C47D6D0" w:rsidR="001C025B"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44A5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5490" w14:textId="77777777" w:rsidR="008543EC" w:rsidRDefault="008543EC">
      <w:pPr>
        <w:spacing w:after="0" w:line="240" w:lineRule="auto"/>
      </w:pPr>
      <w:r>
        <w:separator/>
      </w:r>
    </w:p>
  </w:footnote>
  <w:footnote w:type="continuationSeparator" w:id="0">
    <w:p w14:paraId="29426877" w14:textId="77777777" w:rsidR="008543EC" w:rsidRDefault="00854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5B"/>
    <w:rsid w:val="00144A54"/>
    <w:rsid w:val="001C025B"/>
    <w:rsid w:val="008543E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2B08B76A"/>
  <w15:docId w15:val="{E2ABE553-5A06-3A4C-A1A3-EDE90D0F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CB3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EF"/>
  </w:style>
  <w:style w:type="paragraph" w:styleId="Footer">
    <w:name w:val="footer"/>
    <w:basedOn w:val="Normal"/>
    <w:link w:val="FooterChar"/>
    <w:uiPriority w:val="99"/>
    <w:unhideWhenUsed/>
    <w:rsid w:val="00CB3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EF"/>
  </w:style>
  <w:style w:type="paragraph" w:styleId="BalloonText">
    <w:name w:val="Balloon Text"/>
    <w:basedOn w:val="Normal"/>
    <w:link w:val="BalloonTextChar"/>
    <w:uiPriority w:val="99"/>
    <w:semiHidden/>
    <w:unhideWhenUsed/>
    <w:rsid w:val="009517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72D"/>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84909"/>
    <w:rPr>
      <w:sz w:val="16"/>
      <w:szCs w:val="16"/>
    </w:rPr>
  </w:style>
  <w:style w:type="paragraph" w:styleId="CommentText">
    <w:name w:val="annotation text"/>
    <w:basedOn w:val="Normal"/>
    <w:link w:val="CommentTextChar"/>
    <w:uiPriority w:val="99"/>
    <w:semiHidden/>
    <w:unhideWhenUsed/>
    <w:rsid w:val="00084909"/>
    <w:pPr>
      <w:spacing w:line="240" w:lineRule="auto"/>
    </w:pPr>
    <w:rPr>
      <w:sz w:val="20"/>
      <w:szCs w:val="20"/>
    </w:rPr>
  </w:style>
  <w:style w:type="character" w:customStyle="1" w:styleId="CommentTextChar">
    <w:name w:val="Comment Text Char"/>
    <w:basedOn w:val="DefaultParagraphFont"/>
    <w:link w:val="CommentText"/>
    <w:uiPriority w:val="99"/>
    <w:semiHidden/>
    <w:rsid w:val="00084909"/>
    <w:rPr>
      <w:sz w:val="20"/>
      <w:szCs w:val="20"/>
    </w:rPr>
  </w:style>
  <w:style w:type="paragraph" w:styleId="CommentSubject">
    <w:name w:val="annotation subject"/>
    <w:basedOn w:val="CommentText"/>
    <w:next w:val="CommentText"/>
    <w:link w:val="CommentSubjectChar"/>
    <w:uiPriority w:val="99"/>
    <w:semiHidden/>
    <w:unhideWhenUsed/>
    <w:rsid w:val="00084909"/>
    <w:rPr>
      <w:b/>
      <w:bCs/>
    </w:rPr>
  </w:style>
  <w:style w:type="character" w:customStyle="1" w:styleId="CommentSubjectChar">
    <w:name w:val="Comment Subject Char"/>
    <w:basedOn w:val="CommentTextChar"/>
    <w:link w:val="CommentSubject"/>
    <w:uiPriority w:val="99"/>
    <w:semiHidden/>
    <w:rsid w:val="00084909"/>
    <w:rPr>
      <w:b/>
      <w:bCs/>
      <w:sz w:val="20"/>
      <w:szCs w:val="20"/>
    </w:rPr>
  </w:style>
  <w:style w:type="character" w:styleId="Hyperlink">
    <w:name w:val="Hyperlink"/>
    <w:basedOn w:val="DefaultParagraphFont"/>
    <w:uiPriority w:val="99"/>
    <w:semiHidden/>
    <w:unhideWhenUsed/>
    <w:rsid w:val="0059044E"/>
    <w:rPr>
      <w:color w:val="0000FF"/>
      <w:u w:val="single"/>
    </w:rPr>
  </w:style>
  <w:style w:type="character" w:customStyle="1" w:styleId="hdef">
    <w:name w:val="h_def"/>
    <w:basedOn w:val="DefaultParagraphFont"/>
    <w:rsid w:val="0059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YkjpN5dV73885MYfL//prRG4g==">AMUW2mWDd/sel0Nc7jIvCn784vUm4HQubJDrDUoanYraf1bi5/sxdFHwIDyaDzlMNSfhUenGhkI55Moou7+VljRhGA5oVE2RaVyzgkDkoNXA96p8GW3xLTrQUv58H1NHRhC4EdIqcg2VlDcamoZsvH3DFVhM6c5NbQ==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Kalev</dc:creator>
  <cp:lastModifiedBy>Mikk Kasesalk</cp:lastModifiedBy>
  <cp:revision>2</cp:revision>
  <dcterms:created xsi:type="dcterms:W3CDTF">2022-12-21T07:39:00Z</dcterms:created>
  <dcterms:modified xsi:type="dcterms:W3CDTF">2022-12-21T07:39:00Z</dcterms:modified>
</cp:coreProperties>
</file>